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2" w:rsidRDefault="00E242F5" w:rsidP="00CA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A0B22"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="00CA0B22" w:rsidRPr="001D2515">
        <w:rPr>
          <w:b/>
          <w:sz w:val="28"/>
          <w:szCs w:val="28"/>
        </w:rPr>
        <w:t xml:space="preserve"> при пр</w:t>
      </w:r>
      <w:r w:rsidR="00CA0B22">
        <w:rPr>
          <w:b/>
          <w:sz w:val="28"/>
          <w:szCs w:val="28"/>
        </w:rPr>
        <w:t>оведении публичных консультаций</w:t>
      </w:r>
    </w:p>
    <w:p w:rsidR="00CA0B22" w:rsidRDefault="00CA0B22" w:rsidP="00CA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CA0B22" w:rsidRPr="00E20C08" w:rsidRDefault="00CA0B22" w:rsidP="00CA0B22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0B22" w:rsidRPr="00D04946" w:rsidTr="007C68F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A0B22" w:rsidRDefault="00CA0B22" w:rsidP="007C68F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E242F5" w:rsidRPr="00E242F5" w:rsidRDefault="00E242F5" w:rsidP="00E242F5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Администрации города Ханты-Мансийска от 08.12.2014 №1192 </w:t>
            </w:r>
            <w:r w:rsidRPr="002C6AC0">
              <w:rPr>
                <w:rFonts w:eastAsia="Calibri"/>
                <w:b/>
                <w:sz w:val="28"/>
                <w:szCs w:val="28"/>
                <w:lang w:eastAsia="en-US"/>
              </w:rPr>
              <w:t>"</w:t>
            </w:r>
            <w:r w:rsidRPr="002C6AC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</w:t>
            </w:r>
            <w:r w:rsidRPr="00E242F5"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  <w:t xml:space="preserve">муниципальной услуги  </w:t>
            </w:r>
            <w:r w:rsidRPr="00E242F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"Осуществление  защиты прав потребителей"</w:t>
            </w:r>
          </w:p>
          <w:p w:rsidR="00CA0B22" w:rsidRPr="008E79E5" w:rsidRDefault="00CA0B22" w:rsidP="007C68FF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CA0B22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242F5">
              <w:rPr>
                <w:sz w:val="28"/>
                <w:szCs w:val="28"/>
              </w:rPr>
              <w:t xml:space="preserve"> </w:t>
            </w:r>
            <w:hyperlink r:id="rId6" w:history="1">
              <w:r w:rsidR="00E242F5" w:rsidRPr="00141A0A">
                <w:rPr>
                  <w:rStyle w:val="a3"/>
                  <w:sz w:val="28"/>
                  <w:szCs w:val="28"/>
                  <w:lang w:val="en-US"/>
                </w:rPr>
                <w:t>SavenkovaSS</w:t>
              </w:r>
              <w:r w:rsidR="00E242F5" w:rsidRPr="00BB16C9">
                <w:rPr>
                  <w:rStyle w:val="a3"/>
                  <w:sz w:val="28"/>
                  <w:szCs w:val="28"/>
                </w:rPr>
                <w:t>@</w:t>
              </w:r>
              <w:r w:rsidR="00E242F5" w:rsidRPr="00141A0A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="00E242F5" w:rsidRPr="00BB16C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E242F5" w:rsidRPr="00141A0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42F5" w:rsidRPr="00BB16C9">
              <w:rPr>
                <w:sz w:val="28"/>
                <w:szCs w:val="28"/>
              </w:rPr>
              <w:t xml:space="preserve"> -</w:t>
            </w:r>
            <w:r w:rsidR="00E242F5">
              <w:rPr>
                <w:sz w:val="28"/>
                <w:szCs w:val="28"/>
              </w:rPr>
              <w:t xml:space="preserve"> </w:t>
            </w:r>
            <w:r w:rsidR="00E242F5">
              <w:rPr>
                <w:sz w:val="28"/>
                <w:szCs w:val="28"/>
              </w:rPr>
              <w:t>Савенкова Светлана Сергеевна</w:t>
            </w:r>
            <w:r w:rsidR="00E242F5">
              <w:rPr>
                <w:sz w:val="28"/>
                <w:szCs w:val="28"/>
              </w:rPr>
              <w:t xml:space="preserve">, </w:t>
            </w:r>
          </w:p>
          <w:p w:rsidR="00CA0B22" w:rsidRDefault="00CA0B22" w:rsidP="007C68FF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CA0B22" w:rsidRDefault="00CA0B22" w:rsidP="007C68FF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CA0B22" w:rsidRDefault="00CA0B22" w:rsidP="007C68FF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E242F5">
              <w:rPr>
                <w:sz w:val="28"/>
                <w:szCs w:val="28"/>
              </w:rPr>
              <w:t xml:space="preserve"> 25 апреля 2015 года</w:t>
            </w:r>
          </w:p>
          <w:p w:rsidR="00CA0B22" w:rsidRPr="00D04946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CA0B22" w:rsidRPr="00B409E4" w:rsidRDefault="00CA0B22" w:rsidP="00CA0B22">
      <w:pPr>
        <w:ind w:firstLine="567"/>
        <w:rPr>
          <w:sz w:val="12"/>
          <w:szCs w:val="28"/>
        </w:rPr>
      </w:pPr>
    </w:p>
    <w:p w:rsidR="00CA0B22" w:rsidRPr="00E64D2C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CA0B22" w:rsidRPr="00E64D2C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CA0B22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CA0B22" w:rsidRPr="00E64D2C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CA0B22" w:rsidRPr="00E64D2C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A0B22" w:rsidRPr="00E64D2C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CA0B22" w:rsidRPr="00C20FC7" w:rsidRDefault="00CA0B22" w:rsidP="00CA0B2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CA0B22" w:rsidRPr="00E64D2C" w:rsidRDefault="00CA0B22" w:rsidP="00CA0B22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A0B22" w:rsidRPr="00D04946" w:rsidTr="007C68F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0B22" w:rsidRPr="00D04946" w:rsidRDefault="00CA0B22" w:rsidP="00CA0B22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CA0B22" w:rsidRPr="00D80AF3" w:rsidTr="007C68F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A0B22" w:rsidRPr="00D80AF3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0B22" w:rsidRPr="00D04946" w:rsidTr="007C68FF">
        <w:tc>
          <w:tcPr>
            <w:tcW w:w="9782" w:type="dxa"/>
            <w:shd w:val="clear" w:color="auto" w:fill="auto"/>
            <w:vAlign w:val="bottom"/>
          </w:tcPr>
          <w:p w:rsidR="00CA0B22" w:rsidRPr="00480C28" w:rsidRDefault="00CA0B22" w:rsidP="00CA0B2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A0B22" w:rsidRPr="00F66F13" w:rsidTr="007C68F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A0B22" w:rsidRPr="00F66F13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0B22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A0B22" w:rsidRPr="00480C28" w:rsidRDefault="00CA0B22" w:rsidP="00CA0B2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A0B22" w:rsidRPr="00D80AF3" w:rsidTr="007C68FF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CA0B22" w:rsidRPr="00D80AF3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0B22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A0B22" w:rsidRPr="00480C28" w:rsidRDefault="00CA0B22" w:rsidP="00CA0B2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Вы, что существует необходимость изменить </w:t>
            </w:r>
            <w:r>
              <w:rPr>
                <w:i/>
                <w:sz w:val="28"/>
                <w:szCs w:val="28"/>
              </w:rPr>
              <w:lastRenderedPageBreak/>
              <w:t>существующие нормы? Если да, укажите какие нормы и обоснование их изменения.</w:t>
            </w:r>
          </w:p>
        </w:tc>
      </w:tr>
      <w:tr w:rsidR="00CA0B22" w:rsidRPr="009F163D" w:rsidTr="007C68F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A0B22" w:rsidRPr="00E3155A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0B22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A0B22" w:rsidRPr="001E7E97" w:rsidRDefault="00CA0B22" w:rsidP="00CA0B2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A0B22" w:rsidRPr="009F163D" w:rsidTr="007C68F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A0B22" w:rsidRPr="009F163D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0B22" w:rsidRPr="00D04946" w:rsidTr="007C68FF">
        <w:trPr>
          <w:trHeight w:val="397"/>
        </w:trPr>
        <w:tc>
          <w:tcPr>
            <w:tcW w:w="9782" w:type="dxa"/>
            <w:shd w:val="clear" w:color="auto" w:fill="auto"/>
          </w:tcPr>
          <w:p w:rsidR="00CA0B22" w:rsidRPr="00D04946" w:rsidRDefault="00CA0B22" w:rsidP="007C68F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CA0B22" w:rsidRPr="006A1360" w:rsidTr="007C68FF">
        <w:trPr>
          <w:trHeight w:val="70"/>
        </w:trPr>
        <w:tc>
          <w:tcPr>
            <w:tcW w:w="9782" w:type="dxa"/>
            <w:shd w:val="clear" w:color="auto" w:fill="auto"/>
          </w:tcPr>
          <w:p w:rsidR="00CA0B22" w:rsidRPr="006A1360" w:rsidRDefault="00CA0B22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A0B22" w:rsidRPr="00B01C3C" w:rsidRDefault="00CA0B22" w:rsidP="00E242F5">
      <w:pPr>
        <w:jc w:val="both"/>
      </w:pPr>
      <w:bookmarkStart w:id="0" w:name="_GoBack"/>
      <w:bookmarkEnd w:id="0"/>
    </w:p>
    <w:sectPr w:rsidR="00CA0B22" w:rsidRPr="00B0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2"/>
    <w:rsid w:val="002B3870"/>
    <w:rsid w:val="00707301"/>
    <w:rsid w:val="00CA0B22"/>
    <w:rsid w:val="00E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2015-04-30T06:29:00Z</dcterms:created>
  <dcterms:modified xsi:type="dcterms:W3CDTF">2015-04-30T07:23:00Z</dcterms:modified>
</cp:coreProperties>
</file>