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E72DE2" w:rsidRPr="008908FD" w:rsidTr="00E72DE2">
        <w:tc>
          <w:tcPr>
            <w:tcW w:w="10774" w:type="dxa"/>
            <w:gridSpan w:val="2"/>
          </w:tcPr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F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Ханты-Мансийского автономного округа - Югры</w:t>
            </w:r>
          </w:p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F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Ханты-Мансийск </w:t>
            </w:r>
          </w:p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F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FD">
              <w:rPr>
                <w:rFonts w:ascii="Times New Roman" w:hAnsi="Times New Roman" w:cs="Times New Roman"/>
                <w:sz w:val="28"/>
                <w:szCs w:val="28"/>
              </w:rPr>
              <w:t>«Межшкольный учебный комбинат»</w:t>
            </w:r>
          </w:p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E2" w:rsidRPr="008908FD" w:rsidTr="00E72DE2">
        <w:tc>
          <w:tcPr>
            <w:tcW w:w="6521" w:type="dxa"/>
          </w:tcPr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72DE2" w:rsidRPr="008908FD" w:rsidRDefault="00E72DE2" w:rsidP="00E72DE2">
            <w:pPr>
              <w:shd w:val="clear" w:color="auto" w:fill="FFFFFF"/>
              <w:spacing w:after="0" w:line="240" w:lineRule="auto"/>
              <w:ind w:left="-142" w:righ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Положение о фотоконкурсе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«Автобеби»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1.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Общие положения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1.1. Настоящее Положение регламентирует порядок проведения  фотоконкурса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«Автобеби»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(далее — Фотоконкурс).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1.1.1.  Конкурс фоторабот проводится в преддверие подготовки к празднованию Дня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молодежи России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r w:rsidRPr="0041328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27 июня 2017 года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Организатором Фотоконкурса является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МБУДО «Межшкольный учебный комбинат»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1.3. Проведение Фотоконкурса осуществляется в следующем порядке:</w:t>
      </w:r>
    </w:p>
    <w:p w:rsidR="00AE1F80" w:rsidRPr="00D22E7C" w:rsidRDefault="00AE1F80" w:rsidP="00AE1F8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1 этап - анонсирование проведения Фотоконкурса в СМИ;</w:t>
      </w:r>
    </w:p>
    <w:p w:rsidR="00AE1F80" w:rsidRPr="00D22E7C" w:rsidRDefault="00AE1F80" w:rsidP="00AE1F8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2 этап - прием работ на Фотоконкурс;</w:t>
      </w:r>
    </w:p>
    <w:p w:rsidR="00AE1F80" w:rsidRPr="00D22E7C" w:rsidRDefault="00AE1F80" w:rsidP="00AE1F8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3 этап - просмотр работ, подведение итогов, определение победителей;</w:t>
      </w:r>
    </w:p>
    <w:p w:rsidR="00AE1F80" w:rsidRPr="00D22E7C" w:rsidRDefault="00AE1F80" w:rsidP="00AE1F8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4 этап - награждение победителей;</w:t>
      </w:r>
    </w:p>
    <w:p w:rsidR="00AE1F80" w:rsidRPr="00D22E7C" w:rsidRDefault="00AE1F80" w:rsidP="00AE1F8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5 этап - выставка лучших работ участников Фотоконкурса.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1.4. Настоящее Положение представляется для ознакомления всем заинтересованным лицам, претендующим на участие в Фотоконкурсе</w:t>
      </w:r>
      <w:bookmarkStart w:id="0" w:name="_GoBack"/>
      <w:bookmarkEnd w:id="0"/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Настоящее Положение публикуется в открытом доступе на официальном сайте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МБУДО «Межшкольный учебный комбинат»  </w:t>
      </w:r>
      <w:hyperlink r:id="rId6" w:history="1"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www</w:t>
        </w:r>
        <w:r w:rsidRPr="00E72DE2">
          <w:rPr>
            <w:rStyle w:val="a8"/>
            <w:rFonts w:ascii="Times New Roman" w:eastAsia="Times New Roman" w:hAnsi="Times New Roman"/>
            <w:b/>
            <w:sz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mukhm</w:t>
        </w:r>
        <w:proofErr w:type="spellEnd"/>
        <w:r w:rsidRPr="00E72DE2">
          <w:rPr>
            <w:rStyle w:val="a8"/>
            <w:rFonts w:ascii="Times New Roman" w:eastAsia="Times New Roman" w:hAnsi="Times New Roman"/>
            <w:b/>
            <w:sz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ru</w:t>
        </w:r>
        <w:proofErr w:type="spellEnd"/>
      </w:hyperlink>
      <w:r w:rsidRPr="00D22E7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, а так же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в </w:t>
      </w:r>
      <w:r w:rsidRPr="00D22E7C">
        <w:rPr>
          <w:rFonts w:ascii="Times New Roman" w:eastAsia="Times New Roman" w:hAnsi="Times New Roman"/>
          <w:color w:val="333333"/>
          <w:sz w:val="28"/>
          <w:lang w:val="uk-UA"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городских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средствах массовой информации.</w:t>
      </w:r>
    </w:p>
    <w:p w:rsidR="00AE1F80" w:rsidRPr="002C7576" w:rsidRDefault="00AE1F80" w:rsidP="00AE1F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57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7576">
        <w:rPr>
          <w:rFonts w:ascii="Times New Roman" w:hAnsi="Times New Roman"/>
          <w:b/>
          <w:sz w:val="28"/>
          <w:szCs w:val="28"/>
        </w:rPr>
        <w:t>Цели и задачи проведения Фотоконкурса</w:t>
      </w:r>
    </w:p>
    <w:p w:rsidR="00AE1F80" w:rsidRPr="00A53D76" w:rsidRDefault="00AE1F80" w:rsidP="00AE1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93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53D76">
        <w:rPr>
          <w:rFonts w:ascii="Times New Roman" w:hAnsi="Times New Roman"/>
          <w:b/>
          <w:sz w:val="28"/>
          <w:szCs w:val="28"/>
        </w:rPr>
        <w:t>Цель конкурса</w:t>
      </w:r>
      <w:r w:rsidRPr="00A53D76">
        <w:rPr>
          <w:rFonts w:ascii="Times New Roman" w:hAnsi="Times New Roman"/>
          <w:sz w:val="28"/>
          <w:szCs w:val="28"/>
        </w:rPr>
        <w:t xml:space="preserve"> – предупреждение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,</w:t>
      </w:r>
      <w:r w:rsidRPr="00A53D76">
        <w:rPr>
          <w:rFonts w:ascii="Times New Roman" w:hAnsi="Times New Roman"/>
          <w:sz w:val="28"/>
          <w:szCs w:val="28"/>
        </w:rPr>
        <w:t xml:space="preserve"> популяризация использования средств защиты при перевозке дете</w:t>
      </w:r>
      <w:r>
        <w:rPr>
          <w:rFonts w:ascii="Times New Roman" w:hAnsi="Times New Roman"/>
          <w:sz w:val="28"/>
          <w:szCs w:val="28"/>
        </w:rPr>
        <w:t>й в салоне транспортных средств</w:t>
      </w:r>
      <w:r w:rsidRPr="00A53D76">
        <w:rPr>
          <w:rFonts w:ascii="Times New Roman" w:hAnsi="Times New Roman"/>
          <w:sz w:val="28"/>
          <w:szCs w:val="28"/>
        </w:rPr>
        <w:t xml:space="preserve">. </w:t>
      </w:r>
    </w:p>
    <w:p w:rsidR="00AE1F80" w:rsidRPr="00E72DE2" w:rsidRDefault="00AE1F80" w:rsidP="00AE1F80">
      <w:pPr>
        <w:pStyle w:val="31"/>
        <w:ind w:left="0" w:firstLine="709"/>
        <w:rPr>
          <w:b/>
          <w:color w:val="auto"/>
          <w:sz w:val="28"/>
          <w:szCs w:val="28"/>
        </w:rPr>
      </w:pPr>
      <w:r w:rsidRPr="0084293B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E72DE2">
        <w:rPr>
          <w:b/>
          <w:color w:val="auto"/>
          <w:sz w:val="28"/>
          <w:szCs w:val="28"/>
        </w:rPr>
        <w:t>Задачи:</w:t>
      </w:r>
    </w:p>
    <w:p w:rsidR="00AE1F80" w:rsidRPr="00A53D76" w:rsidRDefault="00AE1F80" w:rsidP="00AE1F80">
      <w:pPr>
        <w:pStyle w:val="31"/>
        <w:numPr>
          <w:ilvl w:val="0"/>
          <w:numId w:val="6"/>
        </w:numPr>
        <w:ind w:left="0" w:firstLine="709"/>
        <w:rPr>
          <w:color w:val="auto"/>
          <w:sz w:val="28"/>
          <w:szCs w:val="28"/>
        </w:rPr>
      </w:pPr>
      <w:r w:rsidRPr="00A53D76">
        <w:rPr>
          <w:color w:val="auto"/>
          <w:sz w:val="28"/>
          <w:szCs w:val="28"/>
        </w:rPr>
        <w:t xml:space="preserve">вовлечение </w:t>
      </w:r>
      <w:r>
        <w:rPr>
          <w:color w:val="auto"/>
          <w:sz w:val="28"/>
          <w:szCs w:val="28"/>
        </w:rPr>
        <w:t>молодежи</w:t>
      </w:r>
      <w:r w:rsidRPr="00A53D76">
        <w:rPr>
          <w:color w:val="auto"/>
          <w:sz w:val="28"/>
          <w:szCs w:val="28"/>
        </w:rPr>
        <w:t xml:space="preserve"> к изучению</w:t>
      </w:r>
      <w:r>
        <w:rPr>
          <w:color w:val="auto"/>
          <w:sz w:val="28"/>
          <w:szCs w:val="28"/>
        </w:rPr>
        <w:t xml:space="preserve"> и применению  Правил дорожного движения;</w:t>
      </w:r>
    </w:p>
    <w:p w:rsidR="00AE1F80" w:rsidRPr="00A53D76" w:rsidRDefault="00AE1F80" w:rsidP="00AE1F80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3D76">
        <w:rPr>
          <w:sz w:val="28"/>
          <w:szCs w:val="28"/>
        </w:rPr>
        <w:t>привлечение внимания общественности к проблеме детского дорожно-транспортного травматизма;</w:t>
      </w:r>
    </w:p>
    <w:p w:rsidR="00AE1F80" w:rsidRPr="00A53D76" w:rsidRDefault="00AE1F80" w:rsidP="00AE1F80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3D76">
        <w:rPr>
          <w:sz w:val="28"/>
          <w:szCs w:val="28"/>
        </w:rPr>
        <w:t>поддержка творческой инициативы молодежи в сфере пропаганды безопасности дорожного движения.</w:t>
      </w:r>
    </w:p>
    <w:p w:rsidR="00AE1F80" w:rsidRPr="00A53D76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2.3. </w:t>
      </w:r>
      <w:r w:rsidRPr="00A53D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Фотоконкурс проводится по следующим номинациям:</w:t>
      </w:r>
    </w:p>
    <w:p w:rsidR="00AE1F80" w:rsidRPr="00A53D76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 xml:space="preserve">2.3.1 </w:t>
      </w: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Социальная реклама по безопасности дорожного движения</w:t>
      </w: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»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A53D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фотографии, которые смогут </w:t>
      </w:r>
      <w:r w:rsidRPr="00A53D76">
        <w:rPr>
          <w:rFonts w:ascii="Times New Roman" w:hAnsi="Times New Roman"/>
          <w:color w:val="000000"/>
          <w:sz w:val="28"/>
          <w:szCs w:val="28"/>
        </w:rPr>
        <w:t xml:space="preserve">донести до участников дорожного движения адекватное понимание возможных причин возникновения дорожно-транспортных происшествий, привлечь население к деятельности по предупреждению дорожно-транспортных происшествий, сформировать у </w:t>
      </w:r>
      <w:r w:rsidRPr="00A53D76">
        <w:rPr>
          <w:rFonts w:ascii="Times New Roman" w:hAnsi="Times New Roman"/>
          <w:color w:val="000000"/>
          <w:sz w:val="28"/>
          <w:szCs w:val="28"/>
        </w:rPr>
        <w:lastRenderedPageBreak/>
        <w:t>общества значимые стереотипы транспортной культуры и повысить правосознание граждан</w:t>
      </w:r>
      <w:r w:rsidRPr="00A53D7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E1F80" w:rsidRPr="0084293B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2.3.2 </w:t>
      </w:r>
      <w:r w:rsidRPr="0084293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«Творческий подход»</w:t>
      </w:r>
      <w:r w:rsidRPr="00842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- фотографии, отражающие </w:t>
      </w:r>
      <w:r w:rsidRPr="008429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различные виды подачи материала детям, игровые формы изучения правил дорожного движения</w:t>
      </w:r>
      <w:r w:rsidRPr="00842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E1F80" w:rsidRPr="0084293B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2.3.3 </w:t>
      </w:r>
      <w:r w:rsidRPr="0084293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«Активная пропаганда безопасности дорожного движения»</w:t>
      </w:r>
      <w:r w:rsidRPr="008429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- фотографии, которые смогут </w:t>
      </w:r>
      <w:r w:rsidRPr="0084293B"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>привлечь</w:t>
      </w:r>
      <w:r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 xml:space="preserve"> внимание</w:t>
      </w:r>
      <w:r w:rsidRPr="0084293B"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 xml:space="preserve"> к 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>те детских отрядов ЮИД, развитию</w:t>
      </w:r>
      <w:r w:rsidRPr="0084293B"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 xml:space="preserve"> детского творчества, исполнительского мастерств</w:t>
      </w:r>
      <w:r>
        <w:rPr>
          <w:rFonts w:ascii="Times New Roman" w:hAnsi="Times New Roman"/>
          <w:color w:val="000000"/>
          <w:sz w:val="28"/>
          <w:szCs w:val="28"/>
          <w:shd w:val="clear" w:color="auto" w:fill="F9FCFD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E1F80" w:rsidRPr="0084293B" w:rsidRDefault="00AE1F80" w:rsidP="00AE1F80">
      <w:pPr>
        <w:pStyle w:val="2"/>
        <w:shd w:val="clear" w:color="auto" w:fill="FFFFFF"/>
        <w:spacing w:before="0" w:after="0" w:line="240" w:lineRule="auto"/>
        <w:ind w:firstLine="709"/>
        <w:jc w:val="both"/>
        <w:rPr>
          <w:b w:val="0"/>
          <w:bCs w:val="0"/>
          <w:iCs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2.3.4 </w:t>
      </w:r>
      <w:r w:rsidRPr="002C7576">
        <w:rPr>
          <w:color w:val="333333"/>
          <w:sz w:val="28"/>
          <w:szCs w:val="28"/>
          <w:lang w:eastAsia="ru-RU"/>
        </w:rPr>
        <w:t>«Неординарный подход»</w:t>
      </w:r>
      <w:r>
        <w:rPr>
          <w:color w:val="333333"/>
          <w:sz w:val="28"/>
          <w:szCs w:val="28"/>
          <w:lang w:eastAsia="ru-RU"/>
        </w:rPr>
        <w:t xml:space="preserve"> - </w:t>
      </w:r>
      <w:r w:rsidRPr="0084293B">
        <w:rPr>
          <w:b w:val="0"/>
          <w:bCs w:val="0"/>
          <w:iCs/>
          <w:color w:val="333333"/>
          <w:sz w:val="28"/>
          <w:szCs w:val="28"/>
          <w:lang w:eastAsia="ru-RU"/>
        </w:rPr>
        <w:t>фотография поделки, рисунка, плаката на тему безопасности дорожного движения;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2.3.5. </w:t>
      </w:r>
      <w:r w:rsidRPr="002C757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«Автобеби –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2017</w:t>
      </w:r>
      <w:r w:rsidRPr="002C757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фотография оригинальной коляски.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2.4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Номинации Фотоконкурса могут изменяться на основании решения Оргкомитета.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3.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Условия проведения Фотоконкурса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В Фотоконкурсе могут принять участие </w:t>
      </w:r>
      <w:r w:rsidRPr="002C7576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семьи с детьми, а значит, молодые, экономически и социально активные люди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согласные с условиями Фотоконкурса и настоящим Положением.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3.2. 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3.3. Каждый Участник может прислать на Фотоконкурс неограниченное количество фотографий в каждой номинации.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3.4. Допускается участие в Фотоконкурсе коллективов авторов, семей, организаций и т.д.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3.5. Плата за участие в конкурсе не взимается.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4.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Требования к работам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4.1. В направляемых на Фотоконкурс работах обязательно должна прослеживаться связь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тематикой  выбранной номинации Фотоконкурса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4.2. Допускается обработка фотографий,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степени, созданные с помощью графических редакторов (фотоколлажи) не допускаются к участию в Фотоконкурсе.</w:t>
      </w:r>
    </w:p>
    <w:p w:rsidR="00AE1F80" w:rsidRPr="00EA0B8E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4.3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размещения своих фоторабот каждый уч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астник должен быть зарегистрирован в социальной сети </w:t>
      </w: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vk</w:t>
      </w:r>
      <w:proofErr w:type="spellEnd"/>
      <w:r w:rsidRPr="00696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фотографии размещать в группе </w:t>
      </w:r>
      <w:r w:rsidRPr="006965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796B60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http://vk.com/avtobabyhm</w:t>
        </w:r>
      </w:hyperlink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AE1F80" w:rsidRPr="00EA0B8E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A0B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Файлы с фотографиями представляются в форматах JPG, PNG, BMP, не должны превышать 10 Mb, c разрешением до 9000 х 9000.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A0B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Файлы, присланные по электронной или обычной почте, к участию</w:t>
      </w: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фотоконкурсе не принимаются.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Участник фотоконкурса должен лично загрузить свои фотоработы в выбранную им номинацию.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Все загруженные фотоработы проходят </w:t>
      </w:r>
      <w:proofErr w:type="gramStart"/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обязательную</w:t>
      </w:r>
      <w:proofErr w:type="gramEnd"/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премодерацию (соответствие выбранной номинации, </w:t>
      </w:r>
      <w:r w:rsidRPr="00DD240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заполненное описание</w:t>
      </w: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содержание фотоработы).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Фотоработы, загруженные с нарушением вышеописанных правил на рассмотрение жюри фотоконкурса не предоставляются.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Каждая фоторабота обязательно сопровождается данными:</w:t>
      </w:r>
    </w:p>
    <w:p w:rsidR="00AE1F80" w:rsidRPr="0084293B" w:rsidRDefault="00AE1F80" w:rsidP="00AE1F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84293B">
        <w:rPr>
          <w:color w:val="333333"/>
          <w:sz w:val="28"/>
          <w:szCs w:val="28"/>
        </w:rPr>
        <w:t>название работы,</w:t>
      </w:r>
    </w:p>
    <w:p w:rsidR="00AE1F80" w:rsidRPr="0084293B" w:rsidRDefault="00AE1F80" w:rsidP="00AE1F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84293B">
        <w:rPr>
          <w:color w:val="333333"/>
          <w:sz w:val="28"/>
          <w:szCs w:val="28"/>
        </w:rPr>
        <w:t>ФИО, электронный адрес, контактный телефон;</w:t>
      </w:r>
    </w:p>
    <w:p w:rsidR="00AE1F80" w:rsidRPr="0084293B" w:rsidRDefault="00AE1F80" w:rsidP="00AE1F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84293B">
        <w:rPr>
          <w:color w:val="333333"/>
          <w:sz w:val="28"/>
          <w:szCs w:val="28"/>
        </w:rPr>
        <w:t>место учебы (работы).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Права на использование фоторабот, поступивших на Фотоконкурс: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.1. Авторские права на фотоработы принадлежат авторам этих работ.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.2.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бигбордах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4.5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.3. 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 если размещение подписи на фотографии в значительной степени искажает изображение, такая работа не может быть допущена к Фотоконкурсу.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5. Оргкомитет Фотоконкурса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5.1. Состав Оргкомитета Фотоконкурса формируется в соответствии с выбранными номинациями Фотоконкурса, согласовывается с предприятиями, учреждениями и организациями, представители которых будут в него входить, и утверждается приказом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директора МБУДО «Межшкольный учебный комбинат»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  Функции оргкомитета: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5.2.1. Контроль и координация проведения Фотоконкурса.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5.2.2. Определение этапов проведения и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методики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оценки фоторабот участников.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5.2.3. Формирование состава жюри.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5.2.4. Публичное объявление о начале проведения 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5.2.5. Организация работы жюри Фотоконкурса.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5.2.6.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церемонии награждения победителей Фотоконкурса.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6.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Жюри Фотоконкурса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6.1. Жюри Фотоконкурса формируется из числа представителей организаторов Фотоконкурса, партнеров и спонсоров Фотоконкурса, авторитетных экспертов в области фотографии, представителей творческих союзов и объединений. Состав Жюри, а так же его председатель утверждается Оргкомитетом Фотоконкурса.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6.2. В состав Жюри не могут входить участники Фотоконкурса.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6.3. По завершению приема работ на Фотоконкурс члены Жюри отбирают работы для организации выставки.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6.4. Выбор победителей Фотоконкурса осуществляется в ходе голосования на очном заседании Жюри.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6.5. Результаты голосования Жюри объявляются на торжественной церемонии награждения победителей Фотоконкурса и публикуются на официальном сайте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МБУДО «Межшкольный учебный комбинат» </w:t>
      </w:r>
      <w:hyperlink r:id="rId8" w:history="1"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www</w:t>
        </w:r>
        <w:r w:rsidRPr="00E72DE2">
          <w:rPr>
            <w:rStyle w:val="a8"/>
            <w:rFonts w:ascii="Times New Roman" w:eastAsia="Times New Roman" w:hAnsi="Times New Roman"/>
            <w:b/>
            <w:sz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mukhm</w:t>
        </w:r>
        <w:proofErr w:type="spellEnd"/>
        <w:r w:rsidRPr="00E72DE2">
          <w:rPr>
            <w:rStyle w:val="a8"/>
            <w:rFonts w:ascii="Times New Roman" w:eastAsia="Times New Roman" w:hAnsi="Times New Roman"/>
            <w:b/>
            <w:sz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7.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Оценка работ</w:t>
      </w:r>
    </w:p>
    <w:p w:rsidR="00AE1F80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7.1. Общая оценка жюри выводится суммированием индивидуальных решений каждого члена жюри, основанных на субъективной оценке, представленных на конкурс работ, с учетом совокупности следующих рекомендуемых критериев и параметров: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</w:p>
    <w:p w:rsidR="00AE1F80" w:rsidRPr="00D22E7C" w:rsidRDefault="00AE1F80" w:rsidP="00AE1F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22E7C">
        <w:rPr>
          <w:color w:val="333333"/>
          <w:sz w:val="28"/>
          <w:szCs w:val="28"/>
        </w:rPr>
        <w:t>соответствие работы тематике конкурса в целом и номинаций;</w:t>
      </w:r>
    </w:p>
    <w:p w:rsidR="00AE1F80" w:rsidRPr="00D22E7C" w:rsidRDefault="00AE1F80" w:rsidP="00AE1F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</w:rPr>
      </w:pPr>
      <w:r w:rsidRPr="00D22E7C">
        <w:rPr>
          <w:color w:val="333333"/>
          <w:sz w:val="28"/>
          <w:szCs w:val="28"/>
        </w:rPr>
        <w:t>соответствие размера и формата работ требованиям конкурса;</w:t>
      </w:r>
      <w:r w:rsidRPr="00D22E7C">
        <w:rPr>
          <w:color w:val="333333"/>
          <w:sz w:val="28"/>
        </w:rPr>
        <w:t> </w:t>
      </w:r>
    </w:p>
    <w:p w:rsidR="00AE1F80" w:rsidRPr="00D22E7C" w:rsidRDefault="00AE1F80" w:rsidP="00AE1F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22E7C">
        <w:rPr>
          <w:color w:val="333333"/>
          <w:sz w:val="28"/>
          <w:szCs w:val="28"/>
        </w:rPr>
        <w:t>художественная ценность работы;</w:t>
      </w:r>
    </w:p>
    <w:p w:rsidR="00AE1F80" w:rsidRPr="00D22E7C" w:rsidRDefault="00AE1F80" w:rsidP="00AE1F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D22E7C">
        <w:rPr>
          <w:color w:val="333333"/>
          <w:sz w:val="28"/>
          <w:szCs w:val="28"/>
        </w:rPr>
        <w:t>техническое качество работы.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каждой номинации могут быть добавлены дополнительно критерии отбора в зависимости от специфики номинации.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7.2.</w:t>
      </w:r>
      <w:r w:rsidRPr="00D22E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каждой номинации определяется только один победитель. В случае если несколько работ в номинации получили одинаковое количество голосов, Жюри проводит переголосование только по этим работам. В случае если повторное голосование не выявило победителя, то голос председателя Жюри считается за 2 голоса и побеждает работа, за которую голосовал председатель Жюри.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8.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Партнеры и спонсоры фотоконкурса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8.1. Партнерами Фотоконкурса могут быть организации всех форм собственности, осуществляющие мероприятия, направленные на поддержку Фотоконкурса.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8.2. Поддержка Фотоконкурса может осуществляться в следующих формах: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финансовой;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информационной;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организационной.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9.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Итоги Фотоконкурса и награждение победителей</w:t>
      </w:r>
    </w:p>
    <w:p w:rsidR="00AE1F80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9.1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8E25EE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Победители фотоконкурса распределяются на три призовых места в каждой номинации в соответствии с набранными голосами. Победитель Фотоконкурса, занявший</w:t>
      </w:r>
      <w:r w:rsidRPr="008E25EE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8E25EE">
        <w:rPr>
          <w:rFonts w:ascii="Times New Roman" w:eastAsia="Times New Roman" w:hAnsi="Times New Roman"/>
          <w:b/>
          <w:bCs/>
          <w:color w:val="333333"/>
          <w:sz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,</w:t>
      </w:r>
      <w:r w:rsidRPr="008E25EE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8"/>
          <w:lang w:val="uk-UA" w:eastAsia="ru-RU"/>
        </w:rPr>
        <w:t xml:space="preserve">ІІ </w:t>
      </w:r>
      <w:r w:rsidRPr="008E25EE">
        <w:rPr>
          <w:rFonts w:ascii="Times New Roman" w:eastAsia="Times New Roman" w:hAnsi="Times New Roman"/>
          <w:b/>
          <w:bCs/>
          <w:color w:val="333333"/>
          <w:sz w:val="28"/>
          <w:lang w:val="uk-UA" w:eastAsia="ru-RU"/>
        </w:rPr>
        <w:t>и ІІІ</w:t>
      </w:r>
      <w:r w:rsidRPr="008E25EE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 места</w:t>
      </w:r>
      <w:r w:rsidRPr="008E25EE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номинации, получает приз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9.2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самую оригинальную идею и содержательную работу вручается отдельный приз.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9.3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Дополнительно вручается приз зрительских симпатий.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9.4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Всем участникам Фотоконкурса, чьи работы были отобраны для организации выставки фоторабот, вручаются Дипломы лауреата Фотоконкурса. Их работы размещаются на официальном сайте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МБУДО «Межшкольный учебный комбинат»  </w:t>
      </w:r>
      <w:hyperlink r:id="rId9" w:history="1"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www</w:t>
        </w:r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mukhm</w:t>
        </w:r>
        <w:proofErr w:type="spellEnd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22E7C">
        <w:rPr>
          <w:rFonts w:ascii="Times New Roman" w:eastAsia="Times New Roman" w:hAnsi="Times New Roman"/>
          <w:b/>
          <w:bCs/>
          <w:color w:val="333333"/>
          <w:sz w:val="28"/>
          <w:lang w:val="en-US"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принимают участие в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выставке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организованной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МБУДО «Межшкольный учебный комбинат»  на Автогородке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9.5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Выдача призов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победителям Фотоконкурса производится </w:t>
      </w:r>
      <w:r w:rsidRPr="0041328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27 июня 2017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МБУДО «Межшкольный учебный комбинат» на Автогородке «Дорожная академия»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ул. Ледовая, район д/с «Березка».</w:t>
      </w:r>
    </w:p>
    <w:p w:rsidR="00AE1F80" w:rsidRPr="00E72DE2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10.</w:t>
      </w:r>
      <w:r w:rsidRPr="00E72DE2">
        <w:rPr>
          <w:rFonts w:ascii="Times New Roman" w:eastAsia="Times New Roman" w:hAnsi="Times New Roman"/>
          <w:sz w:val="14"/>
          <w:lang w:eastAsia="ru-RU"/>
        </w:rPr>
        <w:t> </w:t>
      </w:r>
      <w:r w:rsidRPr="00E72DE2">
        <w:rPr>
          <w:rFonts w:ascii="Times New Roman" w:eastAsia="Times New Roman" w:hAnsi="Times New Roman"/>
          <w:b/>
          <w:bCs/>
          <w:sz w:val="28"/>
          <w:lang w:eastAsia="ru-RU"/>
        </w:rPr>
        <w:t>Контактная информация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10.1. 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Работы размещаются в разделе «</w:t>
      </w:r>
      <w:proofErr w:type="spellStart"/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Автобеби</w:t>
      </w:r>
      <w:proofErr w:type="spellEnd"/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 на вкладке </w:t>
      </w:r>
      <w:proofErr w:type="spellStart"/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Автогородок</w:t>
      </w:r>
      <w:proofErr w:type="spellEnd"/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фотогалерее на</w:t>
      </w:r>
      <w:r w:rsidRPr="008E25EE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web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-сайте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МБУДО «Межшкольный учебный комбинат» </w:t>
      </w:r>
      <w:r w:rsidRPr="008E25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www</w:t>
        </w:r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mukhm</w:t>
        </w:r>
        <w:proofErr w:type="spellEnd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E72DE2">
          <w:rPr>
            <w:rStyle w:val="a8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8E25EE">
        <w:rPr>
          <w:rFonts w:ascii="Times New Roman" w:eastAsia="Times New Roman" w:hAnsi="Times New Roman"/>
          <w:b/>
          <w:bCs/>
          <w:sz w:val="28"/>
          <w:lang w:eastAsia="ru-RU"/>
        </w:rPr>
        <w:t>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10.2. Справки по телефону</w:t>
      </w:r>
      <w:r w:rsidRPr="00D22E7C">
        <w:rPr>
          <w:rFonts w:ascii="Times New Roman" w:eastAsia="Times New Roman" w:hAnsi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8(3467)33-32-64, 89088862697 – Дикусар Ольга Васильевна.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Порядок проведения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Фотоконкурса «</w:t>
      </w: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Автобеби» в 2017</w:t>
      </w:r>
      <w:r w:rsidRPr="00D22E7C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 xml:space="preserve"> году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Анонсирование проведения Фотоконкурса в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городских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 массовой информации – с 1 по 1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июня 2017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Прием работ на Фотоконкурс - с 1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июня по 23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июня 2017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на условиях, изложенных в Положении.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Просмотр работ, подведение итогов, определение победителей -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24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июня 2017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</w:t>
      </w:r>
      <w:r w:rsidRPr="00D22E7C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Награждение победителей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F63F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27 июня 2017 года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в</w:t>
      </w:r>
      <w:r w:rsidRPr="00BF63F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13.00 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МБУДО «Межшкольный учебный комбинат» Автогородок «Дорожная академия», ул. Ледовая, район д/с «Березка»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AE1F80" w:rsidRPr="00D22E7C" w:rsidRDefault="00AE1F80" w:rsidP="00AE1F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Выставка лучших 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абот участников Фотоконкурса – июнь 2017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сайте</w:t>
      </w:r>
      <w:r w:rsidRPr="00E827B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МБУДО «Межшкольный учебный комбинат» и на Автогородке</w:t>
      </w:r>
      <w:r w:rsidRPr="00D22E7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1F80" w:rsidRDefault="00AE1F80" w:rsidP="00AE1F80">
      <w:pPr>
        <w:spacing w:after="0" w:line="240" w:lineRule="auto"/>
        <w:ind w:firstLine="709"/>
        <w:jc w:val="both"/>
      </w:pPr>
    </w:p>
    <w:p w:rsidR="00E72DE2" w:rsidRDefault="00E72DE2" w:rsidP="00AE1F80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</w:pPr>
    </w:p>
    <w:sectPr w:rsidR="00E72DE2" w:rsidSect="002F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BC6B2E"/>
    <w:multiLevelType w:val="hybridMultilevel"/>
    <w:tmpl w:val="2012BE4C"/>
    <w:lvl w:ilvl="0" w:tplc="150CAE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022077"/>
    <w:multiLevelType w:val="hybridMultilevel"/>
    <w:tmpl w:val="5D9483F8"/>
    <w:lvl w:ilvl="0" w:tplc="150CAE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C7150E"/>
    <w:multiLevelType w:val="hybridMultilevel"/>
    <w:tmpl w:val="E92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415E"/>
    <w:multiLevelType w:val="hybridMultilevel"/>
    <w:tmpl w:val="E13A035A"/>
    <w:lvl w:ilvl="0" w:tplc="150CA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A4C62"/>
    <w:multiLevelType w:val="hybridMultilevel"/>
    <w:tmpl w:val="2906392A"/>
    <w:lvl w:ilvl="0" w:tplc="150CA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C"/>
    <w:rsid w:val="000245E0"/>
    <w:rsid w:val="00082BEB"/>
    <w:rsid w:val="000C243A"/>
    <w:rsid w:val="001065F7"/>
    <w:rsid w:val="00120D85"/>
    <w:rsid w:val="00221158"/>
    <w:rsid w:val="002C7576"/>
    <w:rsid w:val="002F6B9A"/>
    <w:rsid w:val="00342590"/>
    <w:rsid w:val="004515C1"/>
    <w:rsid w:val="00466E4B"/>
    <w:rsid w:val="00485B8E"/>
    <w:rsid w:val="00546703"/>
    <w:rsid w:val="00587E25"/>
    <w:rsid w:val="006965BD"/>
    <w:rsid w:val="006E668F"/>
    <w:rsid w:val="006F3B2D"/>
    <w:rsid w:val="00833FB4"/>
    <w:rsid w:val="0084293B"/>
    <w:rsid w:val="00855986"/>
    <w:rsid w:val="008E25EE"/>
    <w:rsid w:val="00967367"/>
    <w:rsid w:val="009C4D7F"/>
    <w:rsid w:val="00A53D76"/>
    <w:rsid w:val="00AA4EB0"/>
    <w:rsid w:val="00AE1F80"/>
    <w:rsid w:val="00B1108B"/>
    <w:rsid w:val="00B172DE"/>
    <w:rsid w:val="00B30D6D"/>
    <w:rsid w:val="00B94007"/>
    <w:rsid w:val="00BA57EE"/>
    <w:rsid w:val="00C145C9"/>
    <w:rsid w:val="00CD6F45"/>
    <w:rsid w:val="00D22E7C"/>
    <w:rsid w:val="00E72DE2"/>
    <w:rsid w:val="00E827BB"/>
    <w:rsid w:val="00E87582"/>
    <w:rsid w:val="00EA0B8E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6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B30D6D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B30D6D"/>
    <w:pPr>
      <w:spacing w:before="280" w:after="28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0D6D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30D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30D6D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B30D6D"/>
    <w:rPr>
      <w:b/>
      <w:bCs/>
      <w:sz w:val="27"/>
      <w:szCs w:val="27"/>
      <w:lang w:eastAsia="zh-CN"/>
    </w:rPr>
  </w:style>
  <w:style w:type="paragraph" w:styleId="a5">
    <w:name w:val="caption"/>
    <w:basedOn w:val="a"/>
    <w:qFormat/>
    <w:rsid w:val="00B30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basedOn w:val="a1"/>
    <w:uiPriority w:val="22"/>
    <w:qFormat/>
    <w:rsid w:val="00B30D6D"/>
    <w:rPr>
      <w:b/>
      <w:bCs/>
    </w:rPr>
  </w:style>
  <w:style w:type="paragraph" w:styleId="a7">
    <w:name w:val="List Paragraph"/>
    <w:basedOn w:val="a"/>
    <w:uiPriority w:val="34"/>
    <w:qFormat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22E7C"/>
  </w:style>
  <w:style w:type="character" w:styleId="a8">
    <w:name w:val="Hyperlink"/>
    <w:basedOn w:val="a1"/>
    <w:uiPriority w:val="99"/>
    <w:unhideWhenUsed/>
    <w:rsid w:val="00D22E7C"/>
  </w:style>
  <w:style w:type="paragraph" w:styleId="a9">
    <w:name w:val="Normal (Web)"/>
    <w:basedOn w:val="a"/>
    <w:uiPriority w:val="99"/>
    <w:semiHidden/>
    <w:unhideWhenUsed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43A"/>
    <w:rPr>
      <w:rFonts w:ascii="Tahoma" w:hAnsi="Tahoma" w:cs="Tahoma"/>
      <w:sz w:val="16"/>
      <w:szCs w:val="16"/>
      <w:lang w:eastAsia="zh-CN"/>
    </w:rPr>
  </w:style>
  <w:style w:type="paragraph" w:styleId="31">
    <w:name w:val="Body Text Indent 3"/>
    <w:basedOn w:val="a"/>
    <w:link w:val="32"/>
    <w:rsid w:val="00A53D76"/>
    <w:pPr>
      <w:suppressAutoHyphens w:val="0"/>
      <w:spacing w:after="0" w:line="240" w:lineRule="auto"/>
      <w:ind w:left="180"/>
      <w:jc w:val="both"/>
    </w:pPr>
    <w:rPr>
      <w:rFonts w:ascii="Times New Roman" w:eastAsia="Times New Roman" w:hAnsi="Times New Roman"/>
      <w:color w:val="333333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53D76"/>
    <w:rPr>
      <w:rFonts w:eastAsia="Times New Roman"/>
      <w:color w:val="333333"/>
      <w:sz w:val="22"/>
      <w:szCs w:val="24"/>
    </w:rPr>
  </w:style>
  <w:style w:type="table" w:styleId="ac">
    <w:name w:val="Table Grid"/>
    <w:basedOn w:val="a2"/>
    <w:uiPriority w:val="59"/>
    <w:rsid w:val="00E72D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6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B30D6D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B30D6D"/>
    <w:pPr>
      <w:spacing w:before="280" w:after="28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0D6D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30D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30D6D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B30D6D"/>
    <w:rPr>
      <w:b/>
      <w:bCs/>
      <w:sz w:val="27"/>
      <w:szCs w:val="27"/>
      <w:lang w:eastAsia="zh-CN"/>
    </w:rPr>
  </w:style>
  <w:style w:type="paragraph" w:styleId="a5">
    <w:name w:val="caption"/>
    <w:basedOn w:val="a"/>
    <w:qFormat/>
    <w:rsid w:val="00B30D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basedOn w:val="a1"/>
    <w:uiPriority w:val="22"/>
    <w:qFormat/>
    <w:rsid w:val="00B30D6D"/>
    <w:rPr>
      <w:b/>
      <w:bCs/>
    </w:rPr>
  </w:style>
  <w:style w:type="paragraph" w:styleId="a7">
    <w:name w:val="List Paragraph"/>
    <w:basedOn w:val="a"/>
    <w:uiPriority w:val="34"/>
    <w:qFormat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22E7C"/>
  </w:style>
  <w:style w:type="character" w:styleId="a8">
    <w:name w:val="Hyperlink"/>
    <w:basedOn w:val="a1"/>
    <w:uiPriority w:val="99"/>
    <w:unhideWhenUsed/>
    <w:rsid w:val="00D22E7C"/>
  </w:style>
  <w:style w:type="paragraph" w:styleId="a9">
    <w:name w:val="Normal (Web)"/>
    <w:basedOn w:val="a"/>
    <w:uiPriority w:val="99"/>
    <w:semiHidden/>
    <w:unhideWhenUsed/>
    <w:rsid w:val="00D22E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43A"/>
    <w:rPr>
      <w:rFonts w:ascii="Tahoma" w:hAnsi="Tahoma" w:cs="Tahoma"/>
      <w:sz w:val="16"/>
      <w:szCs w:val="16"/>
      <w:lang w:eastAsia="zh-CN"/>
    </w:rPr>
  </w:style>
  <w:style w:type="paragraph" w:styleId="31">
    <w:name w:val="Body Text Indent 3"/>
    <w:basedOn w:val="a"/>
    <w:link w:val="32"/>
    <w:rsid w:val="00A53D76"/>
    <w:pPr>
      <w:suppressAutoHyphens w:val="0"/>
      <w:spacing w:after="0" w:line="240" w:lineRule="auto"/>
      <w:ind w:left="180"/>
      <w:jc w:val="both"/>
    </w:pPr>
    <w:rPr>
      <w:rFonts w:ascii="Times New Roman" w:eastAsia="Times New Roman" w:hAnsi="Times New Roman"/>
      <w:color w:val="333333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53D76"/>
    <w:rPr>
      <w:rFonts w:eastAsia="Times New Roman"/>
      <w:color w:val="333333"/>
      <w:sz w:val="22"/>
      <w:szCs w:val="24"/>
    </w:rPr>
  </w:style>
  <w:style w:type="table" w:styleId="ac">
    <w:name w:val="Table Grid"/>
    <w:basedOn w:val="a2"/>
    <w:uiPriority w:val="59"/>
    <w:rsid w:val="00E72D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h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avtobabyh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kh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kh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dikusarov</dc:creator>
  <cp:lastModifiedBy>Литвинова Татьяна Васильевна</cp:lastModifiedBy>
  <cp:revision>2</cp:revision>
  <cp:lastPrinted>2016-06-06T08:56:00Z</cp:lastPrinted>
  <dcterms:created xsi:type="dcterms:W3CDTF">2017-06-21T09:37:00Z</dcterms:created>
  <dcterms:modified xsi:type="dcterms:W3CDTF">2017-06-21T09:37:00Z</dcterms:modified>
</cp:coreProperties>
</file>