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9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49">
        <w:rPr>
          <w:rFonts w:ascii="Times New Roman" w:hAnsi="Times New Roman" w:cs="Times New Roman"/>
          <w:b/>
          <w:sz w:val="28"/>
          <w:szCs w:val="28"/>
        </w:rPr>
        <w:t>Вниманию руководителей НКО,</w:t>
      </w:r>
      <w:r w:rsidRPr="006D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43EA" w:rsidRDefault="00DC4BD7" w:rsidP="006D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образованны</w:t>
      </w:r>
      <w:r w:rsidRPr="006D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DC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национально-культурному признаку, а также в форме казачьего общества, религиозны</w:t>
      </w:r>
      <w:r w:rsidRPr="006D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DC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Pr="006D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D2949">
        <w:rPr>
          <w:rFonts w:ascii="Times New Roman" w:hAnsi="Times New Roman" w:cs="Times New Roman"/>
          <w:b/>
          <w:sz w:val="28"/>
          <w:szCs w:val="28"/>
        </w:rPr>
        <w:t>!</w:t>
      </w:r>
    </w:p>
    <w:p w:rsidR="006D2949" w:rsidRPr="006D2949" w:rsidRDefault="006D2949" w:rsidP="006D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внутренней политики автономного округа объявил о начале приема заявок на конкурс общественных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 в 2018 году. 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цель – активизация деятельности институтов гражданского общества в сфере национальных отношений, создание устойчивой системы их участия в деятельности по сохранению, приумножению и распространению опыта дружбы народов,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обществе.</w:t>
      </w: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 конкурса – Департамент внутренней политики Югры.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некоммерческие организации, образованные по национально-культурному признаку, а также в форме казачьего общества, и религиозные организации (далее – некоммерческие организации).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некоммерческие организации представляют культурно-просветительские и социально значимые проекты, направленные на гармонизацию межнациональных и межконфессиональных отношений, обеспечение гражданского единства и духовной общности народов Югры, профилактику экстремизма, создание условий для социальной адаптации и интеграции мигрантов в культурное и социальное пространство автономного округа, реализуемые в 2018 году.</w:t>
      </w:r>
      <w:proofErr w:type="gramEnd"/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духовной общности многонационального народа Югры, распространение знаний о положительном историческом опыте межнационального и межконфессионального взаимодействия народов (субсидия в размере 300 000 рублей);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в молодёжной среде (субсидия в размере 300 000 рублей);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этнокультурного диалога в сети Интернет, формирование благоприятной информационной среды, способствующей укреплению и развитию межнационального и межконфессионального согласия (субсидия в размере 300 000 рублей);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образовательно-просветительской деятельности, оказание методической, консультативной и иной помощи в приобщении мигрантов к российской истории и культуре, обучении основам законодательства Российской Федерации. Развитие межкультурного общения (субсидия в размере 300 000 рублей).</w:t>
      </w:r>
    </w:p>
    <w:p w:rsid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 – 12 февраля 2018 года.</w:t>
      </w:r>
    </w:p>
    <w:p w:rsidR="00DC4BD7" w:rsidRPr="00DC4BD7" w:rsidRDefault="00DC4BD7" w:rsidP="006D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на участие можно подать в Департамент внутренней политики Югры по специальной форме на бумажном и электронном носителях (в формате 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почтовым отправлением по адресу: 628011, </w:t>
      </w: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Ханты-Мансийск, ул. Комсомольская, д. 31, 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. 302, или лично в рабочие дни с 09.00 до 17.00 часов (обед с 13.00 до 14.00), тел.: (3467) 335632, (3467) 335628 с пометкой «На конкурс общественных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организациями» в срок до 12 февраля 2018 года. При почтовом отправлении датой принятия заявки считается дата, указанная на штампе почтового отделения города Ханты-Мансийска.  </w:t>
      </w:r>
    </w:p>
    <w:p w:rsidR="006D2949" w:rsidRDefault="006D2949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общественных проектов, реализуемых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образованными по национально-культурному признаку, а также в форме казачьего общества,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организации проведения конкурса общественных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 в 2018 году (далее – Конкурс).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1.2.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за счет средств, предусмотренных на реализацию мероприятия 1.5 подпрограммы 1 «Гармонизация межнациональных отношений, обеспечение гражданского единства» государственной </w:t>
      </w:r>
      <w:hyperlink r:id="rId5" w:history="1">
        <w:r w:rsidRPr="00DC4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программы</w:t>
        </w:r>
      </w:hyperlink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 автономном округе – Югре в 2018-2025 годах и на период до 2030 года», утвержденной постановлением Правительства Ханты-Мансийского автономного округа – Югры от 9 октября 2013 года </w:t>
      </w:r>
      <w:proofErr w:type="gramEnd"/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428-п (далее – государственная программа).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1.3. Цель Конкурса – активизация деятельности институтов гражданского общества в сфере национальных отношений, создание устойчивой системы их участия в деятельности по сохранению, приумножению и распространению опыта дружбы народов, укреплению межкультурного и межэтнического сотрудничества, единства российской нации, обеспечению этнополитической стабильности в российском обществе.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1.4. Организатор Конкурса – Департамент внутренней политики Ханты-Мансийского автономного округа – Югры (далее – Департамент).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1.5. Участники Конкурса – некоммерческие организации: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образованные по национально-культурному признаку, под которыми понимаются общественные объединения, определенные статьей 1 Федерального закона от 17 июня 1996 года № 74-ФЗ «О национально-культурной автономии», а также иные некоммерческие организации и общественные объединения, созданные по национально-культурному признаку в соответствии с Федеральными законами от 19 мая 1995 года </w:t>
      </w: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82-ФЗ «Об общественных объединениях», от 12 января 1996 года </w:t>
      </w: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7-ФЗ «О некоммерческих организациях»; </w:t>
      </w:r>
      <w:proofErr w:type="gramEnd"/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образованные в форме казачьего общества; </w:t>
      </w:r>
      <w:proofErr w:type="gramEnd"/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религиозные организации (далее – некоммерческие организации).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Некоммерческие организации должны соответствовать следующим требованиям: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государственной регистрации в качестве юридического лица и осуществление деятельности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(далее – автономный округ, Югра), направленной на гармонизацию межнациональных и межконфессиональных отношений, укрепление межкультурного и межэтнического сотрудничества, единства российской нации, гражданского мира и согласия;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находящиеся в стадии ликвидации, реорганизации, несостоятельности (банкротства).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некоммерческие организации представляют культурно-просветительские и социально значимые проекты, направленные на гармонизацию межнациональных и межконфессиональных отношений, обеспечение гражданского единства и духовной общности народов Югры, профилактику экстремизма, создание условий для социальной адаптации и интеграции мигрантов в культурное и социальное пространство автономного округа, реализуемые в 2018 году (далее – Проект). </w:t>
      </w:r>
      <w:proofErr w:type="gramEnd"/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Конкурс проводится по следующим номинациям: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духовной общности многонационального народа Югры, распространение знаний о положительном историческом опыте межнационального и межконфессионального взаимодействия народов (субсидия в размере 300 000 рублей);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экстремизма в молодёжной среде (субсидия в размере 300 000 рублей);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этнокультурного диалога в сети Интернет, формирование благоприятной информационной среды, способствующей укреплению и развитию межнационального и межконфессионального согласия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(субсидия в размере 300 000 рублей);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образовательно-просветительской деятельности, оказание методической, консультативной и иной помощи в приобщении мигрантов к российской истории и культуре, обучении основам законодательства Российской Федерации. Развитие межкультурного общения (субсидия в размере 300 000 рублей).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проведения конкурса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Департамент размещает объявление о проведении Конкурса на своем официальном сайте в сети Интернет, а также направляет информацию органам местного самоуправления муниципальных районов и городских округов автономного округа для размещения на официальных сайтах муниципальных образований автономного округа.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объявлении указываются: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извлечения из настоящего Положения;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срок, время, место, почтовый адрес для приема заявок и документов;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контактная информация Департамента для получения консультаций по вопросам проведения Конкурса;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номинации и размеры предоставляемых субсидий.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принимает заявки по форме в соответствии с приложением 1 к настоящему Положению, подписанные руководителем и заверенные печатью некоммерческой организации, на бумажном и электронном (в формате 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носителях (далее – заявка) почтовым отправлением по адресу: 628011, г. Ханты-Мансийск, ул. Комсомольская, д. 31, 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. 302, или лично в рабочие дни с 09.00 до 17.00 часов (обед с 13.00 до 14.00) с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«На конкурс общественных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организациями» в срок до 12 февраля 2018 года включительно.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К заявке прилагаются следующие документы, подписанные руководителем и заверенные печатью некоммерческой организации: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Проекте, оформленная в соответствии с приложением 2 к настоящему Положению;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по реализации Проекта, оформленный в соответствии с приложением 3 к настоящему Положению;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расходов на реализацию Проекта, оформленная в соответствии с приложением 4 к настоящему Положению;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документов, а также всех изменений и дополнений к ним.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 Некоммерческой организацией не может быть представлен Проект, на реализацию которого предоставлена субсидия в соответствии с приказом Департамента от 16 июня 2017 года № 02-ОД-146 «О предоставлении субсидии победителям конкурса общественных проектов, реализуемых национальными общественными объединениями в 2018 году».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может представить не более 1 заявки.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Департамент регистрирует заявки в день их поступления и в течение 5 рабочих дней со дня поступления.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их на соответствие требованиям, установленным </w:t>
      </w:r>
      <w:hyperlink r:id="rId6" w:anchor="P85" w:history="1">
        <w:r w:rsidRPr="00DC4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1.5, 1.6, 2.</w:t>
        </w:r>
      </w:hyperlink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2.3.1, 2.3.2 настоящего Положения;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лиц, справку об отсутствии на дату подачи заявки просроченной задолженности перед бюджетами всех уровней и государственными внебюджетными фондами.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Внесение некоммерческой организацией изменений в заявку допускается до окончания срока приема заявок, установленного </w:t>
      </w:r>
      <w:hyperlink r:id="rId7" w:anchor="P82" w:history="1">
        <w:r w:rsidRPr="00DC4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2.3</w:t>
        </w:r>
      </w:hyperlink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Основаниями для отказа в допуске к участию в Конкурсе являются: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некоммерческой организации требованиям, установленным пунктами 1.5, 1.6 настоящего Положения;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документов, предусмотренных </w:t>
      </w:r>
      <w:hyperlink r:id="rId8" w:anchor="P82" w:history="1">
        <w:r w:rsidRPr="00DC4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2.3</w:t>
        </w:r>
      </w:hyperlink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2.3.1 настоящего Положения, не в полном объеме или позже установленного срока;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представленных документов.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Департамент в течение 3 рабочих дней со дня выявления основани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пункте 2.7 настоящего Положения, направляет некоммерческой организации мотивированное уведомление (нарочно или почтой) об отказе в допуске к участию в Конкурсе.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По результатам рассмотрения всех поступивших заявок Департамент до 20 февраля 2018 года размещает заявки, отвечающие требованиям </w:t>
      </w:r>
      <w:hyperlink r:id="rId9" w:anchor="P82" w:history="1">
        <w:r w:rsidRPr="00DC4B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пунктов 1.5, 1.6 и 2.3</w:t>
        </w:r>
      </w:hyperlink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2.3.1 настоящего Положения, на своем официальном сайте в сети Интернет для общественного обсуждения сроком на 7 календарных дней.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истечению срока, установленного в пункте 2.9 настоящего Положения для общественного обсуждения, Департамент до 2 марта 2018 года направляет поступившие заявки с результатами общественного обсуждения в Конкурсную комиссию по проведению конкурса общественных проектов, реализуемых некоммерческими организациями, образованными по национально-культурному признаку, а также в форме казачьего общества, религиозными организациями в 2018 году (далее – Конкурсная комиссия) для определения победителей Конкурса. </w:t>
      </w:r>
      <w:proofErr w:type="gramEnd"/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 Заседание Конкурсной комиссии проводится не позднее 13 марта 2018 года.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Конкурсная комиссия на своем заседании оценивает Проекты по следующим критериям: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целям и задачам государственной программы и Стратегии реализации государственной национальной политики Российской Федерации в автономном округе на период до 2025 года, утверждённой постановлением Правительства автономного округа от 2 декабря 2016 года № 473-п;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направленность на получение установленных государственной программой значений целевых показателей;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значимость и актуальность Проекта;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содержания, форм и методов работы;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методической проработки;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масштабность (возможность использования в других муниципальных образованиях автономного округа);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количественные и качественные результаты реализации Проекта;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(наличие специалистов, привлекаемых к выполнению мероприятий);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(обоснованность финансовых затрат, наличие собственных или привлеченных сре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реализации мероприятий Проекта);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 Решение Конкурсной комиссии принимается на основе коллегиального обсуждения открытым голосованием, не менее 3/4 голосов от общего числа членов Конкурсной комиссии. В ходе обсуждения каждый член Конкурсной комиссии лично заполняет экспертную ведомость, оформленную в соответствии с приложением 5 к настоящему Положению.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голосов голос председательствующего является решающим.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В случае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номинации не представлены Проекты либо представлены Проекты, которые, по мнению Конкурсной комиссии, не отвечают критериям, установленным пунктом 2.12 настоящего Положения, Конкурсная комиссия вправе перераспределить средства субсидии между номинациями Конкурса. Решение о перераспределении средств субсидии принимается большинством голосов от общего числа членов Конкурсной комиссии.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 Решение Конкурсной комиссии оформляется протоколом, который подписывается всеми членами Конкурсной комиссии, присутствующими на заседании.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перераспределении средств субсидии, принятое на основании пункта 2.14 настоящего Положения, оформляется приказом Департамента.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 Департамент в течение 5 календарных дней после заседания Конкурсной комиссии: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издает приказ о предоставлении субсидии победителям Конкурса;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размещает информацию о победителях Конкурса на своем официальном сайте в сети Интернет.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Конкурсная комиссия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3.1. Конкурсная комиссия формируется из числа соисполнителей государственной программы.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Состав Конкурсной комиссии определён в приложении 6 к настоящему Положению.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 состав Конкурсной комиссии входят председатель, заместитель председателя, секретарь и иные члены Конкурсной комиссии.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Заседание Конкурсной комиссии проводит председатель, а в случае его отсутствия – заместитель председателя. </w:t>
      </w:r>
    </w:p>
    <w:p w:rsidR="00DC4BD7" w:rsidRPr="00DC4BD7" w:rsidRDefault="00DC4BD7" w:rsidP="000D3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Секретарь Конкурсной комиссии обеспечивает организацию работы Конкурсной комиссии и участвует в ее заседании без права голосования.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Предоставление субсидии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0D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Предоставление субсидии победителям Конкурса осуществляется в соответствии с Порядком предоставления государственной поддержки на реализацию мероприятия 1.5 подпрограммы 1 «Гармонизация межнациональных отношений, обеспечение гражданского единства» государственной программы.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Положению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общественных проектов,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образованными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национально-культурному признаку,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форме казачьего общества, </w:t>
      </w:r>
    </w:p>
    <w:p w:rsid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6D2949" w:rsidRPr="00DC4BD7" w:rsidRDefault="006D2949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К А на участие в Конкурсе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Участника)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(номинация Конкурса)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проекта)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DC4BD7" w:rsidRPr="00DC4BD7" w:rsidTr="00DC4B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информация об Участнике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наименование Участника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</w:t>
            </w:r>
          </w:p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создании до 1 июля 2002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внесения записи о создании в Единый государственный реестр юридических лиц (при создании после 1 июля 2002 года)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Код по общероссийскому классификатору продукции (ОКПО)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Start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ы) по общероссийскому классификатору внешнеэкономической деятельности (ОКВЭД)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номер налогоплательщика (ИНН)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причины постановки на учет (КПП)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расчетного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банка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корреспондентского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 нахождения) постоянно действующего органа некоммерческой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в сети Интернет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добровольцев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учредителей (участников, членов)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денежных средств, полученных некоммерческой организацией в предыдущем году,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учредителей (участников, членов)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гранты и пожертвования юридических 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пожертвования физических 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предоставленные из федерального бюджета, бюджетов субъектов Российской Федерации, местных бюджетов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целевого капитала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информации в настоящей заявке, представленной на участие в конкурсе, подтверждаю.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конкурсного отбора и порядка предоставления субсидии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 и согласен (на). Даю согласие на обработку персональных данных, указанных в заявке.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 _______________    _________________________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должности                   (подпись)              (фамилия, инициалы) </w:t>
      </w:r>
      <w:proofErr w:type="gramEnd"/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организации)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«___» __________ 20___ г.       М.П.»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Положению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общественных проектов,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образованными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национально-культурному признаку,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форме казачьего общества,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6D2949" w:rsidRDefault="006D2949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ПРОЕКТЕ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проекта)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Участника)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(номинация Конкурса)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  <w:gridCol w:w="36"/>
        <w:gridCol w:w="36"/>
      </w:tblGrid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и задачи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Общественно-полезный эффект от реализации проекта (описание позитивных изменений, которые произойдут в результате реализации проекта)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аудитория проекта (в том числе охват аудитории, чел.)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0D3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планируемых расходов на реализацию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Запрашиваемый размер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Предполагаемая сумма </w:t>
            </w:r>
            <w:proofErr w:type="spellStart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проекта </w:t>
            </w:r>
          </w:p>
        </w:tc>
      </w:tr>
    </w:tbl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    _____________</w:t>
      </w:r>
      <w:r w:rsidR="000D3E47">
        <w:rPr>
          <w:rFonts w:ascii="Times New Roman" w:eastAsia="Times New Roman" w:hAnsi="Times New Roman" w:cs="Times New Roman"/>
          <w:sz w:val="28"/>
          <w:szCs w:val="28"/>
          <w:lang w:eastAsia="ru-RU"/>
        </w:rPr>
        <w:t>__    ___________________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должности                   (подпись)              (фамилия, инициалы) </w:t>
      </w:r>
      <w:proofErr w:type="gramEnd"/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организации)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 20___ г.       М.П.»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Положению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общественных проектов,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образованными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национально-культурному признаку,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форме казачьего общества,</w:t>
      </w:r>
    </w:p>
    <w:p w:rsid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0D3E47" w:rsidRPr="00DC4BD7" w:rsidRDefault="000D3E4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Л Е Н Д А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Ы Й   П Л А Н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проекта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проекта)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Участника)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(номинация Конкурса)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068"/>
        <w:gridCol w:w="4474"/>
      </w:tblGrid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  <w:p w:rsidR="00DC4BD7" w:rsidRPr="00DC4BD7" w:rsidRDefault="00DC4BD7" w:rsidP="006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(поквартально)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(месяцы) </w:t>
            </w:r>
          </w:p>
          <w:p w:rsidR="00DC4BD7" w:rsidRPr="00DC4BD7" w:rsidRDefault="00DC4BD7" w:rsidP="006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мероприятия в соответствующем квартале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используемых на мероприятие за счет субсидии (руб.) в соответствующем квартале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 _______________    _________________________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должности                   (подпись)              (фамилия, инициалы) </w:t>
      </w:r>
      <w:proofErr w:type="gramEnd"/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организации)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«___» __________ 20___ г.       М.П.»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к Положению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общественных проектов,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образованными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национально-культурному признаку,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форме казачьего общества,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6D2949" w:rsidRDefault="006D2949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 Е Т А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реализацию проекта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(название проекта)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Участника)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C4BD7" w:rsidRPr="00DC4BD7" w:rsidRDefault="00DC4BD7" w:rsidP="000D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(номинация Конкурса)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719"/>
        <w:gridCol w:w="1917"/>
        <w:gridCol w:w="3525"/>
      </w:tblGrid>
      <w:tr w:rsidR="00DC4BD7" w:rsidRPr="00DC4BD7" w:rsidTr="00DC4BD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расходов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(руб.)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проект </w:t>
            </w: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субсидии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BD7" w:rsidRPr="00DC4BD7" w:rsidRDefault="00DC4BD7" w:rsidP="000D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    _______________    ____________________  (наименование должности                   (подпись)              (фамилия, инициалы) </w:t>
      </w:r>
      <w:proofErr w:type="gramEnd"/>
    </w:p>
    <w:p w:rsidR="00DC4BD7" w:rsidRDefault="00DC4BD7" w:rsidP="000D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организации) </w:t>
      </w:r>
    </w:p>
    <w:p w:rsidR="000D3E47" w:rsidRPr="00DC4BD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«___» __________ 20___ г.       М.П.»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5 к Положению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конкурсе общественных проектов,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образованными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национально-культурному признаку,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форме казачьего общества,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ВЕДОМОСТЬ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Конкурсной комиссии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проектов, предоставленных на Конкурс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оцениваются по следующим критериям: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целям и задачам государственной программы и Стратегии реализации государственной национальной политики Российской Федерации в автономном округе на период до 2025 года;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получение установленных государственной программой значений целевых показателей;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значимость, актуальность;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содержания, форм и методов работы;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методической проработки;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масштабность (возможность использования в других муниципальных образованиях автономного округа); </w:t>
      </w:r>
      <w:bookmarkStart w:id="0" w:name="_GoBack"/>
      <w:bookmarkEnd w:id="0"/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количественные и качественные результаты реализации проекта;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(наличие специалистов, привлекаемых к выполнению мероприятий);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(обоснованность финансовых затрат, наличие собственных или привлеченных сре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реализации мероприятий); </w:t>
      </w:r>
    </w:p>
    <w:p w:rsidR="00DC4BD7" w:rsidRPr="00DC4BD7" w:rsidRDefault="00DC4BD7" w:rsidP="000D3E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обсуждения.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99"/>
        <w:gridCol w:w="1097"/>
        <w:gridCol w:w="1767"/>
        <w:gridCol w:w="624"/>
        <w:gridCol w:w="1367"/>
        <w:gridCol w:w="2267"/>
      </w:tblGrid>
      <w:tr w:rsidR="00DC4BD7" w:rsidRPr="00DC4BD7" w:rsidTr="00DC4B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 Конкурса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проекта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общественного обсуждения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«ВОЗДЕРЖАЛСЯ»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«Укрепление духовной общности многонационального народа Югры, распространение знаний о положительном историческом опыте межнационального и межконфессионального взаимодействия народов»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Номинация «Профилактика экстремизма в молодёжной среде»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«Развитие этнокультурного диалога в сети Интернет, формирование благоприятной информационной среды, способствующей укреплению и развитию межнационального и межконфессионального согласия»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«Организация образовательно-просветительской деятельности, оказание методической, консультативной и иной помощи в приобщении мигрантов к российской истории и культуре, обучении основам законодательства Российской Федерации. Развитие межкультурного общения» </w:t>
            </w: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BD7" w:rsidRPr="00DC4BD7" w:rsidTr="00DC4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4BD7" w:rsidRPr="00DC4BD7" w:rsidRDefault="00DC4BD7" w:rsidP="006D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Конкурсной комиссии  ________________                       ________________________ </w:t>
      </w:r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подпись                                  (расшифровка подписи) </w:t>
      </w:r>
      <w:proofErr w:type="gramEnd"/>
    </w:p>
    <w:p w:rsidR="00DC4BD7" w:rsidRPr="00DC4BD7" w:rsidRDefault="00DC4BD7" w:rsidP="006D2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5748" w:rsidRDefault="00395748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48" w:rsidRDefault="00395748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проектов, реализуемых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образованными по национально-культурному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признаку, а также в форме казачьего общества, </w:t>
      </w:r>
    </w:p>
    <w:p w:rsidR="00DC4BD7" w:rsidRPr="00DC4BD7" w:rsidRDefault="00DC4BD7" w:rsidP="006D2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по проведению конкурса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проектов, реализуемых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образованными по национально-культурному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признаку, а также в форме казачьего общества, </w:t>
      </w:r>
    </w:p>
    <w:p w:rsidR="00DC4BD7" w:rsidRP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религиозными организациями в 2018 году </w:t>
      </w:r>
    </w:p>
    <w:p w:rsidR="00DC4BD7" w:rsidRDefault="00DC4BD7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– Конкурсная комиссия) </w:t>
      </w:r>
    </w:p>
    <w:p w:rsidR="00395748" w:rsidRPr="00DC4BD7" w:rsidRDefault="00395748" w:rsidP="006D2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Пишуков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Витальевич – заместитель начальника Управления – начальник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Ханты-Мансийского автономного округа – Югры, председатель Конкурсной комиссии;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Светлана Юрьевна – заместитель начальника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Ханты-Мансийского автономного округа – Югры, заместитель председателя Конкурсной комиссии;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Дергунова</w:t>
      </w:r>
      <w:proofErr w:type="spell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 – главный специалист-эксперт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 Департамента внутренней политики Ханты-Мансийского автономного округа – Югры, секретарь Конкурсной комиссии;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Общественной палаты Ханты-Мансийского </w:t>
      </w:r>
      <w:proofErr w:type="gramStart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proofErr w:type="gramEnd"/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округа – Югры (по согласованию);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Общественного совета при Департаменте внутренней политики Ханты-Мансийского автономного округа – Югры (по согласованию) представитель Департамента общественных и внешних связей Ханты-Мансийского автономного округа – Югры (по согласованию);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Департамента культуры Ханты-Мансийского автономного округа – Югры (по согласованию);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Департамента образования и молодежной политики Ханты-Мансийского автономного округа – Югры (по согласованию); </w:t>
      </w:r>
    </w:p>
    <w:p w:rsidR="00DC4BD7" w:rsidRPr="00DC4BD7" w:rsidRDefault="00DC4BD7" w:rsidP="00395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Аппарата Губернатора Ханты-Мансийского автономного округа – Югры (по согласованию). </w:t>
      </w:r>
    </w:p>
    <w:p w:rsidR="00DC4BD7" w:rsidRPr="00DC4BD7" w:rsidRDefault="00DC4BD7" w:rsidP="006D2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D7" w:rsidRPr="00DC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9"/>
    <w:rsid w:val="000C5764"/>
    <w:rsid w:val="000D3E47"/>
    <w:rsid w:val="00395748"/>
    <w:rsid w:val="00630399"/>
    <w:rsid w:val="006D2949"/>
    <w:rsid w:val="00DC4BD7"/>
    <w:rsid w:val="00E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lepovaOA\AppData\Local\Microsoft\Windows\Temporary%20Internet%20Files\Content.Outlook\2FZ3GA3K\%D0%9F%D0%BE%D0%BB%D0%BE%D0%B6%D0%B5%D0%BD%D0%B8%D0%B5%20%D0%BE%20%D0%9A%D0%BE%D0%BD%D0%BA%D1%83%D1%80%D1%81%D0%B5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ulepovaOA\AppData\Local\Microsoft\Windows\Temporary%20Internet%20Files\Content.Outlook\2FZ3GA3K\%D0%9F%D0%BE%D0%BB%D0%BE%D0%B6%D0%B5%D0%BD%D0%B8%D0%B5%20%D0%BE%20%D0%9A%D0%BE%D0%BD%D0%BA%D1%83%D1%80%D1%81%D0%B5%20(2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hulepovaOA\AppData\Local\Microsoft\Windows\Temporary%20Internet%20Files\Content.Outlook\2FZ3GA3K\%D0%9F%D0%BE%D0%BB%D0%BE%D0%B6%D0%B5%D0%BD%D0%B8%D0%B5%20%D0%BE%20%D0%9A%D0%BE%D0%BD%D0%BA%D1%83%D1%80%D1%81%D0%B5%20(2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1ECF955CAAB54C32A20EF586D7330AC2431BB25895EB0DF91BEAEDFC99F6BFE496A9BB6F3DD4U3s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hulepovaOA\AppData\Local\Microsoft\Windows\Temporary%20Internet%20Files\Content.Outlook\2FZ3GA3K\%D0%9F%D0%BE%D0%BB%D0%BE%D0%B6%D0%B5%D0%BD%D0%B8%D0%B5%20%D0%BE%20%D0%9A%D0%BE%D0%BD%D0%BA%D1%83%D1%80%D1%81%D0%B5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Калганова Алена Александровна</dc:creator>
  <cp:keywords/>
  <dc:description/>
  <cp:lastModifiedBy>Калганова Алена Александровна</cp:lastModifiedBy>
  <cp:revision>5</cp:revision>
  <dcterms:created xsi:type="dcterms:W3CDTF">2018-01-15T05:12:00Z</dcterms:created>
  <dcterms:modified xsi:type="dcterms:W3CDTF">2018-01-15T05:36:00Z</dcterms:modified>
</cp:coreProperties>
</file>