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31" w:rsidRDefault="00FC2D31" w:rsidP="00FC2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D2515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 лист</w:t>
      </w:r>
      <w:r w:rsidRPr="001D2515">
        <w:rPr>
          <w:b/>
          <w:sz w:val="28"/>
          <w:szCs w:val="28"/>
        </w:rPr>
        <w:t xml:space="preserve"> при пр</w:t>
      </w:r>
      <w:r>
        <w:rPr>
          <w:b/>
          <w:sz w:val="28"/>
          <w:szCs w:val="28"/>
        </w:rPr>
        <w:t>оведении публичных консультаций</w:t>
      </w:r>
    </w:p>
    <w:p w:rsidR="00FC2D31" w:rsidRDefault="00FC2D31" w:rsidP="00FC2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экспертизы муниципального нормативного правового акта</w:t>
      </w:r>
    </w:p>
    <w:p w:rsidR="00FC2D31" w:rsidRPr="00E20C08" w:rsidRDefault="00FC2D31" w:rsidP="00FC2D31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C2D31" w:rsidRPr="00D04946" w:rsidTr="006339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FC2D31" w:rsidRDefault="00FC2D31" w:rsidP="006339C5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D04946">
              <w:rPr>
                <w:b/>
                <w:sz w:val="28"/>
                <w:szCs w:val="28"/>
              </w:rPr>
              <w:t>Перечень вопросов в рамках п</w:t>
            </w:r>
            <w:r>
              <w:rPr>
                <w:b/>
                <w:sz w:val="28"/>
                <w:szCs w:val="28"/>
              </w:rPr>
              <w:t>роведения публичного обсуждения</w:t>
            </w:r>
          </w:p>
          <w:p w:rsidR="00FC2D31" w:rsidRPr="000063D8" w:rsidRDefault="00FC2D31" w:rsidP="006339C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Постановления</w:t>
            </w:r>
            <w:r w:rsidRPr="002C6AC0">
              <w:rPr>
                <w:b/>
                <w:sz w:val="28"/>
                <w:szCs w:val="28"/>
              </w:rPr>
              <w:t xml:space="preserve"> Администра</w:t>
            </w:r>
            <w:r>
              <w:rPr>
                <w:b/>
                <w:sz w:val="28"/>
                <w:szCs w:val="28"/>
              </w:rPr>
              <w:t>ции города Ханты-Мансийска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C2D31">
              <w:rPr>
                <w:b/>
                <w:sz w:val="28"/>
                <w:szCs w:val="28"/>
              </w:rPr>
              <w:t xml:space="preserve">от 15.09.2014 № 863 «Об утверждении административного </w:t>
            </w:r>
            <w:hyperlink r:id="rId6" w:anchor="Par31" w:history="1">
              <w:proofErr w:type="gramStart"/>
              <w:r w:rsidRPr="00FC2D31">
                <w:rPr>
                  <w:rStyle w:val="a3"/>
                  <w:b/>
                  <w:sz w:val="28"/>
                  <w:szCs w:val="28"/>
                </w:rPr>
                <w:t>регламент</w:t>
              </w:r>
              <w:proofErr w:type="gramEnd"/>
            </w:hyperlink>
            <w:r w:rsidRPr="00FC2D31">
              <w:rPr>
                <w:b/>
                <w:sz w:val="28"/>
                <w:szCs w:val="28"/>
              </w:rPr>
              <w:t>а пред</w:t>
            </w:r>
            <w:bookmarkStart w:id="0" w:name="_GoBack"/>
            <w:bookmarkEnd w:id="0"/>
            <w:r w:rsidRPr="00FC2D31">
              <w:rPr>
                <w:b/>
                <w:sz w:val="28"/>
                <w:szCs w:val="28"/>
              </w:rPr>
              <w:t>оставления муниципальной услуги "Выдача копий архивных документов, подтверждающих право владения землей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FC2D31" w:rsidRPr="008E79E5" w:rsidRDefault="00FC2D31" w:rsidP="006339C5">
            <w:pPr>
              <w:ind w:firstLine="567"/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 xml:space="preserve">наименование муниципального </w:t>
            </w:r>
            <w:r w:rsidRPr="008E79E5">
              <w:rPr>
                <w:i/>
                <w:sz w:val="22"/>
                <w:szCs w:val="28"/>
              </w:rPr>
              <w:t>нормативного правового акта</w:t>
            </w:r>
          </w:p>
          <w:p w:rsidR="00FC2D31" w:rsidRDefault="00FC2D31" w:rsidP="006339C5">
            <w:pPr>
              <w:ind w:firstLine="567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8"/>
                <w:szCs w:val="28"/>
              </w:rPr>
              <w:t xml:space="preserve"> </w:t>
            </w:r>
            <w:hyperlink r:id="rId7" w:history="1">
              <w:r w:rsidRPr="00823EDF">
                <w:rPr>
                  <w:rStyle w:val="a3"/>
                  <w:sz w:val="28"/>
                  <w:szCs w:val="28"/>
                  <w:lang w:val="en-US"/>
                </w:rPr>
                <w:t>dms</w:t>
              </w:r>
              <w:r w:rsidRPr="00823EDF">
                <w:rPr>
                  <w:rStyle w:val="a3"/>
                  <w:sz w:val="28"/>
                  <w:szCs w:val="28"/>
                </w:rPr>
                <w:t>.</w:t>
              </w:r>
              <w:r w:rsidRPr="00823EDF">
                <w:rPr>
                  <w:rStyle w:val="a3"/>
                  <w:sz w:val="28"/>
                  <w:szCs w:val="28"/>
                  <w:lang w:val="en-US"/>
                </w:rPr>
                <w:t>rabota</w:t>
              </w:r>
              <w:r w:rsidRPr="00823EDF">
                <w:rPr>
                  <w:rStyle w:val="a3"/>
                  <w:sz w:val="28"/>
                  <w:szCs w:val="28"/>
                </w:rPr>
                <w:t>@</w:t>
              </w:r>
              <w:r w:rsidRPr="00823EDF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823EDF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823EDF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  <w:r w:rsidRPr="00BB16C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Даурцева Людмила Александровна, </w:t>
            </w:r>
          </w:p>
          <w:p w:rsidR="00FC2D31" w:rsidRDefault="00FC2D31" w:rsidP="006339C5">
            <w:pPr>
              <w:ind w:firstLine="567"/>
              <w:jc w:val="center"/>
              <w:rPr>
                <w:i/>
                <w:sz w:val="20"/>
                <w:szCs w:val="28"/>
              </w:rPr>
            </w:pPr>
            <w:proofErr w:type="gramStart"/>
            <w:r w:rsidRPr="00B409E4">
              <w:rPr>
                <w:i/>
                <w:sz w:val="20"/>
                <w:szCs w:val="28"/>
              </w:rPr>
              <w:t>(указание адреса электронной почты ответственного сотрудника органа</w:t>
            </w:r>
            <w:r>
              <w:rPr>
                <w:i/>
                <w:sz w:val="20"/>
                <w:szCs w:val="28"/>
              </w:rPr>
              <w:t>,</w:t>
            </w:r>
            <w:proofErr w:type="gramEnd"/>
          </w:p>
          <w:p w:rsidR="00FC2D31" w:rsidRDefault="00FC2D31" w:rsidP="006339C5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0"/>
                <w:szCs w:val="28"/>
              </w:rPr>
              <w:t>осуществляющего</w:t>
            </w:r>
            <w:proofErr w:type="gramEnd"/>
            <w:r>
              <w:rPr>
                <w:i/>
                <w:sz w:val="20"/>
                <w:szCs w:val="28"/>
              </w:rPr>
              <w:t xml:space="preserve"> экспертизу муниципальных нормативных правовых актов</w:t>
            </w:r>
            <w:r w:rsidRPr="00B409E4">
              <w:rPr>
                <w:i/>
                <w:sz w:val="20"/>
                <w:szCs w:val="28"/>
              </w:rPr>
              <w:t>)</w:t>
            </w:r>
          </w:p>
          <w:p w:rsidR="00FC2D31" w:rsidRDefault="00FC2D31" w:rsidP="006339C5">
            <w:pPr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не позднее</w:t>
            </w:r>
            <w:r>
              <w:rPr>
                <w:sz w:val="28"/>
                <w:szCs w:val="28"/>
              </w:rPr>
              <w:t xml:space="preserve"> 15 июня 2015 года</w:t>
            </w:r>
          </w:p>
          <w:p w:rsidR="00FC2D31" w:rsidRPr="00D04946" w:rsidRDefault="00FC2D31" w:rsidP="006339C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4946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, осуществляющий экспертизу муниципальных нормативных правовых актов, </w:t>
            </w:r>
            <w:r w:rsidRPr="00D04946">
              <w:rPr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 в соответствии с настоящей формой.</w:t>
            </w:r>
          </w:p>
        </w:tc>
      </w:tr>
    </w:tbl>
    <w:p w:rsidR="00FC2D31" w:rsidRPr="00B409E4" w:rsidRDefault="00FC2D31" w:rsidP="00FC2D31">
      <w:pPr>
        <w:ind w:firstLine="567"/>
        <w:rPr>
          <w:sz w:val="12"/>
          <w:szCs w:val="28"/>
        </w:rPr>
      </w:pPr>
    </w:p>
    <w:p w:rsidR="00FC2D31" w:rsidRPr="00E64D2C" w:rsidRDefault="00FC2D31" w:rsidP="00FC2D3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E64D2C">
        <w:rPr>
          <w:b/>
          <w:sz w:val="28"/>
          <w:szCs w:val="28"/>
        </w:rPr>
        <w:t>Контактная информация</w:t>
      </w:r>
    </w:p>
    <w:p w:rsidR="00FC2D31" w:rsidRPr="00E64D2C" w:rsidRDefault="00FC2D31" w:rsidP="00FC2D3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FC2D31" w:rsidRDefault="00FC2D31" w:rsidP="00FC2D3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FC2D31" w:rsidRPr="00E64D2C" w:rsidRDefault="00FC2D31" w:rsidP="00FC2D3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FC2D31" w:rsidRPr="00E64D2C" w:rsidRDefault="00FC2D31" w:rsidP="00FC2D3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FC2D31" w:rsidRPr="00E64D2C" w:rsidRDefault="00FC2D31" w:rsidP="00FC2D3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FC2D31" w:rsidRPr="00C20FC7" w:rsidRDefault="00FC2D31" w:rsidP="00FC2D3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FC2D31" w:rsidRPr="00E64D2C" w:rsidRDefault="00FC2D31" w:rsidP="00FC2D31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C2D31" w:rsidRPr="00D04946" w:rsidTr="006339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C2D31" w:rsidRPr="00D04946" w:rsidRDefault="00FC2D31" w:rsidP="006339C5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FC2D31" w:rsidRPr="00D80AF3" w:rsidTr="006339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FC2D31" w:rsidRPr="00D80AF3" w:rsidRDefault="00FC2D31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C2D31" w:rsidRPr="00D04946" w:rsidTr="006339C5">
        <w:tc>
          <w:tcPr>
            <w:tcW w:w="9782" w:type="dxa"/>
            <w:shd w:val="clear" w:color="auto" w:fill="auto"/>
            <w:vAlign w:val="bottom"/>
          </w:tcPr>
          <w:p w:rsidR="00FC2D31" w:rsidRPr="00480C28" w:rsidRDefault="00FC2D31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FC2D31" w:rsidRPr="00F66F13" w:rsidTr="006339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FC2D31" w:rsidRPr="00F66F13" w:rsidRDefault="00FC2D31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C2D31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FC2D31" w:rsidRPr="00480C28" w:rsidRDefault="00FC2D31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FC2D31" w:rsidRPr="00D80AF3" w:rsidTr="006339C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FC2D31" w:rsidRPr="00D80AF3" w:rsidRDefault="00FC2D31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C2D31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FC2D31" w:rsidRPr="00480C28" w:rsidRDefault="00FC2D31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982F58">
              <w:rPr>
                <w:i/>
                <w:sz w:val="28"/>
                <w:szCs w:val="28"/>
              </w:rPr>
              <w:t>ответственным</w:t>
            </w:r>
            <w:proofErr w:type="gramEnd"/>
            <w:r w:rsidRPr="00982F58">
              <w:rPr>
                <w:i/>
                <w:sz w:val="28"/>
                <w:szCs w:val="28"/>
              </w:rPr>
              <w:t xml:space="preserve"> _________ </w:t>
            </w:r>
            <w:r>
              <w:rPr>
                <w:i/>
                <w:sz w:val="28"/>
                <w:szCs w:val="28"/>
              </w:rPr>
              <w:t xml:space="preserve">(указать </w:t>
            </w:r>
            <w:r w:rsidRPr="00982F58">
              <w:rPr>
                <w:i/>
                <w:sz w:val="28"/>
                <w:szCs w:val="28"/>
              </w:rPr>
              <w:t xml:space="preserve">орган местного самоуправления либо </w:t>
            </w:r>
            <w:r w:rsidRPr="008D7CDB">
              <w:rPr>
                <w:i/>
                <w:sz w:val="28"/>
                <w:szCs w:val="28"/>
              </w:rPr>
              <w:t xml:space="preserve">структурное подразделение </w:t>
            </w:r>
            <w:r w:rsidRPr="00982F58">
              <w:rPr>
                <w:i/>
                <w:sz w:val="28"/>
                <w:szCs w:val="28"/>
              </w:rPr>
              <w:t>орган</w:t>
            </w:r>
            <w:r>
              <w:rPr>
                <w:i/>
                <w:sz w:val="28"/>
                <w:szCs w:val="28"/>
              </w:rPr>
              <w:t>а</w:t>
            </w:r>
            <w:r w:rsidRPr="00982F58">
              <w:rPr>
                <w:i/>
                <w:sz w:val="28"/>
                <w:szCs w:val="28"/>
              </w:rPr>
              <w:t xml:space="preserve"> местного самоуправления муниципального образования)</w:t>
            </w:r>
            <w:r>
              <w:rPr>
                <w:i/>
                <w:sz w:val="28"/>
                <w:szCs w:val="28"/>
              </w:rPr>
              <w:t xml:space="preserve">, насколько точно и недвусмысленно прописаны властные функции и </w:t>
            </w:r>
            <w:r>
              <w:rPr>
                <w:i/>
                <w:sz w:val="28"/>
                <w:szCs w:val="28"/>
              </w:rPr>
              <w:lastRenderedPageBreak/>
              <w:t>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FC2D31" w:rsidRPr="009F163D" w:rsidTr="006339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FC2D31" w:rsidRPr="00E3155A" w:rsidRDefault="00FC2D31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C2D31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FC2D31" w:rsidRPr="001E7E97" w:rsidRDefault="00FC2D31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C2D31" w:rsidRPr="009F163D" w:rsidTr="006339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FC2D31" w:rsidRPr="009F163D" w:rsidRDefault="00FC2D31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FC2D31" w:rsidRPr="00D04946" w:rsidTr="006339C5">
        <w:trPr>
          <w:trHeight w:val="397"/>
        </w:trPr>
        <w:tc>
          <w:tcPr>
            <w:tcW w:w="9782" w:type="dxa"/>
            <w:shd w:val="clear" w:color="auto" w:fill="auto"/>
          </w:tcPr>
          <w:p w:rsidR="00FC2D31" w:rsidRPr="00D04946" w:rsidRDefault="00FC2D31" w:rsidP="006339C5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6. Иные </w:t>
            </w:r>
            <w:r w:rsidRPr="00D04946">
              <w:rPr>
                <w:i/>
                <w:sz w:val="28"/>
                <w:szCs w:val="28"/>
              </w:rPr>
              <w:t>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муниципального нормативного правового акта.</w:t>
            </w:r>
          </w:p>
        </w:tc>
      </w:tr>
      <w:tr w:rsidR="00FC2D31" w:rsidRPr="006A1360" w:rsidTr="006339C5">
        <w:trPr>
          <w:trHeight w:val="70"/>
        </w:trPr>
        <w:tc>
          <w:tcPr>
            <w:tcW w:w="9782" w:type="dxa"/>
            <w:shd w:val="clear" w:color="auto" w:fill="auto"/>
          </w:tcPr>
          <w:p w:rsidR="00FC2D31" w:rsidRPr="006A1360" w:rsidRDefault="00FC2D31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FC2D31" w:rsidRPr="00B01C3C" w:rsidRDefault="00FC2D31" w:rsidP="00FC2D31">
      <w:pPr>
        <w:jc w:val="both"/>
      </w:pPr>
    </w:p>
    <w:p w:rsidR="00FC2D31" w:rsidRDefault="00FC2D31" w:rsidP="00FC2D31"/>
    <w:p w:rsidR="00FC2D31" w:rsidRDefault="00FC2D31" w:rsidP="00FC2D31"/>
    <w:p w:rsidR="00FC2D31" w:rsidRDefault="00FC2D31" w:rsidP="00FC2D31"/>
    <w:p w:rsidR="00561F83" w:rsidRDefault="00FC2D31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31"/>
    <w:rsid w:val="002B3870"/>
    <w:rsid w:val="00707301"/>
    <w:rsid w:val="00FC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ms.rabo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hmansy.ru/legal_acts/regvoz/public-kolnu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2015-06-26T05:45:00Z</dcterms:created>
  <dcterms:modified xsi:type="dcterms:W3CDTF">2015-06-26T05:47:00Z</dcterms:modified>
</cp:coreProperties>
</file>