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1" w:rsidRPr="00394E9D" w:rsidRDefault="007E5091" w:rsidP="00D76DCD">
      <w:pPr>
        <w:jc w:val="center"/>
        <w:rPr>
          <w:b/>
          <w:sz w:val="28"/>
          <w:szCs w:val="28"/>
        </w:rPr>
      </w:pPr>
      <w:r w:rsidRPr="00394E9D">
        <w:rPr>
          <w:b/>
          <w:sz w:val="28"/>
          <w:szCs w:val="28"/>
        </w:rPr>
        <w:t>Пояснительная записка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 xml:space="preserve">к проекту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города Ханты-Мансийска</w:t>
      </w:r>
    </w:p>
    <w:p w:rsidR="007E5091" w:rsidRPr="00D76DCD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="003E6851" w:rsidRPr="00D76DCD">
        <w:rPr>
          <w:bCs/>
          <w:sz w:val="28"/>
          <w:szCs w:val="28"/>
          <w:u w:val="single"/>
        </w:rPr>
        <w:t>О порядке определения нормативных затрат на обеспечение функций органов местного самоуправления города Ханты-Мансийска, органов Администрации города Ханты-Мансийска, имеющих статус юридических лиц, в том числе подведомственных им казенных учреждений</w:t>
      </w:r>
      <w:r w:rsidRPr="00D76DCD">
        <w:rPr>
          <w:sz w:val="28"/>
          <w:szCs w:val="28"/>
          <w:u w:val="single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6EC" w:rsidRPr="00D76DCD" w:rsidRDefault="005566AD" w:rsidP="00D76D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1 января 2016</w:t>
      </w:r>
      <w:r w:rsidR="001F76EC" w:rsidRPr="00D76DCD">
        <w:rPr>
          <w:rFonts w:eastAsiaTheme="minorHAnsi"/>
          <w:sz w:val="28"/>
          <w:szCs w:val="28"/>
          <w:lang w:eastAsia="en-US"/>
        </w:rPr>
        <w:t xml:space="preserve"> г. вступает в силу ст. 19 </w:t>
      </w:r>
      <w:r w:rsidR="001F76EC" w:rsidRPr="00D76DCD">
        <w:rPr>
          <w:sz w:val="28"/>
          <w:szCs w:val="28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1F76EC" w:rsidRPr="00D76DCD">
        <w:rPr>
          <w:rFonts w:eastAsiaTheme="minorHAnsi"/>
          <w:sz w:val="28"/>
          <w:szCs w:val="28"/>
          <w:lang w:eastAsia="en-US"/>
        </w:rPr>
        <w:t>.</w:t>
      </w:r>
    </w:p>
    <w:p w:rsidR="007F0E6C" w:rsidRDefault="001F76EC" w:rsidP="00D76DCD">
      <w:pPr>
        <w:pStyle w:val="hp"/>
        <w:spacing w:after="0"/>
        <w:ind w:firstLine="567"/>
        <w:jc w:val="both"/>
        <w:rPr>
          <w:sz w:val="28"/>
          <w:szCs w:val="28"/>
        </w:rPr>
      </w:pPr>
      <w:proofErr w:type="gramStart"/>
      <w:r w:rsidRPr="00D76DCD">
        <w:rPr>
          <w:sz w:val="28"/>
          <w:szCs w:val="28"/>
        </w:rPr>
        <w:t>В соответствии с ч. 1 ст. 19 Закона о контрактной системе</w:t>
      </w:r>
      <w:r w:rsidR="00D76DCD" w:rsidRPr="00D76DCD">
        <w:rPr>
          <w:sz w:val="28"/>
          <w:szCs w:val="28"/>
        </w:rPr>
        <w:t>,</w:t>
      </w:r>
      <w:r w:rsidRPr="00D76DCD">
        <w:rPr>
          <w:sz w:val="28"/>
          <w:szCs w:val="28"/>
        </w:rPr>
        <w:t xml:space="preserve"> п</w:t>
      </w:r>
      <w:r w:rsidR="007F0E6C" w:rsidRPr="00D76DCD">
        <w:rPr>
          <w:sz w:val="28"/>
          <w:szCs w:val="28"/>
        </w:rPr>
        <w:t xml:space="preserve">од нормированием в сфере закупок понимается </w:t>
      </w:r>
      <w:r w:rsidR="005566AD">
        <w:rPr>
          <w:rFonts w:eastAsiaTheme="minorHAnsi"/>
          <w:sz w:val="28"/>
          <w:szCs w:val="28"/>
          <w:lang w:eastAsia="en-US"/>
        </w:rPr>
        <w:t>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</w:t>
      </w:r>
      <w:r w:rsidR="007F0E6C" w:rsidRPr="00D76DCD">
        <w:rPr>
          <w:sz w:val="28"/>
          <w:szCs w:val="28"/>
        </w:rPr>
        <w:t>.</w:t>
      </w:r>
      <w:proofErr w:type="gramEnd"/>
    </w:p>
    <w:p w:rsidR="007F0E6C" w:rsidRPr="00CE1E57" w:rsidRDefault="007F0E6C" w:rsidP="0055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10"/>
      <w:bookmarkEnd w:id="0"/>
      <w:proofErr w:type="gramStart"/>
      <w:r w:rsidRPr="00D76DCD">
        <w:rPr>
          <w:color w:val="333333"/>
          <w:sz w:val="28"/>
          <w:szCs w:val="28"/>
        </w:rPr>
        <w:t xml:space="preserve">Согласно ч. 2 </w:t>
      </w:r>
      <w:hyperlink r:id="rId6" w:history="1">
        <w:r w:rsidRPr="005141F1">
          <w:rPr>
            <w:rStyle w:val="a8"/>
            <w:color w:val="auto"/>
            <w:sz w:val="28"/>
            <w:szCs w:val="28"/>
            <w:u w:val="none"/>
          </w:rPr>
          <w:t>ст. 19</w:t>
        </w:r>
      </w:hyperlink>
      <w:r w:rsidRPr="005141F1">
        <w:rPr>
          <w:sz w:val="28"/>
          <w:szCs w:val="28"/>
        </w:rPr>
        <w:t xml:space="preserve"> </w:t>
      </w:r>
      <w:r w:rsidRPr="00D76DCD">
        <w:rPr>
          <w:color w:val="333333"/>
          <w:sz w:val="28"/>
          <w:szCs w:val="28"/>
        </w:rPr>
        <w:t xml:space="preserve">Закона о контрактной системе под требованиями к закупаемым заказчиком товарам, работам, услугам понимаются </w:t>
      </w:r>
      <w:r w:rsidR="005566AD">
        <w:rPr>
          <w:rFonts w:eastAsiaTheme="minorHAnsi"/>
          <w:sz w:val="28"/>
          <w:szCs w:val="28"/>
          <w:lang w:eastAsia="en-US"/>
        </w:rPr>
        <w:t xml:space="preserve">требования к количеству, </w:t>
      </w:r>
      <w:r w:rsidR="005566AD" w:rsidRPr="00CE1E57">
        <w:rPr>
          <w:rFonts w:eastAsiaTheme="minorHAnsi"/>
          <w:sz w:val="28"/>
          <w:szCs w:val="28"/>
          <w:lang w:eastAsia="en-US"/>
        </w:rPr>
        <w:t>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</w:t>
      </w:r>
      <w:proofErr w:type="gramEnd"/>
      <w:r w:rsidR="005566AD" w:rsidRPr="00CE1E57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  <w:r w:rsidRPr="00CE1E57">
        <w:rPr>
          <w:sz w:val="28"/>
          <w:szCs w:val="28"/>
        </w:rPr>
        <w:t>.</w:t>
      </w:r>
    </w:p>
    <w:p w:rsidR="007F0E6C" w:rsidRPr="00CE1E57" w:rsidRDefault="007F0E6C" w:rsidP="005141F1">
      <w:pPr>
        <w:pStyle w:val="hp"/>
        <w:spacing w:after="0"/>
        <w:ind w:firstLine="567"/>
        <w:jc w:val="both"/>
        <w:rPr>
          <w:sz w:val="28"/>
          <w:szCs w:val="28"/>
        </w:rPr>
      </w:pPr>
      <w:bookmarkStart w:id="1" w:name="12"/>
      <w:bookmarkEnd w:id="1"/>
      <w:r w:rsidRPr="00CE1E57">
        <w:rPr>
          <w:sz w:val="28"/>
          <w:szCs w:val="28"/>
        </w:rPr>
        <w:t>Правительство РФ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5566AD" w:rsidRPr="00CE1E57" w:rsidRDefault="005566AD" w:rsidP="0055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13"/>
      <w:bookmarkStart w:id="3" w:name="14"/>
      <w:bookmarkEnd w:id="2"/>
      <w:bookmarkEnd w:id="3"/>
      <w:r w:rsidRPr="00CE1E57">
        <w:rPr>
          <w:rFonts w:eastAsiaTheme="minorHAnsi"/>
          <w:sz w:val="28"/>
          <w:szCs w:val="28"/>
          <w:lang w:eastAsia="en-US"/>
        </w:rPr>
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7F0E6C" w:rsidRPr="00CE1E57" w:rsidRDefault="005566AD" w:rsidP="0055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1E57">
        <w:rPr>
          <w:rFonts w:eastAsiaTheme="minorHAnsi"/>
          <w:sz w:val="28"/>
          <w:szCs w:val="28"/>
          <w:lang w:eastAsia="en-US"/>
        </w:rPr>
        <w:t xml:space="preserve">2) общие </w:t>
      </w:r>
      <w:hyperlink r:id="rId7" w:history="1">
        <w:r w:rsidRPr="00CE1E5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CE1E57">
        <w:rPr>
          <w:rFonts w:eastAsiaTheme="minorHAnsi"/>
          <w:sz w:val="28"/>
          <w:szCs w:val="28"/>
          <w:lang w:eastAsia="en-US"/>
        </w:rPr>
        <w:t xml:space="preserve">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5566AD" w:rsidRPr="00CE1E57" w:rsidRDefault="00130B1F" w:rsidP="0055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E57">
        <w:rPr>
          <w:sz w:val="28"/>
          <w:szCs w:val="28"/>
        </w:rPr>
        <w:t xml:space="preserve">Общие </w:t>
      </w:r>
      <w:r w:rsidR="005566AD" w:rsidRPr="00CE1E57">
        <w:rPr>
          <w:rFonts w:eastAsiaTheme="minorHAnsi"/>
          <w:sz w:val="28"/>
          <w:szCs w:val="28"/>
          <w:lang w:eastAsia="en-US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566AD" w:rsidRPr="00CE1E57">
        <w:rPr>
          <w:sz w:val="28"/>
          <w:szCs w:val="28"/>
        </w:rPr>
        <w:t xml:space="preserve">, по состоянию на </w:t>
      </w:r>
      <w:r w:rsidR="00667D4D">
        <w:rPr>
          <w:sz w:val="28"/>
          <w:szCs w:val="28"/>
        </w:rPr>
        <w:t>15</w:t>
      </w:r>
      <w:r w:rsidR="005566AD" w:rsidRPr="00CE1E57">
        <w:rPr>
          <w:sz w:val="28"/>
          <w:szCs w:val="28"/>
        </w:rPr>
        <w:t>.0</w:t>
      </w:r>
      <w:r w:rsidR="00667D4D">
        <w:rPr>
          <w:sz w:val="28"/>
          <w:szCs w:val="28"/>
        </w:rPr>
        <w:t>5</w:t>
      </w:r>
      <w:r w:rsidR="005566AD" w:rsidRPr="00CE1E57">
        <w:rPr>
          <w:sz w:val="28"/>
          <w:szCs w:val="28"/>
        </w:rPr>
        <w:t>.2015 года Правительством РФ не приняты.</w:t>
      </w:r>
    </w:p>
    <w:p w:rsidR="00667D4D" w:rsidRDefault="00667D4D" w:rsidP="007B0A97">
      <w:pPr>
        <w:ind w:firstLine="567"/>
        <w:jc w:val="both"/>
        <w:rPr>
          <w:sz w:val="28"/>
          <w:szCs w:val="28"/>
        </w:rPr>
      </w:pPr>
      <w:r w:rsidRPr="00CE1E57">
        <w:rPr>
          <w:sz w:val="28"/>
          <w:szCs w:val="28"/>
        </w:rPr>
        <w:t xml:space="preserve">С 1 января 2015 года вступило в силу Постановление Правительства РФ от 13.10.2014 </w:t>
      </w:r>
      <w:hyperlink r:id="rId8" w:history="1">
        <w:r w:rsidRPr="00CE1E57">
          <w:rPr>
            <w:rStyle w:val="a8"/>
            <w:color w:val="auto"/>
            <w:sz w:val="28"/>
            <w:szCs w:val="28"/>
            <w:u w:val="none"/>
          </w:rPr>
          <w:t>№ 1047</w:t>
        </w:r>
      </w:hyperlink>
      <w:r w:rsidRPr="00CE1E57">
        <w:rPr>
          <w:sz w:val="28"/>
          <w:szCs w:val="28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 Данные </w:t>
      </w:r>
      <w:r w:rsidRPr="00CE1E57">
        <w:rPr>
          <w:sz w:val="28"/>
          <w:szCs w:val="28"/>
        </w:rPr>
        <w:lastRenderedPageBreak/>
        <w:t>требования содержат в том числе виды и состав нормативных затрат на обеспечение функций указанных органов.</w:t>
      </w:r>
      <w:bookmarkStart w:id="4" w:name="_GoBack"/>
      <w:bookmarkEnd w:id="4"/>
    </w:p>
    <w:p w:rsidR="00FA497E" w:rsidRPr="00CE1E57" w:rsidRDefault="00FA497E" w:rsidP="007B0A97">
      <w:pPr>
        <w:ind w:firstLine="567"/>
        <w:jc w:val="both"/>
        <w:rPr>
          <w:bCs/>
          <w:sz w:val="28"/>
          <w:szCs w:val="28"/>
        </w:rPr>
      </w:pPr>
      <w:r w:rsidRPr="00CE1E57">
        <w:rPr>
          <w:sz w:val="28"/>
          <w:szCs w:val="28"/>
        </w:rPr>
        <w:t xml:space="preserve">Во исполнение </w:t>
      </w:r>
      <w:r w:rsidR="00E465D9" w:rsidRPr="00CE1E57">
        <w:rPr>
          <w:sz w:val="28"/>
          <w:szCs w:val="28"/>
        </w:rPr>
        <w:t xml:space="preserve">ч. 3 </w:t>
      </w:r>
      <w:hyperlink r:id="rId9" w:history="1">
        <w:r w:rsidR="00E465D9" w:rsidRPr="00CE1E57">
          <w:rPr>
            <w:rStyle w:val="a8"/>
            <w:color w:val="auto"/>
            <w:sz w:val="28"/>
            <w:szCs w:val="28"/>
            <w:u w:val="none"/>
          </w:rPr>
          <w:t>ст. 19</w:t>
        </w:r>
      </w:hyperlink>
      <w:r w:rsidR="00E465D9" w:rsidRPr="00CE1E57">
        <w:rPr>
          <w:sz w:val="28"/>
          <w:szCs w:val="28"/>
        </w:rPr>
        <w:t xml:space="preserve"> Закона о контрактной системе, </w:t>
      </w:r>
      <w:r w:rsidR="007B0A97" w:rsidRPr="00CE1E57">
        <w:rPr>
          <w:sz w:val="28"/>
          <w:szCs w:val="28"/>
        </w:rPr>
        <w:t>разработан проект постановления Администрации города Ханты-Мансийска «</w:t>
      </w:r>
      <w:r w:rsidR="007B0A97" w:rsidRPr="00CE1E57">
        <w:rPr>
          <w:bCs/>
          <w:sz w:val="28"/>
          <w:szCs w:val="28"/>
        </w:rPr>
        <w:t>О порядке определения нормативных затрат на обеспечение функций органов местного самоуправления города Ханты-Мансийска, органов Администрации города Ханты-Мансийска, имеющих статус юридических лиц, в том числе подведомственных им казенных учреждений</w:t>
      </w:r>
      <w:r w:rsidR="007B0A97" w:rsidRPr="00CE1E57">
        <w:rPr>
          <w:sz w:val="28"/>
          <w:szCs w:val="28"/>
        </w:rPr>
        <w:t>».</w:t>
      </w: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  <w:r w:rsidRPr="00CE1E57">
        <w:rPr>
          <w:sz w:val="28"/>
          <w:szCs w:val="28"/>
        </w:rPr>
        <w:t>Н</w:t>
      </w:r>
      <w:r w:rsidR="007E5091" w:rsidRPr="00CE1E57">
        <w:rPr>
          <w:sz w:val="28"/>
          <w:szCs w:val="28"/>
        </w:rPr>
        <w:t>ачальник управления</w:t>
      </w:r>
    </w:p>
    <w:p w:rsidR="00A35E8A" w:rsidRPr="00D76DCD" w:rsidRDefault="000F2D15" w:rsidP="00D76DCD">
      <w:pPr>
        <w:jc w:val="both"/>
        <w:rPr>
          <w:sz w:val="28"/>
          <w:szCs w:val="28"/>
        </w:rPr>
      </w:pPr>
      <w:r w:rsidRPr="00CE1E57">
        <w:rPr>
          <w:sz w:val="28"/>
          <w:szCs w:val="28"/>
        </w:rPr>
        <w:t>муниципального заказа</w:t>
      </w:r>
      <w:r w:rsidR="007E5091" w:rsidRPr="00D76DCD">
        <w:rPr>
          <w:sz w:val="28"/>
          <w:szCs w:val="28"/>
        </w:rPr>
        <w:t xml:space="preserve">                        </w:t>
      </w:r>
      <w:r w:rsidR="00276071" w:rsidRPr="00D76DCD">
        <w:rPr>
          <w:sz w:val="28"/>
          <w:szCs w:val="28"/>
        </w:rPr>
        <w:t xml:space="preserve">              </w:t>
      </w:r>
      <w:r w:rsidR="007E5091" w:rsidRPr="00D76DCD">
        <w:rPr>
          <w:sz w:val="28"/>
          <w:szCs w:val="28"/>
        </w:rPr>
        <w:t xml:space="preserve">      </w:t>
      </w:r>
      <w:r w:rsidRPr="00D76DCD">
        <w:rPr>
          <w:sz w:val="28"/>
          <w:szCs w:val="28"/>
        </w:rPr>
        <w:t>С.А. Эрнст</w:t>
      </w:r>
    </w:p>
    <w:sectPr w:rsidR="00A35E8A" w:rsidRPr="00D76DCD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5.25pt" o:bullet="t">
        <v:imagedata r:id="rId1" o:title="li-marker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42642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C1027"/>
    <w:rsid w:val="004C1D5C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E0C10"/>
    <w:rsid w:val="00DE13B3"/>
    <w:rsid w:val="00DE4458"/>
    <w:rsid w:val="00DF7556"/>
    <w:rsid w:val="00E1086A"/>
    <w:rsid w:val="00E10E1F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601716AB0B4DB3AB4AC1C6958EB3F69123E3BBC8381AB008753A7D99F91E2714B8C3E572FE0498D2U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Корниенко Марина Викторовна</cp:lastModifiedBy>
  <cp:revision>15</cp:revision>
  <cp:lastPrinted>2013-12-20T09:36:00Z</cp:lastPrinted>
  <dcterms:created xsi:type="dcterms:W3CDTF">2014-12-19T09:42:00Z</dcterms:created>
  <dcterms:modified xsi:type="dcterms:W3CDTF">2015-05-14T05:40:00Z</dcterms:modified>
</cp:coreProperties>
</file>