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EB" w:rsidRDefault="00F855EB" w:rsidP="00F855EB">
      <w:pPr>
        <w:ind w:right="-15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855EB" w:rsidRDefault="00F855EB" w:rsidP="00F855EB">
      <w:pPr>
        <w:ind w:right="-1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F855EB" w:rsidRDefault="00F855EB" w:rsidP="00F855E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D1DF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</w:t>
      </w:r>
    </w:p>
    <w:p w:rsidR="00F855EB" w:rsidRDefault="00F855EB" w:rsidP="00F855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Ханты-Мансийска от 31.12.2013 № 1759 «Об утверждении</w:t>
      </w:r>
    </w:p>
    <w:p w:rsidR="00F855EB" w:rsidRDefault="00F855EB" w:rsidP="00F85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Порядка предоставления субсидий на организацию и проведение </w:t>
      </w:r>
    </w:p>
    <w:p w:rsidR="00F855EB" w:rsidRDefault="00F855EB" w:rsidP="00F85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ориентированными некоммерческими организациями </w:t>
      </w:r>
    </w:p>
    <w:p w:rsidR="00F855EB" w:rsidRDefault="00F855EB" w:rsidP="00F855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 значимых общественных мероприятий и (или) проектов»</w:t>
      </w:r>
    </w:p>
    <w:p w:rsidR="00F855EB" w:rsidRDefault="00F855EB" w:rsidP="00F855EB">
      <w:pPr>
        <w:ind w:right="-155"/>
        <w:jc w:val="center"/>
        <w:rPr>
          <w:sz w:val="28"/>
          <w:szCs w:val="28"/>
        </w:rPr>
      </w:pPr>
    </w:p>
    <w:p w:rsidR="00F855EB" w:rsidRDefault="00F855EB" w:rsidP="00F855EB">
      <w:pPr>
        <w:tabs>
          <w:tab w:val="left" w:pos="3720"/>
        </w:tabs>
        <w:ind w:right="-155" w:firstLine="540"/>
        <w:jc w:val="both"/>
        <w:rPr>
          <w:sz w:val="28"/>
          <w:szCs w:val="28"/>
        </w:rPr>
      </w:pPr>
    </w:p>
    <w:p w:rsidR="00F855EB" w:rsidRPr="007F51C9" w:rsidRDefault="00F855EB" w:rsidP="00F855EB">
      <w:pPr>
        <w:ind w:firstLine="708"/>
        <w:jc w:val="both"/>
        <w:rPr>
          <w:sz w:val="28"/>
          <w:szCs w:val="28"/>
        </w:rPr>
      </w:pPr>
      <w:proofErr w:type="gramStart"/>
      <w:r w:rsidRPr="007F51C9">
        <w:rPr>
          <w:sz w:val="28"/>
          <w:szCs w:val="28"/>
        </w:rPr>
        <w:t xml:space="preserve">В целях рационального использования средств муниципальной программы «Социальная поддержка граждан города Ханты-Мансийска» на 2014-2018 годы, утвержденной постановлением Администрацией города Ханты-Мансийска от 24.10.2013 № 1368 и адресного подхода к оказанию финансовой поддержки социально ориентированных некоммерческих организаций внесены изменения в Порядок </w:t>
      </w:r>
      <w:r>
        <w:rPr>
          <w:sz w:val="28"/>
          <w:szCs w:val="28"/>
        </w:rPr>
        <w:t>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</w:t>
      </w:r>
      <w:r w:rsidRPr="007F51C9">
        <w:rPr>
          <w:sz w:val="28"/>
          <w:szCs w:val="28"/>
        </w:rPr>
        <w:t xml:space="preserve">.  </w:t>
      </w:r>
      <w:proofErr w:type="gramEnd"/>
    </w:p>
    <w:p w:rsidR="00F855EB" w:rsidRDefault="00F855EB" w:rsidP="00F855EB">
      <w:pPr>
        <w:ind w:firstLine="708"/>
        <w:jc w:val="both"/>
        <w:rPr>
          <w:color w:val="FF0000"/>
          <w:sz w:val="28"/>
          <w:szCs w:val="28"/>
        </w:rPr>
      </w:pPr>
    </w:p>
    <w:p w:rsidR="00F855EB" w:rsidRDefault="00F855EB" w:rsidP="00F855EB">
      <w:pPr>
        <w:ind w:firstLine="708"/>
        <w:jc w:val="both"/>
        <w:rPr>
          <w:color w:val="FF0000"/>
          <w:sz w:val="28"/>
          <w:szCs w:val="28"/>
        </w:rPr>
      </w:pPr>
    </w:p>
    <w:p w:rsidR="00F855EB" w:rsidRDefault="00F855EB" w:rsidP="00F855EB">
      <w:pPr>
        <w:ind w:firstLine="708"/>
        <w:jc w:val="both"/>
        <w:rPr>
          <w:sz w:val="28"/>
          <w:szCs w:val="28"/>
        </w:rPr>
      </w:pPr>
    </w:p>
    <w:p w:rsidR="00F855EB" w:rsidRDefault="00F855EB" w:rsidP="00F855EB">
      <w:pPr>
        <w:jc w:val="center"/>
        <w:rPr>
          <w:sz w:val="28"/>
          <w:szCs w:val="28"/>
        </w:rPr>
      </w:pPr>
    </w:p>
    <w:p w:rsidR="00F855EB" w:rsidRDefault="00F855EB" w:rsidP="00F855EB">
      <w:pPr>
        <w:ind w:firstLine="708"/>
        <w:jc w:val="both"/>
        <w:rPr>
          <w:sz w:val="28"/>
          <w:szCs w:val="28"/>
        </w:rPr>
      </w:pPr>
    </w:p>
    <w:p w:rsidR="00F855EB" w:rsidRDefault="00F855EB" w:rsidP="00F855EB">
      <w:pPr>
        <w:ind w:firstLine="708"/>
        <w:jc w:val="both"/>
        <w:rPr>
          <w:sz w:val="28"/>
          <w:szCs w:val="28"/>
        </w:rPr>
      </w:pPr>
    </w:p>
    <w:p w:rsidR="00F855EB" w:rsidRDefault="00F855EB" w:rsidP="00F855EB">
      <w:pPr>
        <w:ind w:right="-185" w:firstLine="708"/>
        <w:jc w:val="both"/>
        <w:rPr>
          <w:sz w:val="28"/>
          <w:szCs w:val="28"/>
        </w:rPr>
      </w:pPr>
    </w:p>
    <w:p w:rsidR="00F855EB" w:rsidRDefault="00F855EB" w:rsidP="00F855EB">
      <w:pPr>
        <w:ind w:right="-185" w:firstLine="708"/>
        <w:jc w:val="both"/>
        <w:rPr>
          <w:sz w:val="28"/>
          <w:szCs w:val="28"/>
        </w:rPr>
      </w:pPr>
    </w:p>
    <w:p w:rsidR="00F855EB" w:rsidRDefault="00F855EB" w:rsidP="00F855EB">
      <w:pPr>
        <w:ind w:firstLine="708"/>
        <w:jc w:val="both"/>
        <w:rPr>
          <w:sz w:val="28"/>
          <w:szCs w:val="28"/>
        </w:rPr>
      </w:pPr>
    </w:p>
    <w:p w:rsidR="00F855EB" w:rsidRDefault="00F855EB" w:rsidP="00F855EB">
      <w:pPr>
        <w:jc w:val="both"/>
        <w:rPr>
          <w:sz w:val="28"/>
          <w:szCs w:val="28"/>
        </w:rPr>
      </w:pPr>
    </w:p>
    <w:p w:rsidR="00F855EB" w:rsidRDefault="00F855EB" w:rsidP="00F8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казенного                                      </w:t>
      </w:r>
      <w:proofErr w:type="spellStart"/>
      <w:r>
        <w:rPr>
          <w:sz w:val="28"/>
          <w:szCs w:val="28"/>
        </w:rPr>
        <w:t>С.А.Люшкова</w:t>
      </w:r>
      <w:proofErr w:type="spellEnd"/>
    </w:p>
    <w:p w:rsidR="00F855EB" w:rsidRDefault="00F855EB" w:rsidP="00F8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«Служба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</w:p>
    <w:p w:rsidR="00F855EB" w:rsidRDefault="00F855EB" w:rsidP="00F855E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поддержки населения»</w:t>
      </w:r>
    </w:p>
    <w:p w:rsidR="000E2A88" w:rsidRDefault="000E2A88">
      <w:bookmarkStart w:id="0" w:name="_GoBack"/>
      <w:bookmarkEnd w:id="0"/>
    </w:p>
    <w:sectPr w:rsidR="000E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EB"/>
    <w:rsid w:val="000E2A88"/>
    <w:rsid w:val="00F8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 Надежда Михайловна</dc:creator>
  <cp:lastModifiedBy>Болдышева Надежда Михайловна</cp:lastModifiedBy>
  <cp:revision>1</cp:revision>
  <dcterms:created xsi:type="dcterms:W3CDTF">2015-06-26T04:36:00Z</dcterms:created>
  <dcterms:modified xsi:type="dcterms:W3CDTF">2015-06-26T04:37:00Z</dcterms:modified>
</cp:coreProperties>
</file>