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4" w:rsidRPr="00B20CD4" w:rsidRDefault="00B20CD4" w:rsidP="00B20CD4">
      <w:pPr>
        <w:pStyle w:val="ConsPlusTitle"/>
        <w:jc w:val="center"/>
        <w:outlineLvl w:val="0"/>
      </w:pPr>
      <w:r w:rsidRPr="00B20CD4">
        <w:t>АДМИНИСТРАЦИЯ ГОРОДА ХАНТЫ-МАНСИЙСКА</w:t>
      </w:r>
    </w:p>
    <w:p w:rsidR="00B20CD4" w:rsidRPr="00B20CD4" w:rsidRDefault="00B20CD4" w:rsidP="00B20CD4">
      <w:pPr>
        <w:pStyle w:val="ConsPlusTitle"/>
        <w:jc w:val="center"/>
      </w:pPr>
    </w:p>
    <w:p w:rsidR="00B20CD4" w:rsidRPr="00B20CD4" w:rsidRDefault="00B20CD4" w:rsidP="00B20CD4">
      <w:pPr>
        <w:pStyle w:val="ConsPlusTitle"/>
        <w:jc w:val="center"/>
      </w:pPr>
      <w:r w:rsidRPr="00B20CD4">
        <w:t>ПОСТАНОВЛЕНИЕ</w:t>
      </w:r>
    </w:p>
    <w:p w:rsidR="00B20CD4" w:rsidRPr="00B20CD4" w:rsidRDefault="00B20CD4" w:rsidP="00B20CD4">
      <w:pPr>
        <w:pStyle w:val="ConsPlusTitle"/>
        <w:jc w:val="center"/>
      </w:pPr>
      <w:r w:rsidRPr="00B20CD4">
        <w:t>от 17 октября 2013 г. N 1323</w:t>
      </w:r>
    </w:p>
    <w:p w:rsidR="00B20CD4" w:rsidRPr="00B20CD4" w:rsidRDefault="00B20CD4" w:rsidP="00B20CD4">
      <w:pPr>
        <w:pStyle w:val="ConsPlusTitle"/>
        <w:jc w:val="center"/>
      </w:pPr>
    </w:p>
    <w:p w:rsidR="00B20CD4" w:rsidRPr="00B20CD4" w:rsidRDefault="00B20CD4" w:rsidP="00B20CD4">
      <w:pPr>
        <w:pStyle w:val="ConsPlusTitle"/>
        <w:jc w:val="center"/>
      </w:pPr>
      <w:r w:rsidRPr="00B20CD4">
        <w:t>ОБ УТВЕРЖДЕНИИ МУНИЦИПАЛЬНОЙ ПРОГРАММЫ</w:t>
      </w:r>
    </w:p>
    <w:p w:rsidR="00B20CD4" w:rsidRPr="00B20CD4" w:rsidRDefault="00B20CD4" w:rsidP="00B20CD4">
      <w:pPr>
        <w:pStyle w:val="ConsPlusTitle"/>
        <w:jc w:val="center"/>
      </w:pPr>
      <w:r w:rsidRPr="00B20CD4">
        <w:t>"ДОСТУПНАЯ СРЕДА В ГОРОДЕ ХАНТЫ-МАНСИЙСКЕ"</w:t>
      </w:r>
    </w:p>
    <w:p w:rsidR="00B20CD4" w:rsidRPr="00B20CD4" w:rsidRDefault="00B20CD4" w:rsidP="00B20CD4">
      <w:pPr>
        <w:pStyle w:val="ConsPlusTitle"/>
        <w:jc w:val="center"/>
      </w:pPr>
      <w:r w:rsidRPr="00B20CD4">
        <w:t>НА 2016 - 2025 ГОДЫ И НА ПЕРИОД ДО 2030 ГОДА</w:t>
      </w:r>
    </w:p>
    <w:p w:rsidR="00B20CD4" w:rsidRPr="00B20CD4" w:rsidRDefault="00B20CD4" w:rsidP="00B20CD4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CD4" w:rsidRPr="00B20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Список изменяющих документов</w:t>
            </w:r>
          </w:p>
          <w:p w:rsidR="00B20CD4" w:rsidRPr="00B20CD4" w:rsidRDefault="00B20CD4" w:rsidP="00B20CD4">
            <w:pPr>
              <w:pStyle w:val="ConsPlusNormal"/>
              <w:jc w:val="center"/>
            </w:pPr>
            <w:proofErr w:type="gramStart"/>
            <w:r w:rsidRPr="00B20CD4">
              <w:t>(в ред. постановлений Администрации города Ханты-Мансийска</w:t>
            </w:r>
            <w:proofErr w:type="gramEnd"/>
          </w:p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от 23.05.2014 N 446, от 08.10.2014 N 982, от 13.02.2015 N 365,</w:t>
            </w:r>
          </w:p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от 20.08.2015 N 972, от 30.12.2015 N 1505, от 08.12.2016 N 1255,</w:t>
            </w:r>
          </w:p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от 27.03.2017 N 247, от 12.03.2018 N 132, от 28.05.2018 N 463)</w:t>
            </w:r>
          </w:p>
        </w:tc>
      </w:tr>
    </w:tbl>
    <w:p w:rsidR="00B20CD4" w:rsidRPr="00B20CD4" w:rsidRDefault="00B20CD4" w:rsidP="00B20CD4">
      <w:pPr>
        <w:pStyle w:val="ConsPlusNormal"/>
        <w:jc w:val="both"/>
      </w:pPr>
    </w:p>
    <w:p w:rsidR="00B20CD4" w:rsidRPr="00B20CD4" w:rsidRDefault="00B20CD4" w:rsidP="00B20CD4">
      <w:pPr>
        <w:pStyle w:val="ConsPlusNormal"/>
        <w:ind w:firstLine="540"/>
        <w:jc w:val="both"/>
      </w:pPr>
      <w:proofErr w:type="gramStart"/>
      <w:r w:rsidRPr="00B20CD4">
        <w:t>В соответствии со статьей 15 Федерального закона от 24.11.1995 N 181-ФЗ "О социальной защите инвалидов в Российской Федерации", постановлением Администрации города Ханты-Мансийска от 08.12.2014 N 1191 "О программах города Ханты-Мансийска", руководствуясь статьей 71 Устава города Ханты-Мансийска, в целях создания условий для беспрепятственного доступа инвалидов к объектам социальной инфраструктуры города Ханты-Мансийска и в связи с одобрением проекта муниципальной программы "Доступная среда</w:t>
      </w:r>
      <w:proofErr w:type="gramEnd"/>
      <w:r w:rsidRPr="00B20CD4">
        <w:t xml:space="preserve"> в городе Ханты-Мансийске" на 2014 - 2018 годы депутатами Думы города Ханты-Мансийска на депутатских слушаниях 01.10.2013:</w:t>
      </w:r>
    </w:p>
    <w:p w:rsidR="00B20CD4" w:rsidRPr="00B20CD4" w:rsidRDefault="00B20CD4" w:rsidP="00B20CD4">
      <w:pPr>
        <w:pStyle w:val="ConsPlusNormal"/>
        <w:jc w:val="both"/>
      </w:pPr>
      <w:r w:rsidRPr="00B20CD4">
        <w:t>(в ред. постановления Администрации города Ханты-Мансийска от 13.02.2015 N 365)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1. Утвердить муниципальную программу "Доступная среда в городе Ханты-Мансийске" на 2016 - 2025 годы и на период до 2030 года согласно приложению к настоящему постановлению.</w:t>
      </w:r>
    </w:p>
    <w:p w:rsidR="00B20CD4" w:rsidRPr="00B20CD4" w:rsidRDefault="00B20CD4" w:rsidP="00B20CD4">
      <w:pPr>
        <w:pStyle w:val="ConsPlusNormal"/>
        <w:jc w:val="both"/>
      </w:pPr>
      <w:r w:rsidRPr="00B20CD4">
        <w:t>(в ред. постановлений Администрации города Ханты-Мансийска от 08.12.2016 N 1255, от 28.05.2018 N 463)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2. Признать утратившими силу: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B20CD4">
        <w:t>безбарьерной</w:t>
      </w:r>
      <w:proofErr w:type="spellEnd"/>
      <w:r w:rsidRPr="00B20CD4">
        <w:t xml:space="preserve"> среды для инвалидов" на 2010 - 2014 годы";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постановление Администрации города Ханты-Мансийска от 30.11.2010 N 1496 "О внесении изменений в постановление Администрации города Ханты-Мансийска от 09.04.2010 N 455";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постановление Администрации города Ханты-Мансийска от 15.12.2011 N 1415 "О внесении изменений в постановление Администрации города Ханты-Мансийска от 09.04.2010 N 455";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постановление Администрации города Ханты-Мансийска от 24.09.2012 N 1102 "О внесении изменений в постановление Администрации города Ханты-Мансийска от 09.04.2010 N 455";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постановление Администрации города Ханты-Мансийска от 07.12.2012 N 1372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B20CD4">
        <w:t>безбарьерной</w:t>
      </w:r>
      <w:proofErr w:type="spellEnd"/>
      <w:r w:rsidRPr="00B20CD4">
        <w:t xml:space="preserve"> среды для инвалидов" на 2010 - 2014 годы";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постановление Администрации города Ханты-Мансийска от 27.02.2013 N 165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B20CD4">
        <w:t>безбарьерной</w:t>
      </w:r>
      <w:proofErr w:type="spellEnd"/>
      <w:r w:rsidRPr="00B20CD4">
        <w:t xml:space="preserve"> среды для инвалидов" на 2010 - 2014 годы";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постановление Администрации города Ханты-Мансийска от 14.06.2013 N 659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B20CD4">
        <w:t>безбарьерной</w:t>
      </w:r>
      <w:proofErr w:type="spellEnd"/>
      <w:r w:rsidRPr="00B20CD4">
        <w:t xml:space="preserve"> среды для инвалидов" на 2010 - 2014 годы".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3. Настоящее постановление вступает в силу с 01.01.2014, но не ранее дня официального опубликования.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4. </w:t>
      </w:r>
      <w:proofErr w:type="gramStart"/>
      <w:r w:rsidRPr="00B20CD4">
        <w:t>Контроль за</w:t>
      </w:r>
      <w:proofErr w:type="gramEnd"/>
      <w:r w:rsidRPr="00B20CD4">
        <w:t xml:space="preserve"> выполнением постановления возложить на заместителя Главы города Ханты-Мансийска Черкунову И.А.</w:t>
      </w:r>
    </w:p>
    <w:p w:rsidR="00B20CD4" w:rsidRPr="00B20CD4" w:rsidRDefault="00B20CD4" w:rsidP="00B20CD4">
      <w:pPr>
        <w:pStyle w:val="ConsPlusNormal"/>
        <w:jc w:val="both"/>
      </w:pPr>
      <w:r w:rsidRPr="00B20CD4">
        <w:lastRenderedPageBreak/>
        <w:t>(в ред. постановления Администрации города Ханты-Мансийска от 27.03.2017 N 247)</w:t>
      </w:r>
    </w:p>
    <w:p w:rsidR="00B20CD4" w:rsidRPr="00B20CD4" w:rsidRDefault="00B20CD4" w:rsidP="00B20CD4">
      <w:pPr>
        <w:pStyle w:val="ConsPlusNormal"/>
        <w:jc w:val="both"/>
      </w:pPr>
    </w:p>
    <w:p w:rsidR="00B20CD4" w:rsidRPr="00B20CD4" w:rsidRDefault="00B20CD4" w:rsidP="00B20CD4">
      <w:pPr>
        <w:pStyle w:val="ConsPlusNormal"/>
        <w:jc w:val="right"/>
      </w:pPr>
      <w:proofErr w:type="gramStart"/>
      <w:r w:rsidRPr="00B20CD4">
        <w:t>Исполняющий</w:t>
      </w:r>
      <w:proofErr w:type="gramEnd"/>
      <w:r w:rsidRPr="00B20CD4">
        <w:t xml:space="preserve"> полномочия</w:t>
      </w:r>
    </w:p>
    <w:p w:rsidR="00B20CD4" w:rsidRPr="00B20CD4" w:rsidRDefault="00B20CD4" w:rsidP="00B20CD4">
      <w:pPr>
        <w:pStyle w:val="ConsPlusNormal"/>
        <w:jc w:val="right"/>
      </w:pPr>
      <w:r w:rsidRPr="00B20CD4">
        <w:t>Главы Администрации</w:t>
      </w:r>
    </w:p>
    <w:p w:rsidR="00B20CD4" w:rsidRPr="00B20CD4" w:rsidRDefault="00B20CD4" w:rsidP="00B20CD4">
      <w:pPr>
        <w:pStyle w:val="ConsPlusNormal"/>
        <w:jc w:val="right"/>
      </w:pPr>
      <w:r w:rsidRPr="00B20CD4">
        <w:t>города Ханты-Мансийска</w:t>
      </w:r>
    </w:p>
    <w:p w:rsidR="00B20CD4" w:rsidRPr="00B20CD4" w:rsidRDefault="00B20CD4" w:rsidP="00B20CD4">
      <w:pPr>
        <w:pStyle w:val="ConsPlusNormal"/>
        <w:jc w:val="right"/>
      </w:pPr>
      <w:r w:rsidRPr="00B20CD4">
        <w:t>Н.А.ДУНАЕВСКАЯ</w:t>
      </w:r>
    </w:p>
    <w:p w:rsidR="00B20CD4" w:rsidRPr="00B20CD4" w:rsidRDefault="00B20CD4" w:rsidP="00B20CD4">
      <w:pPr>
        <w:pStyle w:val="ConsPlusNormal"/>
        <w:jc w:val="both"/>
      </w:pPr>
    </w:p>
    <w:p w:rsidR="00B20CD4" w:rsidRPr="00B20CD4" w:rsidRDefault="00B20CD4" w:rsidP="00B20CD4">
      <w:pPr>
        <w:pStyle w:val="ConsPlusNormal"/>
        <w:jc w:val="both"/>
      </w:pPr>
    </w:p>
    <w:p w:rsidR="00B20CD4" w:rsidRPr="00B20CD4" w:rsidRDefault="00B20CD4" w:rsidP="00B20CD4">
      <w:pPr>
        <w:pStyle w:val="ConsPlusNormal"/>
        <w:jc w:val="both"/>
      </w:pPr>
    </w:p>
    <w:p w:rsidR="00B20CD4" w:rsidRP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Default="00B20CD4" w:rsidP="00B20CD4">
      <w:pPr>
        <w:pStyle w:val="ConsPlusNormal"/>
        <w:jc w:val="both"/>
      </w:pPr>
    </w:p>
    <w:p w:rsidR="00B20CD4" w:rsidRPr="00B20CD4" w:rsidRDefault="00B20CD4" w:rsidP="00B20CD4">
      <w:pPr>
        <w:pStyle w:val="ConsPlusNormal"/>
        <w:jc w:val="both"/>
      </w:pPr>
    </w:p>
    <w:p w:rsidR="00B20CD4" w:rsidRPr="00B20CD4" w:rsidRDefault="00B20CD4" w:rsidP="00B20CD4">
      <w:pPr>
        <w:pStyle w:val="ConsPlusNormal"/>
        <w:jc w:val="right"/>
        <w:outlineLvl w:val="0"/>
      </w:pPr>
      <w:r w:rsidRPr="00B20CD4">
        <w:lastRenderedPageBreak/>
        <w:t>Приложение</w:t>
      </w:r>
    </w:p>
    <w:p w:rsidR="00B20CD4" w:rsidRPr="00B20CD4" w:rsidRDefault="00B20CD4" w:rsidP="00B20CD4">
      <w:pPr>
        <w:pStyle w:val="ConsPlusNormal"/>
        <w:jc w:val="right"/>
      </w:pPr>
      <w:r w:rsidRPr="00B20CD4">
        <w:t>к постановлению Администрации</w:t>
      </w:r>
    </w:p>
    <w:p w:rsidR="00B20CD4" w:rsidRPr="00B20CD4" w:rsidRDefault="00B20CD4" w:rsidP="00B20CD4">
      <w:pPr>
        <w:pStyle w:val="ConsPlusNormal"/>
        <w:jc w:val="right"/>
      </w:pPr>
      <w:r w:rsidRPr="00B20CD4">
        <w:t>города Ханты-Мансийска</w:t>
      </w:r>
    </w:p>
    <w:p w:rsidR="00B20CD4" w:rsidRPr="00B20CD4" w:rsidRDefault="00B20CD4" w:rsidP="00B20CD4">
      <w:pPr>
        <w:pStyle w:val="ConsPlusNormal"/>
        <w:jc w:val="right"/>
      </w:pPr>
      <w:r w:rsidRPr="00B20CD4">
        <w:t>от 17.10.2013 N 1323</w:t>
      </w:r>
    </w:p>
    <w:p w:rsidR="00B20CD4" w:rsidRPr="00B20CD4" w:rsidRDefault="00B20CD4" w:rsidP="00B20CD4">
      <w:pPr>
        <w:pStyle w:val="ConsPlusNormal"/>
        <w:jc w:val="both"/>
      </w:pPr>
    </w:p>
    <w:p w:rsidR="00B20CD4" w:rsidRPr="00B20CD4" w:rsidRDefault="00B20CD4" w:rsidP="00B20CD4">
      <w:pPr>
        <w:pStyle w:val="ConsPlusTitle"/>
        <w:jc w:val="center"/>
      </w:pPr>
      <w:bookmarkStart w:id="0" w:name="P45"/>
      <w:bookmarkEnd w:id="0"/>
      <w:r w:rsidRPr="00B20CD4">
        <w:t>МУНИЦИПАЛЬНАЯ ПРОГРАММА</w:t>
      </w:r>
    </w:p>
    <w:p w:rsidR="00B20CD4" w:rsidRPr="00B20CD4" w:rsidRDefault="00B20CD4" w:rsidP="00B20CD4">
      <w:pPr>
        <w:pStyle w:val="ConsPlusTitle"/>
        <w:jc w:val="center"/>
      </w:pPr>
      <w:r w:rsidRPr="00B20CD4">
        <w:t>"ДОСТУПНАЯ СРЕДА В ГОРОДЕ ХАНТЫ-МАНСИЙСКЕ"</w:t>
      </w:r>
    </w:p>
    <w:p w:rsidR="00B20CD4" w:rsidRPr="00B20CD4" w:rsidRDefault="00B20CD4" w:rsidP="00B20CD4">
      <w:pPr>
        <w:pStyle w:val="ConsPlusTitle"/>
        <w:jc w:val="center"/>
      </w:pPr>
      <w:r w:rsidRPr="00B20CD4">
        <w:t>НА 2016 - 2025 ГОДЫ И НА ПЕРИОД ДО 2030 ГОДА"</w:t>
      </w:r>
    </w:p>
    <w:p w:rsidR="00B20CD4" w:rsidRPr="00B20CD4" w:rsidRDefault="00B20CD4" w:rsidP="00B20CD4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0CD4" w:rsidRPr="00B20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Список изменяющих документов</w:t>
            </w:r>
          </w:p>
          <w:p w:rsidR="00B20CD4" w:rsidRPr="00B20CD4" w:rsidRDefault="00B20CD4" w:rsidP="00B20CD4">
            <w:pPr>
              <w:pStyle w:val="ConsPlusNormal"/>
              <w:jc w:val="center"/>
            </w:pPr>
            <w:proofErr w:type="gramStart"/>
            <w:r w:rsidRPr="00B20CD4">
              <w:t>(в ред. постановления Администрации города Ханты-Мансийска</w:t>
            </w:r>
            <w:proofErr w:type="gramEnd"/>
          </w:p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от 28.05.2018 N 463)</w:t>
            </w:r>
          </w:p>
        </w:tc>
      </w:tr>
    </w:tbl>
    <w:p w:rsidR="00B20CD4" w:rsidRPr="00B20CD4" w:rsidRDefault="00B20CD4" w:rsidP="00B20CD4">
      <w:pPr>
        <w:pStyle w:val="ConsPlusNormal"/>
        <w:jc w:val="center"/>
      </w:pPr>
    </w:p>
    <w:p w:rsidR="00B20CD4" w:rsidRPr="00B20CD4" w:rsidRDefault="00B20CD4" w:rsidP="00B20CD4">
      <w:pPr>
        <w:pStyle w:val="ConsPlusNormal"/>
        <w:jc w:val="center"/>
        <w:outlineLvl w:val="1"/>
      </w:pPr>
      <w:r w:rsidRPr="00B20CD4">
        <w:t>Паспорт программы</w:t>
      </w:r>
    </w:p>
    <w:p w:rsidR="00B20CD4" w:rsidRPr="00B20CD4" w:rsidRDefault="00B20CD4" w:rsidP="00B20CD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20CD4" w:rsidRPr="00B20CD4">
        <w:tc>
          <w:tcPr>
            <w:tcW w:w="2098" w:type="dxa"/>
          </w:tcPr>
          <w:p w:rsidR="00B20CD4" w:rsidRPr="00B20CD4" w:rsidRDefault="00B20CD4" w:rsidP="00B20CD4">
            <w:pPr>
              <w:pStyle w:val="ConsPlusNormal"/>
            </w:pPr>
            <w:r w:rsidRPr="00B20CD4">
              <w:t>Наименование программы</w:t>
            </w:r>
          </w:p>
        </w:tc>
        <w:tc>
          <w:tcPr>
            <w:tcW w:w="6973" w:type="dxa"/>
          </w:tcPr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"Доступная среда в городе Ханты-Мансийске" на 2016 - 2025 годы и на период до 2030 года" (далее - программа)</w:t>
            </w:r>
          </w:p>
        </w:tc>
      </w:tr>
      <w:tr w:rsidR="00B20CD4" w:rsidRPr="00B20CD4">
        <w:tc>
          <w:tcPr>
            <w:tcW w:w="2098" w:type="dxa"/>
          </w:tcPr>
          <w:p w:rsidR="00B20CD4" w:rsidRPr="00B20CD4" w:rsidRDefault="00B20CD4" w:rsidP="00B20CD4">
            <w:pPr>
              <w:pStyle w:val="ConsPlusNormal"/>
            </w:pPr>
            <w:r w:rsidRPr="00B20CD4">
              <w:t>Правовое обоснование для разработки программы</w:t>
            </w:r>
          </w:p>
        </w:tc>
        <w:tc>
          <w:tcPr>
            <w:tcW w:w="6973" w:type="dxa"/>
          </w:tcPr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Статья 15 Федерального закона от 24.11.1995 N 181-ФЗ "О социальной защите инвалидов в Российской Федерации";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распоряжение Администрации города от 14.08.2013 N 210-р "О разработке муниципальной программы "Доступная среда в городе Ханты-Мансийске" на 2014 - 2018 годы</w:t>
            </w:r>
          </w:p>
        </w:tc>
      </w:tr>
      <w:tr w:rsidR="00B20CD4" w:rsidRPr="00B20CD4">
        <w:tc>
          <w:tcPr>
            <w:tcW w:w="2098" w:type="dxa"/>
          </w:tcPr>
          <w:p w:rsidR="00B20CD4" w:rsidRPr="00B20CD4" w:rsidRDefault="00B20CD4" w:rsidP="00B20CD4">
            <w:pPr>
              <w:pStyle w:val="ConsPlusNormal"/>
            </w:pPr>
            <w:r w:rsidRPr="00B20CD4">
              <w:t>Разработчик программы</w:t>
            </w:r>
          </w:p>
        </w:tc>
        <w:tc>
          <w:tcPr>
            <w:tcW w:w="6973" w:type="dxa"/>
          </w:tcPr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казенное учреждение "Служба социальной поддержки населения";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Департамент городского хозяйства Администрации города Ханты-Мансийска</w:t>
            </w:r>
          </w:p>
        </w:tc>
      </w:tr>
      <w:tr w:rsidR="00B20CD4" w:rsidRPr="00B20CD4">
        <w:tc>
          <w:tcPr>
            <w:tcW w:w="2098" w:type="dxa"/>
          </w:tcPr>
          <w:p w:rsidR="00B20CD4" w:rsidRPr="00B20CD4" w:rsidRDefault="00B20CD4" w:rsidP="00B20CD4">
            <w:pPr>
              <w:pStyle w:val="ConsPlusNormal"/>
            </w:pPr>
            <w:r w:rsidRPr="00B20CD4">
              <w:t>Координатор программы</w:t>
            </w:r>
          </w:p>
        </w:tc>
        <w:tc>
          <w:tcPr>
            <w:tcW w:w="6973" w:type="dxa"/>
          </w:tcPr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Департамент городского хозяйства Администрации города Ханты-Мансийска</w:t>
            </w:r>
          </w:p>
        </w:tc>
      </w:tr>
      <w:tr w:rsidR="00B20CD4" w:rsidRPr="00B20CD4">
        <w:tc>
          <w:tcPr>
            <w:tcW w:w="2098" w:type="dxa"/>
          </w:tcPr>
          <w:p w:rsidR="00B20CD4" w:rsidRPr="00B20CD4" w:rsidRDefault="00B20CD4" w:rsidP="00B20CD4">
            <w:pPr>
              <w:pStyle w:val="ConsPlusNormal"/>
            </w:pPr>
            <w:r w:rsidRPr="00B20CD4">
              <w:t>Исполнители мероприятий программы</w:t>
            </w:r>
          </w:p>
        </w:tc>
        <w:tc>
          <w:tcPr>
            <w:tcW w:w="6973" w:type="dxa"/>
          </w:tcPr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казенное учреждение "Служба социальной поддержки населения";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казенное учреждение "Служба муниципального заказа в жилищно-коммунальном хозяйстве";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казенное учреждение "Управление капитального строительства города Ханты-Мансийска";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учреждение "Спортивная школа олимпийского резерва";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общеобразовательное учреждение "Средняя общеобразовательная школа N 5";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направлению развития детей N 18 "Улыбка";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дошкольное образовательное учреждение "Центр развития ребенка - детский сад N 8 "Солнышко";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N 21 "Теремок";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 xml:space="preserve">муниципальное бюджетное учреждение дополнительного </w:t>
            </w:r>
            <w:r w:rsidRPr="00B20CD4">
              <w:lastRenderedPageBreak/>
              <w:t>образования "Станция юных натуралистов";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дошкольное образовательное учреждение "Детский сад N 11 "Радуга";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общеобразовательное учреждение "Гимназия N 1";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общеобразовательное учреждение "Средняя общеобразовательная школа N 1 имени Созонова Юрия Георгиевича";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общеобразовательное учреждение "Средняя общеобразовательная школа N 2";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общеобразовательное учреждение "Средняя общеобразовательная школа N 3";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общеобразовательное учреждение "Средняя общеобразовательная школа N 4";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общеобразовательное учреждение "Средняя общеобразовательная школа N 6 имени Сирина Николая Ивановича";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общеобразовательное учреждение "Средняя общеобразовательная школа N 8";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учреждение "Культурно-досуговый центр "Октябрь";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учреждение "Городская централизованная библиотечная система";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дошкольное образовательное учреждение "Детский сад N 23 "Брусничка";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муниципальное бюджетное учреждение "Управление по развитию туризма и внешних связей"</w:t>
            </w:r>
          </w:p>
        </w:tc>
      </w:tr>
      <w:tr w:rsidR="00B20CD4" w:rsidRPr="00B20CD4">
        <w:tc>
          <w:tcPr>
            <w:tcW w:w="2098" w:type="dxa"/>
          </w:tcPr>
          <w:p w:rsidR="00B20CD4" w:rsidRPr="00B20CD4" w:rsidRDefault="00B20CD4" w:rsidP="00B20CD4">
            <w:pPr>
              <w:pStyle w:val="ConsPlusNormal"/>
            </w:pPr>
            <w:r w:rsidRPr="00B20CD4">
              <w:lastRenderedPageBreak/>
              <w:t>Основные цели и задачи программы</w:t>
            </w:r>
          </w:p>
        </w:tc>
        <w:tc>
          <w:tcPr>
            <w:tcW w:w="6973" w:type="dxa"/>
          </w:tcPr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Цель программы: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инфраструктуры.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Задачи программы: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B20CD4" w:rsidRPr="00B20CD4">
        <w:tc>
          <w:tcPr>
            <w:tcW w:w="2098" w:type="dxa"/>
          </w:tcPr>
          <w:p w:rsidR="00B20CD4" w:rsidRPr="00B20CD4" w:rsidRDefault="00B20CD4" w:rsidP="00B20CD4">
            <w:pPr>
              <w:pStyle w:val="ConsPlusNormal"/>
            </w:pPr>
            <w:r w:rsidRPr="00B20CD4">
              <w:t>Сроки и этапы реализации программы</w:t>
            </w:r>
          </w:p>
        </w:tc>
        <w:tc>
          <w:tcPr>
            <w:tcW w:w="6973" w:type="dxa"/>
          </w:tcPr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2016 - 2025 годы и период до 2030 года</w:t>
            </w:r>
          </w:p>
        </w:tc>
      </w:tr>
      <w:tr w:rsidR="00B20CD4" w:rsidRPr="00B20CD4">
        <w:tc>
          <w:tcPr>
            <w:tcW w:w="2098" w:type="dxa"/>
          </w:tcPr>
          <w:p w:rsidR="00B20CD4" w:rsidRPr="00B20CD4" w:rsidRDefault="00B20CD4" w:rsidP="00B20CD4">
            <w:pPr>
              <w:pStyle w:val="ConsPlusNormal"/>
            </w:pPr>
            <w:r w:rsidRPr="00B20CD4">
              <w:t>Объемы и источники финансирования программы (всего)</w:t>
            </w:r>
          </w:p>
        </w:tc>
        <w:tc>
          <w:tcPr>
            <w:tcW w:w="6973" w:type="dxa"/>
          </w:tcPr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Общий объем финансирования программы составляет 43073742,03 рублей.</w:t>
            </w:r>
          </w:p>
          <w:p w:rsidR="00B20CD4" w:rsidRPr="00B20CD4" w:rsidRDefault="00B20CD4" w:rsidP="00B20CD4">
            <w:pPr>
              <w:pStyle w:val="ConsPlusNormal"/>
              <w:ind w:firstLine="283"/>
              <w:jc w:val="both"/>
            </w:pPr>
            <w:r w:rsidRPr="00B20CD4">
              <w:t>Источник финансирования: бюджет города Ханты-Мансийска</w:t>
            </w:r>
          </w:p>
        </w:tc>
      </w:tr>
    </w:tbl>
    <w:p w:rsidR="00B20CD4" w:rsidRPr="00B20CD4" w:rsidRDefault="00B20CD4" w:rsidP="00B20CD4">
      <w:pPr>
        <w:pStyle w:val="ConsPlusNormal"/>
        <w:jc w:val="center"/>
      </w:pPr>
    </w:p>
    <w:p w:rsidR="00B20CD4" w:rsidRPr="00B20CD4" w:rsidRDefault="00B20CD4" w:rsidP="00B20CD4">
      <w:pPr>
        <w:pStyle w:val="ConsPlusNormal"/>
        <w:jc w:val="center"/>
        <w:outlineLvl w:val="1"/>
      </w:pPr>
      <w:r w:rsidRPr="00B20CD4">
        <w:t>1. Характеристика проблемы, на решение которой</w:t>
      </w:r>
    </w:p>
    <w:p w:rsidR="00B20CD4" w:rsidRPr="00B20CD4" w:rsidRDefault="00B20CD4" w:rsidP="00B20CD4">
      <w:pPr>
        <w:pStyle w:val="ConsPlusNormal"/>
        <w:jc w:val="center"/>
      </w:pPr>
      <w:r w:rsidRPr="00B20CD4">
        <w:t>направлена программа</w:t>
      </w:r>
    </w:p>
    <w:p w:rsidR="00B20CD4" w:rsidRPr="00B20CD4" w:rsidRDefault="00B20CD4" w:rsidP="00B20CD4">
      <w:pPr>
        <w:pStyle w:val="ConsPlusNormal"/>
        <w:jc w:val="center"/>
      </w:pPr>
    </w:p>
    <w:p w:rsidR="00B20CD4" w:rsidRPr="00B20CD4" w:rsidRDefault="00B20CD4" w:rsidP="00B20CD4">
      <w:pPr>
        <w:pStyle w:val="ConsPlusNormal"/>
        <w:ind w:firstLine="540"/>
        <w:jc w:val="both"/>
      </w:pPr>
      <w:proofErr w:type="gramStart"/>
      <w:r w:rsidRPr="00B20CD4">
        <w:lastRenderedPageBreak/>
        <w:t>Муниципальная программа "Доступная среда в городе Ханты-Мансийске" на 2016 - 2025 годы и на период до 2030 года" предусматривает решение проблемы обеспечения беспрепятственного доступа инвалидов и других маломобильных групп населения к объектам социальной инфраструктуры города Ханты-Мансийска, а также обеспечение безопасного, беспрепятственного передвижения маломобильных групп населения по пешеходным коммуникациям на территории города Ханты-Мансийска (далее - город).</w:t>
      </w:r>
      <w:proofErr w:type="gramEnd"/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К маломобильным группам населения относятся: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B20CD4" w:rsidRPr="00B20CD4" w:rsidRDefault="00B20CD4" w:rsidP="00B20CD4">
      <w:pPr>
        <w:pStyle w:val="ConsPlusNormal"/>
        <w:ind w:firstLine="540"/>
        <w:jc w:val="both"/>
      </w:pPr>
      <w:proofErr w:type="gramStart"/>
      <w:r w:rsidRPr="00B20CD4">
        <w:t>По информации, представленной казенным учреждением Ханты-Мансийского автономного округа - Югры "Центр социальных выплат", по состоянию на 01.01.2018 численность инвалидов, проживающих в городе Ханты-Мансийске, составляет 2330 человек, или 2,4% от всего населения, из них: детей-инвалидов - 296 человек; инвалидов I группы - 299 человек; инвалидов II группы - 1096 человек; инвалидов III группы - 639 человек.</w:t>
      </w:r>
      <w:proofErr w:type="gramEnd"/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Проведенный анализ </w:t>
      </w:r>
      <w:proofErr w:type="gramStart"/>
      <w:r w:rsidRPr="00B20CD4">
        <w:t>состояния доступности муниципальных объектов социальной инфраструктуры города</w:t>
      </w:r>
      <w:proofErr w:type="gramEnd"/>
      <w:r w:rsidRPr="00B20CD4">
        <w:t xml:space="preserve"> на 01.01.2018 показал, что доля объектов социальной инфраструктуры города, соответствующих требованиям для беспрепятственного доступа инвалидов и других маломобильных групп населения, составила около 96,4% от общего количества муниципальных объектов социальной инфраструктуры.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Недостаточная обустроенность объектов социальной инфраструктуры для маломобильных групп населения и, как следствие, высокая социальная зависимость последних негативно отражаются на образовательном и культурном уровне маломобильных групп населения, качестве их жизни, а также предопределяют ро</w:t>
      </w:r>
      <w:proofErr w:type="gramStart"/>
      <w:r w:rsidRPr="00B20CD4">
        <w:t>ст спр</w:t>
      </w:r>
      <w:proofErr w:type="gramEnd"/>
      <w:r w:rsidRPr="00B20CD4">
        <w:t>оса на медицинские и социальные услуги в стационарных и надомных условиях, необходимость проведения разъяснительных и образовательно-информационных кампаний.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Обеспечение доступной среды жизнедеятельности для маломобильных групп населения является приоритетным направлением социальной политики органов Администрации города Ханты-Мансийска.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С 2008 года осуществлялась реализация мероприятий целевой программы "Формирование </w:t>
      </w:r>
      <w:proofErr w:type="spellStart"/>
      <w:r w:rsidRPr="00B20CD4">
        <w:t>безбарьерной</w:t>
      </w:r>
      <w:proofErr w:type="spellEnd"/>
      <w:r w:rsidRPr="00B20CD4">
        <w:t xml:space="preserve"> среды для инвалидов", направленной на создание равных возможностей доступа инвалидов к объектам социальной инфраструктуры, транспортному обслуживанию, информации, связи, образованию, культурной жизни, занятиям спортом.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В результате реализации программы за период с 2008 по 2017 годы к 282 объектам социальной инфраструктуры обеспечен доступ для инвалидов: 3 учреждениям здравоохранения, 6 учреждениям культуры, 45 образовательным учреждениям, 7 учреждениям физической культуры и спорта, 5 административным зданиям и другим объектам.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Для перемещения внутри зданий и сооружений, с учетом конкретных видов ограничения здоровья инвалидов, создаются комфортные условия (технологическое и инженерное оборудование для организации передвижения, лестничные подъемники, системы информации для инвалидов, устройства для подъема и спуска по лестничным переходам в зданиях, подъемные платформы, устройства для пользования бассейнами).</w:t>
      </w:r>
    </w:p>
    <w:p w:rsidR="00B20CD4" w:rsidRPr="00B20CD4" w:rsidRDefault="00B20CD4" w:rsidP="00B20CD4">
      <w:pPr>
        <w:pStyle w:val="ConsPlusNormal"/>
        <w:ind w:firstLine="540"/>
        <w:jc w:val="both"/>
      </w:pPr>
      <w:proofErr w:type="gramStart"/>
      <w:r w:rsidRPr="00B20CD4">
        <w:t>Для снятия барьеров в пользовании инвалидами транспортом осуществляют перевозку пассажиров на городском и пригородном сообщениях 29 автобусов, оборудованных специальными подъемными устройствами.</w:t>
      </w:r>
      <w:proofErr w:type="gramEnd"/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Вместе с тем, проблема доступной среды жизнедеятельности маломобильных групп населения в городе полностью не решена.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Некоторые приоритетные объекты города не имеют специальных приспособлений, подъемников, пандусов, указателей с речевым сопровождением, световых и информационных табло, тактильных плиток, облегчающих прохождение маломобильных групп населения в здания, что ограничивает их возможности для получения услуг.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В 2016 году в городе Ханты-Мансийске впервые были выполнены работы по оснащению 6 тротуаров города тактильными наземными указателями (далее - тактильная плитка). Тактильная </w:t>
      </w:r>
      <w:r w:rsidRPr="00B20CD4">
        <w:lastRenderedPageBreak/>
        <w:t>плитка способствует обеспечению безопасности инвалидов по зрению не только в сухую погоду, но и в дождливую, поскольку она обладает рифленой, шероховатой поверхностью и противоскользящими свойствами. В 2017 году на пешеходных коммуникациях, прилегающих к территориям образовательных учреждений, а также на перекрестках выполнено замощение тактильной плиткой общей площадью 22 кв. м.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Понижение высоты бордюрного камня является неотъемлемой частью выполнения мероприятий по созданию единого </w:t>
      </w:r>
      <w:proofErr w:type="spellStart"/>
      <w:r w:rsidRPr="00B20CD4">
        <w:t>безбарьерного</w:t>
      </w:r>
      <w:proofErr w:type="spellEnd"/>
      <w:r w:rsidRPr="00B20CD4">
        <w:t xml:space="preserve"> уровня движения по пешеходным коммуникациям пешеходов и маломобильных групп населения. В 2016 году выполнены работы по понижению бордюров на 16 объектах, в 2017 - на 12 объектах.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Для обеспечения беспрепятственного передвижения маломобильных групп населения необходимо проведение мероприятий по оснащению знаками, регулирующими движение, обустройство </w:t>
      </w:r>
      <w:proofErr w:type="spellStart"/>
      <w:r w:rsidRPr="00B20CD4">
        <w:t>пешеходно</w:t>
      </w:r>
      <w:proofErr w:type="spellEnd"/>
      <w:r w:rsidRPr="00B20CD4">
        <w:t>-транспортной сети, в том числе пешеходных переходов, бордюров, плавных съездов к дороге и прочее.</w:t>
      </w:r>
    </w:p>
    <w:p w:rsidR="00B20CD4" w:rsidRPr="00B20CD4" w:rsidRDefault="00B20CD4" w:rsidP="00B20CD4">
      <w:pPr>
        <w:pStyle w:val="ConsPlusNormal"/>
        <w:ind w:firstLine="540"/>
        <w:jc w:val="both"/>
      </w:pPr>
      <w:proofErr w:type="gramStart"/>
      <w:r w:rsidRPr="00B20CD4">
        <w:t xml:space="preserve">Для обеспечения полноценного участия маломобильных групп населения в жизни города, реализации своих прав и свобод, с целью устранения возникающих препятствий и барьеров, создания универсальной </w:t>
      </w:r>
      <w:proofErr w:type="spellStart"/>
      <w:r w:rsidRPr="00B20CD4">
        <w:t>безбарьерной</w:t>
      </w:r>
      <w:proofErr w:type="spellEnd"/>
      <w:r w:rsidRPr="00B20CD4">
        <w:t xml:space="preserve"> среды в образовательных учреждениях, дальнейшего образования, совершенствования системы предоставления им, в том числе детям-инвалидам, услуг по комплексной реабилитации, ускорения темпов работ по адаптации объектов социальной инфраструктуры для маломобильных групп населения разработана программа, определены приоритетные направления</w:t>
      </w:r>
      <w:proofErr w:type="gramEnd"/>
      <w:r w:rsidRPr="00B20CD4">
        <w:t xml:space="preserve"> деятельности органов Администрации города Ханты-Мансийска в обеспечении к 2030 году комфортных условий жизнедеятельности для маломобильных групп населения.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Стратегической задачей органов Администрации города Ханты-Мансийска является безусловное приспособление для маломобильных групп населения в первоочередном порядке объектов социальной сферы, жилищного фонда и объектов дорожного хозяйства.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Программно-целевой метод позволяет проводить планомерную работу по формированию доступной среды жизнедеятельности маломобильных групп населения,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B20CD4" w:rsidRPr="00B20CD4" w:rsidRDefault="00B20CD4" w:rsidP="00B20CD4">
      <w:pPr>
        <w:pStyle w:val="ConsPlusNormal"/>
        <w:ind w:firstLine="540"/>
        <w:jc w:val="both"/>
      </w:pPr>
    </w:p>
    <w:p w:rsidR="00B20CD4" w:rsidRPr="00B20CD4" w:rsidRDefault="00B20CD4" w:rsidP="00B20CD4">
      <w:pPr>
        <w:pStyle w:val="ConsPlusNormal"/>
        <w:jc w:val="center"/>
        <w:outlineLvl w:val="1"/>
      </w:pPr>
      <w:r w:rsidRPr="00B20CD4">
        <w:t>2. Цели, задачи и показатели их достижения</w:t>
      </w:r>
    </w:p>
    <w:p w:rsidR="00B20CD4" w:rsidRPr="00B20CD4" w:rsidRDefault="00B20CD4" w:rsidP="00B20CD4">
      <w:pPr>
        <w:pStyle w:val="ConsPlusNormal"/>
        <w:jc w:val="center"/>
      </w:pP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Целью программы является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Задачи программы: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1. Создание условий беспрепятственного доступа маломобильных групп населения к объектам социальной инфраструктуры города и внутри зданий.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2. Обеспечение дорожно-транспортной доступности для маломобильных групп населения на территории города Ханты-Мансийска.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Результатом реализации программы станет достижение следующих показателей: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1) доля объектов социальной инфраструктуры, находящихся в муниципальной собственности, доступных для маломобильных групп населения, увеличится до 97,7%;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2) доля объектов муниципальной инфраструктуры в сфере образования, доступных для маломобильных групп населения, от общей численности объектов муниципальной инфраструктуры в сфере образования, увеличится до 83%;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3) доля объектов муниципальной инфраструктуры в сфере культуры, доступных для маломобильных групп населения, от общей численности объектов муниципальной инфраструктуры в сфере культуры, увеличится до 90%;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4) уровень удовлетворенности населения города Ханты-Мансийска из числа инвалидов реализацией программы увеличится до 70%;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5) доля доступных для маломобильных групп населения пешеходных переходов увеличится до 100%.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lastRenderedPageBreak/>
        <w:t>Расчет показателя 1 определяется как отношение количества объектов социальной инфраструктуры, находящихся в муниципальной собственности, доступных для маломобильных групп населения, к общему количеству объектов социальной инфраструктуры, находящихся в муниципальной собственности.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Расчет показателя 2 определяется как отношение количества объектов муниципальной инфраструктуры в сфере образования, доступных для маломобильных групп населения, к общему количеству объектов муниципальной инфраструктуры в сфере образования.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Расчет показателя 3 определяется как отношение количества объектов муниципальной инфраструктуры в сфере культуры, доступных для маломобильных групп населения, к общему количеству объектов муниципальной инфраструктуры в сфере культуры.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Расчет показателя 4 определяется по итогам опроса инвалидов города в конце года, путем проведения анкетирования инвалидов, состоящих в городском обществе инвалидов и других общественных организациях города.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Расчет показателя 5 определяется как отношение доступных для маломобильных групп населения пешеходных переходов к общему числу пешеходных переходов.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Система показателей, характеризующих результаты реализации программы, приведена в приложении 1 к программе.</w:t>
      </w:r>
    </w:p>
    <w:p w:rsidR="00B20CD4" w:rsidRPr="00B20CD4" w:rsidRDefault="00B20CD4" w:rsidP="00B20CD4">
      <w:pPr>
        <w:pStyle w:val="ConsPlusNormal"/>
        <w:ind w:firstLine="540"/>
        <w:jc w:val="both"/>
      </w:pPr>
    </w:p>
    <w:p w:rsidR="00B20CD4" w:rsidRPr="00B20CD4" w:rsidRDefault="00B20CD4" w:rsidP="00B20CD4">
      <w:pPr>
        <w:pStyle w:val="ConsPlusNormal"/>
        <w:jc w:val="center"/>
        <w:outlineLvl w:val="1"/>
      </w:pPr>
      <w:r w:rsidRPr="00B20CD4">
        <w:t>3. Характеристика основных мероприятий программы</w:t>
      </w:r>
    </w:p>
    <w:p w:rsidR="00B20CD4" w:rsidRPr="00B20CD4" w:rsidRDefault="00B20CD4" w:rsidP="00B20CD4">
      <w:pPr>
        <w:pStyle w:val="ConsPlusNormal"/>
        <w:jc w:val="center"/>
      </w:pP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Для достижения цели и решения задач программы предусмотрены следующие основные мероприятия: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1. 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населения, которое включает в себя: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2) обустройство специальных мест для использования инвалидами в учреждениях города (санитарные узлы и другие объекты);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3) приобретение и установка специальных знаков для автотранспорта инвалидов;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4) приобретение и установка специальных лифтов, устрой</w:t>
      </w:r>
      <w:proofErr w:type="gramStart"/>
      <w:r w:rsidRPr="00B20CD4">
        <w:t>ств дл</w:t>
      </w:r>
      <w:proofErr w:type="gramEnd"/>
      <w:r w:rsidRPr="00B20CD4">
        <w:t>я подъема и спуска инвалидов на этажи и в бассейн в учреждениях города;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6) приобретение специальных технических сре</w:t>
      </w:r>
      <w:proofErr w:type="gramStart"/>
      <w:r w:rsidRPr="00B20CD4">
        <w:t>дств дл</w:t>
      </w:r>
      <w:proofErr w:type="gramEnd"/>
      <w:r w:rsidRPr="00B20CD4">
        <w:t>я обеспечения беспрепятственного доступа маломобильных групп населения к объектам социальной инфраструктуры;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7)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8) создание и координация работы экспертного совета из числа внешних экспертов и активных представителей от маломобильных групп населения.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2. Обеспечение дорожно-транспортной доступности для маломобильных групп населения, которое включает в себя: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1) устройство пандусов, поручней на пешеходных коммуникациях, в парках, скверах;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2) снижение высоты бордюров в местах пешеходных переходов и расположения объектов социальной инфраструктуры;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3) замощение тактильной плиткой участков тротуаров, облегчающих прохождение инвалидов по зрению, в местах пешеходных переходов;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lastRenderedPageBreak/>
        <w:t>4) устройство тротуаров.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3. 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4. Организация и проведение межрегионального форума для людей с ограниченными возможностями здоровья "Независимость - в движении".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Перечень основных мероприятий представлен в приложении 2 к программе.</w:t>
      </w:r>
    </w:p>
    <w:p w:rsidR="00B20CD4" w:rsidRPr="00B20CD4" w:rsidRDefault="00B20CD4" w:rsidP="00B20CD4">
      <w:pPr>
        <w:pStyle w:val="ConsPlusNormal"/>
        <w:ind w:firstLine="540"/>
        <w:jc w:val="both"/>
      </w:pPr>
    </w:p>
    <w:p w:rsidR="00B20CD4" w:rsidRPr="00B20CD4" w:rsidRDefault="00B20CD4" w:rsidP="00B20CD4">
      <w:pPr>
        <w:pStyle w:val="ConsPlusNormal"/>
        <w:jc w:val="center"/>
        <w:outlineLvl w:val="1"/>
      </w:pPr>
      <w:r w:rsidRPr="00B20CD4">
        <w:t>4. Обоснование ресурсного обеспечения программы</w:t>
      </w:r>
    </w:p>
    <w:p w:rsidR="00B20CD4" w:rsidRPr="00B20CD4" w:rsidRDefault="00B20CD4" w:rsidP="00B20CD4">
      <w:pPr>
        <w:pStyle w:val="ConsPlusNormal"/>
        <w:jc w:val="center"/>
      </w:pP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Ежегодные объемы финансирования программы определяются в соответствии с утвержденным бюджетом города на соответствующий финансовый год и на плановый период.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Общий объем финансирования для реализации мероприятий программы составляет 43073742,03 рубля, в том числе: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2016 год - 1465964,48 рубля;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2017 год - 3670177,55 рублей;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2018 год - 2895200,00 рублей;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2019 год - 2895200,00 рублей;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2020 год - 2895200,00 рублей;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2021 год - 2895200,00 рублей;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2022 год - 2895200,00 рублей;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2023 год - 2895200,00 рублей;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2024 год - 2895200,00 рублей;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2025 год - 2895200,00 рублей;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2026 - 2030 годы - 14776000,00 рублей.</w:t>
      </w:r>
    </w:p>
    <w:p w:rsidR="00B20CD4" w:rsidRPr="00B20CD4" w:rsidRDefault="00B20CD4" w:rsidP="00B20CD4">
      <w:pPr>
        <w:pStyle w:val="ConsPlusNormal"/>
        <w:ind w:firstLine="540"/>
        <w:jc w:val="both"/>
      </w:pPr>
    </w:p>
    <w:p w:rsidR="00B20CD4" w:rsidRPr="00B20CD4" w:rsidRDefault="00B20CD4" w:rsidP="00B20CD4">
      <w:pPr>
        <w:pStyle w:val="ConsPlusNormal"/>
        <w:jc w:val="center"/>
        <w:outlineLvl w:val="1"/>
      </w:pPr>
      <w:r w:rsidRPr="00B20CD4">
        <w:t>5. Механизм реализации программы</w:t>
      </w:r>
    </w:p>
    <w:p w:rsidR="00B20CD4" w:rsidRPr="00B20CD4" w:rsidRDefault="00B20CD4" w:rsidP="00B20CD4">
      <w:pPr>
        <w:pStyle w:val="ConsPlusNormal"/>
        <w:jc w:val="center"/>
      </w:pP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Механизм реализации программы включает: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разработку и принятие муниципальных правовых актов, необходимых для выполнения программы;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ежегодное формирование перечня основных мероприятий программы на очередной финансовый год и </w:t>
      </w:r>
      <w:proofErr w:type="gramStart"/>
      <w:r w:rsidRPr="00B20CD4">
        <w:t>на плановый период с уточнением затрат по основным мероприятиям программы в соответствии с мониторингом</w:t>
      </w:r>
      <w:proofErr w:type="gramEnd"/>
      <w:r w:rsidRPr="00B20CD4">
        <w:t xml:space="preserve"> фактически достигнутых и целевых показателей реализации программы;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информирование общественности через средства массовой информации о ходе и результатах реализации программы, финансировании основных мероприятий программы;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совершенствование организационной структуры управления программой с четким определением состава, функции, механизмов, организации деятельности координатора и исполнителей программы.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Реализация программы осуществляется исполнителями, в том числе на основе муниципальных контрактов (договоров), заключаемых исполнителями программы в установленном законодательством Российской Федерации порядке.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Оценка результатов и показателей выполнения основных мероприятий программы, их эффективности осуществляется в порядке, установленном действующим законодательством Российской Федерации.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Координатором программы является Департамент городского хозяйства Администрации города Ханты-Мансийска.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Координатор программы: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обеспечивает в ходе реализации программы координацию деятельности исполнителей программы, ответственных за реализацию основных мероприятий программы, и контролирует их исполнение;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 xml:space="preserve"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программы, формирует сводную бюджетную заявку на очередной финансовый год совместно с </w:t>
      </w:r>
      <w:r w:rsidRPr="00B20CD4">
        <w:lastRenderedPageBreak/>
        <w:t>исполнителями программы;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контролирует выполнение основных мероприятий программы;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готовит отчет о ходе реализации программы и использовании финансовых средств;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осуществляет текущий мониторинг реализации программы;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ежегодно проводит оценку эффективности реализации программы.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Исполнители программы: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в соответствии с основными мероприятиями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ежемесячно представляют аналитическую информацию о ходе выполнения основных мероприятий программы, эффективности использования финансовых средств, оценку значений целевых показателей реализации программы.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Исполнители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B20CD4">
        <w:t>дств в с</w:t>
      </w:r>
      <w:proofErr w:type="gramEnd"/>
      <w:r w:rsidRPr="00B20CD4">
        <w:t>оответствии с действующим законодательством Российской Федерации и муниципальными правовыми актами города Ханты-Мансийска.</w:t>
      </w:r>
    </w:p>
    <w:p w:rsidR="00B20CD4" w:rsidRPr="00B20CD4" w:rsidRDefault="00B20CD4" w:rsidP="00B20CD4">
      <w:pPr>
        <w:pStyle w:val="ConsPlusNormal"/>
        <w:jc w:val="right"/>
      </w:pPr>
    </w:p>
    <w:p w:rsidR="00B20CD4" w:rsidRPr="00B20CD4" w:rsidRDefault="00B20CD4" w:rsidP="00B20CD4">
      <w:pPr>
        <w:pStyle w:val="ConsPlusNormal"/>
        <w:jc w:val="right"/>
      </w:pPr>
    </w:p>
    <w:p w:rsidR="00B20CD4" w:rsidRPr="00B20CD4" w:rsidRDefault="00B20CD4" w:rsidP="00B20CD4">
      <w:pPr>
        <w:pStyle w:val="ConsPlusNormal"/>
        <w:jc w:val="right"/>
      </w:pPr>
    </w:p>
    <w:p w:rsidR="00B20CD4" w:rsidRPr="00B20CD4" w:rsidRDefault="00B20CD4" w:rsidP="00B20CD4">
      <w:pPr>
        <w:pStyle w:val="ConsPlusNormal"/>
        <w:jc w:val="right"/>
      </w:pPr>
    </w:p>
    <w:p w:rsidR="00B20CD4" w:rsidRPr="00B20CD4" w:rsidRDefault="00B20CD4" w:rsidP="00B20CD4">
      <w:pPr>
        <w:pStyle w:val="ConsPlusNormal"/>
        <w:jc w:val="right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Pr="00B20CD4" w:rsidRDefault="00B20CD4" w:rsidP="00B20CD4">
      <w:pPr>
        <w:pStyle w:val="ConsPlusNormal"/>
        <w:jc w:val="right"/>
        <w:outlineLvl w:val="1"/>
      </w:pPr>
      <w:r w:rsidRPr="00B20CD4">
        <w:lastRenderedPageBreak/>
        <w:t>Приложение 1</w:t>
      </w:r>
    </w:p>
    <w:p w:rsidR="00B20CD4" w:rsidRPr="00B20CD4" w:rsidRDefault="00B20CD4" w:rsidP="00B20CD4">
      <w:pPr>
        <w:pStyle w:val="ConsPlusNormal"/>
        <w:jc w:val="right"/>
      </w:pPr>
      <w:r w:rsidRPr="00B20CD4">
        <w:t>к муниципальной программе</w:t>
      </w:r>
    </w:p>
    <w:p w:rsidR="00B20CD4" w:rsidRPr="00B20CD4" w:rsidRDefault="00B20CD4" w:rsidP="00B20CD4">
      <w:pPr>
        <w:pStyle w:val="ConsPlusNormal"/>
        <w:jc w:val="right"/>
      </w:pPr>
      <w:r w:rsidRPr="00B20CD4">
        <w:t>"Доступная среда в городе Ханты-Мансийске"</w:t>
      </w:r>
    </w:p>
    <w:p w:rsidR="00B20CD4" w:rsidRPr="00B20CD4" w:rsidRDefault="00B20CD4" w:rsidP="00B20CD4">
      <w:pPr>
        <w:pStyle w:val="ConsPlusNormal"/>
        <w:jc w:val="right"/>
      </w:pPr>
      <w:r w:rsidRPr="00B20CD4">
        <w:t>на 2016 - 2025 годы и на период до 2030 года"</w:t>
      </w:r>
    </w:p>
    <w:p w:rsidR="00B20CD4" w:rsidRPr="00B20CD4" w:rsidRDefault="00B20CD4" w:rsidP="00B20CD4">
      <w:pPr>
        <w:pStyle w:val="ConsPlusNormal"/>
        <w:ind w:firstLine="540"/>
        <w:jc w:val="both"/>
      </w:pPr>
    </w:p>
    <w:p w:rsidR="00B20CD4" w:rsidRPr="00B20CD4" w:rsidRDefault="00B20CD4" w:rsidP="00B20CD4">
      <w:pPr>
        <w:pStyle w:val="ConsPlusTitle"/>
        <w:jc w:val="center"/>
      </w:pPr>
      <w:bookmarkStart w:id="1" w:name="P207"/>
      <w:bookmarkEnd w:id="1"/>
      <w:r w:rsidRPr="00B20CD4">
        <w:t>СИСТЕМА</w:t>
      </w:r>
    </w:p>
    <w:p w:rsidR="00B20CD4" w:rsidRPr="00B20CD4" w:rsidRDefault="00B20CD4" w:rsidP="00B20CD4">
      <w:pPr>
        <w:pStyle w:val="ConsPlusTitle"/>
        <w:jc w:val="center"/>
      </w:pPr>
      <w:r w:rsidRPr="00B20CD4">
        <w:t>ПОКАЗАТЕЛЕЙ, ХАРАКТЕРИЗУЮЩИХ РЕЗУЛЬТАТЫ РЕАЛИЗАЦИИ</w:t>
      </w:r>
    </w:p>
    <w:p w:rsidR="00B20CD4" w:rsidRPr="00B20CD4" w:rsidRDefault="00B20CD4" w:rsidP="00B20CD4">
      <w:pPr>
        <w:pStyle w:val="ConsPlusTitle"/>
        <w:jc w:val="center"/>
      </w:pPr>
      <w:r w:rsidRPr="00B20CD4">
        <w:t>МУНИЦИПАЛЬНОЙ ПРОГРАММЫ</w:t>
      </w:r>
    </w:p>
    <w:p w:rsidR="00B20CD4" w:rsidRPr="00B20CD4" w:rsidRDefault="00B20CD4" w:rsidP="00B20CD4">
      <w:pPr>
        <w:pStyle w:val="ConsPlusNormal"/>
        <w:jc w:val="center"/>
      </w:pP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Наименование программы и срок ее реализации: "Доступная среда в городе Ханты-Мансийске" на 2016 - 2025 годы и на период до 2030 года".</w:t>
      </w:r>
    </w:p>
    <w:p w:rsidR="00B20CD4" w:rsidRPr="00B20CD4" w:rsidRDefault="00B20CD4" w:rsidP="00B20CD4">
      <w:pPr>
        <w:pStyle w:val="ConsPlusNormal"/>
        <w:ind w:firstLine="540"/>
        <w:jc w:val="both"/>
      </w:pPr>
      <w:r w:rsidRPr="00B20CD4">
        <w:t>Координаторы программы: Департамент городского хозяйства Администрации города Ханты-Мансийска.</w:t>
      </w:r>
    </w:p>
    <w:p w:rsidR="00B20CD4" w:rsidRPr="00B20CD4" w:rsidRDefault="00B20CD4" w:rsidP="00B20CD4">
      <w:pPr>
        <w:spacing w:after="0" w:line="240" w:lineRule="auto"/>
        <w:sectPr w:rsidR="00B20CD4" w:rsidRPr="00B20CD4" w:rsidSect="005C2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292"/>
        <w:gridCol w:w="1161"/>
        <w:gridCol w:w="1241"/>
        <w:gridCol w:w="755"/>
        <w:gridCol w:w="755"/>
        <w:gridCol w:w="755"/>
        <w:gridCol w:w="755"/>
        <w:gridCol w:w="755"/>
        <w:gridCol w:w="700"/>
        <w:gridCol w:w="700"/>
        <w:gridCol w:w="756"/>
        <w:gridCol w:w="756"/>
        <w:gridCol w:w="756"/>
        <w:gridCol w:w="756"/>
        <w:gridCol w:w="1212"/>
      </w:tblGrid>
      <w:tr w:rsidR="00B20CD4" w:rsidRPr="00B20CD4" w:rsidTr="00B20CD4">
        <w:tc>
          <w:tcPr>
            <w:tcW w:w="206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 xml:space="preserve">N </w:t>
            </w:r>
            <w:proofErr w:type="gramStart"/>
            <w:r w:rsidRPr="00B20CD4">
              <w:t>п</w:t>
            </w:r>
            <w:proofErr w:type="gramEnd"/>
            <w:r w:rsidRPr="00B20CD4">
              <w:t>/п</w:t>
            </w:r>
          </w:p>
        </w:tc>
        <w:tc>
          <w:tcPr>
            <w:tcW w:w="785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Наименование показателей результатов</w:t>
            </w:r>
          </w:p>
        </w:tc>
        <w:tc>
          <w:tcPr>
            <w:tcW w:w="327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Единица измерения</w:t>
            </w:r>
          </w:p>
        </w:tc>
        <w:tc>
          <w:tcPr>
            <w:tcW w:w="421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Базовый показатель на начало реализации программы</w:t>
            </w:r>
          </w:p>
        </w:tc>
        <w:tc>
          <w:tcPr>
            <w:tcW w:w="2841" w:type="pct"/>
            <w:gridSpan w:val="11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Значения показателя по годам</w:t>
            </w:r>
          </w:p>
        </w:tc>
        <w:tc>
          <w:tcPr>
            <w:tcW w:w="421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Целевое значение показателя на момент окончания действия программы</w:t>
            </w:r>
          </w:p>
        </w:tc>
      </w:tr>
      <w:tr w:rsidR="00B20CD4" w:rsidRPr="00B20CD4" w:rsidTr="00B20CD4">
        <w:tc>
          <w:tcPr>
            <w:tcW w:w="206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785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27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2016 год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2017 год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2018 год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2019 год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2020 год</w:t>
            </w:r>
          </w:p>
        </w:tc>
        <w:tc>
          <w:tcPr>
            <w:tcW w:w="243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2021 год</w:t>
            </w:r>
          </w:p>
        </w:tc>
        <w:tc>
          <w:tcPr>
            <w:tcW w:w="243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2022 год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2023 год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2024 год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2025 год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2030 год</w:t>
            </w:r>
          </w:p>
        </w:tc>
        <w:tc>
          <w:tcPr>
            <w:tcW w:w="42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</w:tr>
      <w:tr w:rsidR="00B20CD4" w:rsidRPr="00B20CD4" w:rsidTr="00B20CD4">
        <w:tc>
          <w:tcPr>
            <w:tcW w:w="206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</w:t>
            </w:r>
          </w:p>
        </w:tc>
        <w:tc>
          <w:tcPr>
            <w:tcW w:w="785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</w:t>
            </w:r>
          </w:p>
        </w:tc>
        <w:tc>
          <w:tcPr>
            <w:tcW w:w="32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</w:t>
            </w:r>
          </w:p>
        </w:tc>
        <w:tc>
          <w:tcPr>
            <w:tcW w:w="421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</w:t>
            </w:r>
          </w:p>
        </w:tc>
        <w:tc>
          <w:tcPr>
            <w:tcW w:w="243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</w:t>
            </w:r>
          </w:p>
        </w:tc>
        <w:tc>
          <w:tcPr>
            <w:tcW w:w="243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11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12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13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14</w:t>
            </w:r>
          </w:p>
        </w:tc>
        <w:tc>
          <w:tcPr>
            <w:tcW w:w="26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15</w:t>
            </w:r>
          </w:p>
        </w:tc>
        <w:tc>
          <w:tcPr>
            <w:tcW w:w="421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16</w:t>
            </w:r>
          </w:p>
        </w:tc>
      </w:tr>
      <w:tr w:rsidR="00B20CD4" w:rsidRPr="00B20CD4" w:rsidTr="00B20CD4">
        <w:tc>
          <w:tcPr>
            <w:tcW w:w="20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1.</w:t>
            </w:r>
          </w:p>
        </w:tc>
        <w:tc>
          <w:tcPr>
            <w:tcW w:w="785" w:type="pct"/>
          </w:tcPr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>Доля объектов социальной инфраструктуры, находящихся в муниципальной собственности, доступных для маломобильных групп населения</w:t>
            </w:r>
          </w:p>
        </w:tc>
        <w:tc>
          <w:tcPr>
            <w:tcW w:w="32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%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96,2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96,3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96,4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96,5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96,6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96,7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96,8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96,9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97,0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97,1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97,2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97,7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97,7</w:t>
            </w:r>
          </w:p>
        </w:tc>
      </w:tr>
      <w:tr w:rsidR="00B20CD4" w:rsidRPr="00B20CD4" w:rsidTr="00B20CD4">
        <w:tc>
          <w:tcPr>
            <w:tcW w:w="20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2.</w:t>
            </w:r>
          </w:p>
        </w:tc>
        <w:tc>
          <w:tcPr>
            <w:tcW w:w="785" w:type="pct"/>
          </w:tcPr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>Доля объектов муниципальной инфраструктуры в сфере образования, доступных для маломобильных групп населения, от общей численности объектов муниципальной инфраструктуры в сфере образования</w:t>
            </w:r>
          </w:p>
        </w:tc>
        <w:tc>
          <w:tcPr>
            <w:tcW w:w="32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%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60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60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70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72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73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74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76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77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78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83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83</w:t>
            </w:r>
          </w:p>
        </w:tc>
      </w:tr>
      <w:tr w:rsidR="00B20CD4" w:rsidRPr="00B20CD4" w:rsidTr="00B20CD4">
        <w:tc>
          <w:tcPr>
            <w:tcW w:w="20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3.</w:t>
            </w:r>
          </w:p>
        </w:tc>
        <w:tc>
          <w:tcPr>
            <w:tcW w:w="785" w:type="pct"/>
          </w:tcPr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 xml:space="preserve">Доля объектов муниципальной </w:t>
            </w:r>
            <w:r w:rsidRPr="00B20CD4">
              <w:lastRenderedPageBreak/>
              <w:t>инфраструктуры в сфере культуры, доступных для маломобильных групп населения, от общей численности объектов инфраструктуры в сфере культуры</w:t>
            </w:r>
          </w:p>
        </w:tc>
        <w:tc>
          <w:tcPr>
            <w:tcW w:w="32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%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70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80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81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81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81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82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83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84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90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90</w:t>
            </w:r>
          </w:p>
        </w:tc>
      </w:tr>
      <w:tr w:rsidR="00B20CD4" w:rsidRPr="00B20CD4" w:rsidTr="00B20CD4">
        <w:tc>
          <w:tcPr>
            <w:tcW w:w="20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4.</w:t>
            </w:r>
          </w:p>
        </w:tc>
        <w:tc>
          <w:tcPr>
            <w:tcW w:w="785" w:type="pct"/>
          </w:tcPr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>Уровень удовлетворенности населения города Ханты-Мансийска из числа инвалидов реализацией муниципальной программы</w:t>
            </w:r>
          </w:p>
        </w:tc>
        <w:tc>
          <w:tcPr>
            <w:tcW w:w="32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%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57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58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59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60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61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62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63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64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70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70</w:t>
            </w:r>
          </w:p>
        </w:tc>
      </w:tr>
      <w:tr w:rsidR="00B20CD4" w:rsidRPr="00B20CD4" w:rsidTr="00B20CD4">
        <w:tc>
          <w:tcPr>
            <w:tcW w:w="20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5.</w:t>
            </w:r>
          </w:p>
        </w:tc>
        <w:tc>
          <w:tcPr>
            <w:tcW w:w="785" w:type="pct"/>
          </w:tcPr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>Доля доступных для маломобильных групп населения пешеходных переходов</w:t>
            </w:r>
          </w:p>
        </w:tc>
        <w:tc>
          <w:tcPr>
            <w:tcW w:w="32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%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72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77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80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82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85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88</w:t>
            </w:r>
          </w:p>
        </w:tc>
        <w:tc>
          <w:tcPr>
            <w:tcW w:w="2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91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95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97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98</w:t>
            </w:r>
          </w:p>
        </w:tc>
        <w:tc>
          <w:tcPr>
            <w:tcW w:w="26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100</w:t>
            </w:r>
          </w:p>
        </w:tc>
        <w:tc>
          <w:tcPr>
            <w:tcW w:w="42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100</w:t>
            </w:r>
          </w:p>
        </w:tc>
      </w:tr>
    </w:tbl>
    <w:p w:rsidR="00B20CD4" w:rsidRPr="00B20CD4" w:rsidRDefault="00B20CD4" w:rsidP="00B20CD4">
      <w:pPr>
        <w:pStyle w:val="ConsPlusNormal"/>
        <w:jc w:val="right"/>
      </w:pPr>
    </w:p>
    <w:p w:rsidR="00B20CD4" w:rsidRPr="00B20CD4" w:rsidRDefault="00B20CD4" w:rsidP="00B20CD4">
      <w:pPr>
        <w:pStyle w:val="ConsPlusNormal"/>
        <w:jc w:val="right"/>
      </w:pPr>
    </w:p>
    <w:p w:rsidR="00B20CD4" w:rsidRPr="00B20CD4" w:rsidRDefault="00B20CD4" w:rsidP="00B20CD4">
      <w:pPr>
        <w:pStyle w:val="ConsPlusNormal"/>
        <w:jc w:val="right"/>
      </w:pPr>
    </w:p>
    <w:p w:rsidR="00B20CD4" w:rsidRPr="00B20CD4" w:rsidRDefault="00B20CD4" w:rsidP="00B20CD4">
      <w:pPr>
        <w:pStyle w:val="ConsPlusNormal"/>
        <w:jc w:val="right"/>
      </w:pPr>
    </w:p>
    <w:p w:rsidR="00B20CD4" w:rsidRPr="00B20CD4" w:rsidRDefault="00B20CD4" w:rsidP="00B20CD4">
      <w:pPr>
        <w:pStyle w:val="ConsPlusNormal"/>
        <w:jc w:val="right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Default="00B20CD4" w:rsidP="00B20CD4">
      <w:pPr>
        <w:pStyle w:val="ConsPlusNormal"/>
        <w:jc w:val="right"/>
        <w:outlineLvl w:val="1"/>
      </w:pPr>
    </w:p>
    <w:p w:rsidR="00B20CD4" w:rsidRPr="00B20CD4" w:rsidRDefault="00B20CD4" w:rsidP="00B20CD4">
      <w:pPr>
        <w:pStyle w:val="ConsPlusNormal"/>
        <w:jc w:val="right"/>
        <w:outlineLvl w:val="1"/>
      </w:pPr>
      <w:r w:rsidRPr="00B20CD4">
        <w:lastRenderedPageBreak/>
        <w:t>Приложение 2</w:t>
      </w:r>
    </w:p>
    <w:p w:rsidR="00B20CD4" w:rsidRPr="00B20CD4" w:rsidRDefault="00B20CD4" w:rsidP="00B20CD4">
      <w:pPr>
        <w:pStyle w:val="ConsPlusNormal"/>
        <w:jc w:val="right"/>
      </w:pPr>
      <w:r w:rsidRPr="00B20CD4">
        <w:t>к муниципальной программе</w:t>
      </w:r>
    </w:p>
    <w:p w:rsidR="00B20CD4" w:rsidRPr="00B20CD4" w:rsidRDefault="00B20CD4" w:rsidP="00B20CD4">
      <w:pPr>
        <w:pStyle w:val="ConsPlusNormal"/>
        <w:jc w:val="right"/>
      </w:pPr>
      <w:r w:rsidRPr="00B20CD4">
        <w:t>"Доступная среда в городе Ханты-Мансийске"</w:t>
      </w:r>
    </w:p>
    <w:p w:rsidR="00B20CD4" w:rsidRPr="00B20CD4" w:rsidRDefault="00B20CD4" w:rsidP="00B20CD4">
      <w:pPr>
        <w:pStyle w:val="ConsPlusNormal"/>
        <w:jc w:val="right"/>
      </w:pPr>
      <w:r w:rsidRPr="00B20CD4">
        <w:t>на 2016 - 2025 годы и на период до 2030 года"</w:t>
      </w:r>
    </w:p>
    <w:p w:rsidR="00B20CD4" w:rsidRPr="00B20CD4" w:rsidRDefault="00B20CD4" w:rsidP="00B20CD4">
      <w:pPr>
        <w:pStyle w:val="ConsPlusNormal"/>
        <w:jc w:val="center"/>
      </w:pPr>
    </w:p>
    <w:p w:rsidR="00B20CD4" w:rsidRPr="00B20CD4" w:rsidRDefault="00B20CD4" w:rsidP="00B20CD4">
      <w:pPr>
        <w:pStyle w:val="ConsPlusTitle"/>
        <w:jc w:val="center"/>
      </w:pPr>
      <w:bookmarkStart w:id="2" w:name="P337"/>
      <w:bookmarkEnd w:id="2"/>
      <w:r w:rsidRPr="00B20CD4">
        <w:t>ПЕРЕЧЕНЬ</w:t>
      </w:r>
    </w:p>
    <w:p w:rsidR="00B20CD4" w:rsidRPr="00B20CD4" w:rsidRDefault="00B20CD4" w:rsidP="00B20CD4">
      <w:pPr>
        <w:pStyle w:val="ConsPlusTitle"/>
        <w:jc w:val="center"/>
      </w:pPr>
      <w:r w:rsidRPr="00B20CD4">
        <w:t>ОСНОВНЫХ МЕРОПРИЯТИЙ</w:t>
      </w:r>
    </w:p>
    <w:p w:rsidR="00B20CD4" w:rsidRPr="00B20CD4" w:rsidRDefault="00B20CD4" w:rsidP="00B20CD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1446"/>
        <w:gridCol w:w="1303"/>
        <w:gridCol w:w="1474"/>
        <w:gridCol w:w="1130"/>
        <w:gridCol w:w="863"/>
        <w:gridCol w:w="793"/>
        <w:gridCol w:w="793"/>
        <w:gridCol w:w="722"/>
        <w:gridCol w:w="722"/>
        <w:gridCol w:w="722"/>
        <w:gridCol w:w="722"/>
        <w:gridCol w:w="722"/>
        <w:gridCol w:w="722"/>
        <w:gridCol w:w="722"/>
        <w:gridCol w:w="722"/>
        <w:gridCol w:w="793"/>
      </w:tblGrid>
      <w:tr w:rsidR="00B20CD4" w:rsidRPr="00B20CD4" w:rsidTr="00B20CD4">
        <w:tc>
          <w:tcPr>
            <w:tcW w:w="111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 xml:space="preserve">N </w:t>
            </w:r>
            <w:proofErr w:type="gramStart"/>
            <w:r w:rsidRPr="00B20CD4">
              <w:t>п</w:t>
            </w:r>
            <w:proofErr w:type="gramEnd"/>
            <w:r w:rsidRPr="00B20CD4">
              <w:t>/п</w:t>
            </w:r>
          </w:p>
        </w:tc>
        <w:tc>
          <w:tcPr>
            <w:tcW w:w="454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343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Главный распорядитель бюджетных средств</w:t>
            </w:r>
          </w:p>
        </w:tc>
        <w:tc>
          <w:tcPr>
            <w:tcW w:w="431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Исполнители программы</w:t>
            </w:r>
          </w:p>
        </w:tc>
        <w:tc>
          <w:tcPr>
            <w:tcW w:w="210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Источники финансирования</w:t>
            </w:r>
          </w:p>
        </w:tc>
        <w:tc>
          <w:tcPr>
            <w:tcW w:w="3451" w:type="pct"/>
            <w:gridSpan w:val="12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Финансовые затраты на реализацию, рублей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210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32" w:type="pct"/>
            <w:vMerge w:val="restar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Всего</w:t>
            </w:r>
          </w:p>
        </w:tc>
        <w:tc>
          <w:tcPr>
            <w:tcW w:w="3119" w:type="pct"/>
            <w:gridSpan w:val="11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в том числе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210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10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2016 год</w:t>
            </w:r>
          </w:p>
        </w:tc>
        <w:tc>
          <w:tcPr>
            <w:tcW w:w="310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2017 год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2018 год</w:t>
            </w:r>
          </w:p>
        </w:tc>
        <w:tc>
          <w:tcPr>
            <w:tcW w:w="266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2019 год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2020 год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2021 год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2022 год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2023 год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2024 год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2025 год</w:t>
            </w:r>
          </w:p>
        </w:tc>
        <w:tc>
          <w:tcPr>
            <w:tcW w:w="299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2026 - 2030 годы</w:t>
            </w:r>
          </w:p>
        </w:tc>
      </w:tr>
      <w:tr w:rsidR="00B20CD4" w:rsidRPr="00B20CD4" w:rsidTr="00B20CD4">
        <w:tc>
          <w:tcPr>
            <w:tcW w:w="111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</w:t>
            </w:r>
          </w:p>
        </w:tc>
        <w:tc>
          <w:tcPr>
            <w:tcW w:w="454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</w:t>
            </w:r>
          </w:p>
        </w:tc>
        <w:tc>
          <w:tcPr>
            <w:tcW w:w="343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</w:t>
            </w:r>
          </w:p>
        </w:tc>
        <w:tc>
          <w:tcPr>
            <w:tcW w:w="431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</w:t>
            </w:r>
          </w:p>
        </w:tc>
        <w:tc>
          <w:tcPr>
            <w:tcW w:w="210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</w:t>
            </w:r>
          </w:p>
        </w:tc>
        <w:tc>
          <w:tcPr>
            <w:tcW w:w="332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</w:t>
            </w:r>
          </w:p>
        </w:tc>
        <w:tc>
          <w:tcPr>
            <w:tcW w:w="310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</w:t>
            </w:r>
          </w:p>
        </w:tc>
        <w:tc>
          <w:tcPr>
            <w:tcW w:w="310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8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</w:t>
            </w:r>
          </w:p>
        </w:tc>
        <w:tc>
          <w:tcPr>
            <w:tcW w:w="266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11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12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13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14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15</w:t>
            </w:r>
          </w:p>
        </w:tc>
        <w:tc>
          <w:tcPr>
            <w:tcW w:w="277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16</w:t>
            </w:r>
          </w:p>
        </w:tc>
        <w:tc>
          <w:tcPr>
            <w:tcW w:w="299" w:type="pct"/>
            <w:vAlign w:val="center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17</w:t>
            </w:r>
          </w:p>
        </w:tc>
      </w:tr>
      <w:tr w:rsidR="00B20CD4" w:rsidRPr="00B20CD4" w:rsidTr="00B20CD4">
        <w:tc>
          <w:tcPr>
            <w:tcW w:w="111" w:type="pct"/>
            <w:vMerge w:val="restar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1.</w:t>
            </w:r>
          </w:p>
        </w:tc>
        <w:tc>
          <w:tcPr>
            <w:tcW w:w="454" w:type="pct"/>
            <w:vMerge w:val="restart"/>
          </w:tcPr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 xml:space="preserve">Проведение комплекса мероприятий по дооборудованию, адаптации объектов социальной инфраструктуры города посредством сооружения как внутри </w:t>
            </w:r>
            <w:r w:rsidRPr="00B20CD4">
              <w:lastRenderedPageBreak/>
              <w:t>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>(1, 2, 3, 4)</w:t>
            </w:r>
          </w:p>
        </w:tc>
        <w:tc>
          <w:tcPr>
            <w:tcW w:w="343" w:type="pct"/>
            <w:vMerge w:val="restar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общеобразовательное учреждение "Средняя общеобразовательная школа N 5"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2607600,0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1745000,0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362600,0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 xml:space="preserve">Муниципальное бюджетное дошкольное </w:t>
            </w:r>
            <w:r w:rsidRPr="00B20CD4">
              <w:lastRenderedPageBreak/>
              <w:t>образовательное учреждение "Детский сад общеразвивающего вида с приоритетным осуществлением деятельности по социально-личностному направлению развития детей N 18 "Улыбка"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1252600,0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300000,0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452600,0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дошкольное образовательное учреждение "Центр развития ребенка - детский сад N 8 "Солнышко"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1450000,0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550000,0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400000,0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 xml:space="preserve">Муниципальное бюджетное </w:t>
            </w:r>
            <w:r w:rsidRPr="00B20CD4">
              <w:lastRenderedPageBreak/>
              <w:t>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N 21 "Теремок"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750000,0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250000,0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дошкольное образовательное учреждение "Детский сад N 23 "Брусничка"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1480000,0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980000,0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 xml:space="preserve">Муниципальное бюджетное </w:t>
            </w:r>
            <w:r w:rsidRPr="00B20CD4">
              <w:lastRenderedPageBreak/>
              <w:t>учреждение дополнительного образования "Станция юных натуралистов"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570000,0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70000,00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дошкольное образовательное учреждение "Детский сад N 11 "Радуга"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530000,0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общеобразовательное учреждение "Гимназия N 1"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 xml:space="preserve">Муниципальное бюджетное общеобразовательное учреждение "Средняя </w:t>
            </w:r>
            <w:r w:rsidRPr="00B20CD4">
              <w:lastRenderedPageBreak/>
              <w:t>общеобразовательная школа N 1 имени Созонова Юрия Георгиевича"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482600,0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482600,0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общеобразовательное учреждение "Средняя общеобразовательная школа N 2"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1000000,0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общеобразовательное учреждение "Средняя общеобразовательная школа N 3"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400000,0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400000,0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общеобразов</w:t>
            </w:r>
            <w:r w:rsidRPr="00B20CD4">
              <w:lastRenderedPageBreak/>
              <w:t>ательное учреждение "Средняя общеобразовательная школа N 4"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5275100,0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1347500,0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1347500,0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1347500,0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732600,0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общеобразовательное учреждение "Средняя общеобразовательная школа N 6 имени Сирина Николая Ивановича"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1100000,0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600000,0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общеобразовательное учреждение "Средняя общеобразовательная школа N 8"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900000,0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400000,0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</w:t>
            </w:r>
            <w:r w:rsidRPr="00B20CD4">
              <w:lastRenderedPageBreak/>
              <w:t>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 xml:space="preserve">Бюджет </w:t>
            </w:r>
            <w:r w:rsidRPr="00B20CD4">
              <w:lastRenderedPageBreak/>
              <w:t>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108260</w:t>
            </w:r>
            <w:r w:rsidRPr="00B20CD4">
              <w:lastRenderedPageBreak/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23260</w:t>
            </w:r>
            <w:r w:rsidRPr="00B20CD4">
              <w:lastRenderedPageBreak/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35000</w:t>
            </w:r>
            <w:r w:rsidRPr="00B20CD4">
              <w:lastRenderedPageBreak/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50000</w:t>
            </w:r>
            <w:r w:rsidRPr="00B20CD4">
              <w:lastRenderedPageBreak/>
              <w:t>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учреждение "Спортивная школа олимпийского резерва"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1970000,0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750000,0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220000,0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 w:val="restar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Администрация города Ханты-Мансийска</w:t>
            </w: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1785146,0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124000,0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270382,0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270382,0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270382,0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350000,0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</w:t>
            </w:r>
            <w:r w:rsidRPr="00B20CD4">
              <w:lastRenderedPageBreak/>
              <w:t>ое бюджетное учреждение "Культурно-досуговый центр "Октябрь"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 xml:space="preserve">Бюджет </w:t>
            </w:r>
            <w:r w:rsidRPr="00B20CD4">
              <w:lastRenderedPageBreak/>
              <w:t>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393644</w:t>
            </w:r>
            <w:r w:rsidRPr="00B20CD4">
              <w:lastRenderedPageBreak/>
              <w:t>6,0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62929</w:t>
            </w:r>
            <w:r w:rsidRPr="00B20CD4">
              <w:lastRenderedPageBreak/>
              <w:t>2,0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21471</w:t>
            </w:r>
            <w:r w:rsidRPr="00B20CD4">
              <w:lastRenderedPageBreak/>
              <w:t>8,0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21471</w:t>
            </w:r>
            <w:r w:rsidRPr="00B20CD4">
              <w:lastRenderedPageBreak/>
              <w:t>8,0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21471</w:t>
            </w:r>
            <w:r w:rsidRPr="00B20CD4">
              <w:lastRenderedPageBreak/>
              <w:t>8,0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</w:t>
            </w:r>
            <w:r w:rsidRPr="00B20CD4">
              <w:lastRenderedPageBreak/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50000</w:t>
            </w:r>
            <w:r w:rsidRPr="00B20CD4">
              <w:lastRenderedPageBreak/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16630</w:t>
            </w:r>
            <w:r w:rsidRPr="00B20CD4">
              <w:lastRenderedPageBreak/>
              <w:t>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казенное учреждение "Служба социальной поддержки населения"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600000,0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200000,0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100000,0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300000,0</w:t>
            </w:r>
          </w:p>
        </w:tc>
      </w:tr>
      <w:tr w:rsidR="00B20CD4" w:rsidRPr="00B20CD4" w:rsidTr="00B20CD4">
        <w:tc>
          <w:tcPr>
            <w:tcW w:w="111" w:type="pct"/>
            <w:vMerge w:val="restart"/>
          </w:tcPr>
          <w:p w:rsidR="00B20CD4" w:rsidRPr="00B20CD4" w:rsidRDefault="00B20CD4" w:rsidP="00B20CD4">
            <w:pPr>
              <w:pStyle w:val="ConsPlusNormal"/>
            </w:pPr>
            <w:r w:rsidRPr="00B20CD4">
              <w:t>2.</w:t>
            </w:r>
          </w:p>
        </w:tc>
        <w:tc>
          <w:tcPr>
            <w:tcW w:w="454" w:type="pct"/>
            <w:vMerge w:val="restart"/>
          </w:tcPr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>Обеспечение дорожно-транспортной доступности для маломобильных групп населения (5)</w:t>
            </w:r>
          </w:p>
        </w:tc>
        <w:tc>
          <w:tcPr>
            <w:tcW w:w="3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Департамент городского хозяйства Администрации города Ханты-Мансийска</w:t>
            </w: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15401650,03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291964,48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1295885,55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1062600,0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1062600,0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1062600,0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1062600,0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1062600,0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1062600,0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1062600,0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1062600,0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5313000,0</w:t>
            </w:r>
          </w:p>
        </w:tc>
      </w:tr>
      <w:tr w:rsidR="00B20CD4" w:rsidRPr="00B20CD4" w:rsidTr="00B20CD4">
        <w:tc>
          <w:tcPr>
            <w:tcW w:w="111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B20CD4" w:rsidRPr="00B20CD4" w:rsidRDefault="00B20CD4" w:rsidP="00B20CD4">
            <w:pPr>
              <w:spacing w:after="0" w:line="240" w:lineRule="auto"/>
            </w:pPr>
          </w:p>
        </w:tc>
        <w:tc>
          <w:tcPr>
            <w:tcW w:w="3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Департамент градостроительства и архитектуры Администрации города Ханты-</w:t>
            </w:r>
            <w:r w:rsidRPr="00B20CD4">
              <w:lastRenderedPageBreak/>
              <w:t>Мансийска</w:t>
            </w: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lastRenderedPageBreak/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</w:tr>
      <w:tr w:rsidR="00B20CD4" w:rsidRPr="00B20CD4" w:rsidTr="00B20CD4">
        <w:tc>
          <w:tcPr>
            <w:tcW w:w="111" w:type="pct"/>
          </w:tcPr>
          <w:p w:rsidR="00B20CD4" w:rsidRPr="00B20CD4" w:rsidRDefault="00B20CD4" w:rsidP="00B20CD4">
            <w:pPr>
              <w:pStyle w:val="ConsPlusNormal"/>
            </w:pPr>
            <w:r w:rsidRPr="00B20CD4">
              <w:lastRenderedPageBreak/>
              <w:t>3.</w:t>
            </w:r>
          </w:p>
        </w:tc>
        <w:tc>
          <w:tcPr>
            <w:tcW w:w="454" w:type="pct"/>
          </w:tcPr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>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</w:t>
            </w:r>
          </w:p>
        </w:tc>
        <w:tc>
          <w:tcPr>
            <w:tcW w:w="3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Администрация города Ханты-Мансийска</w:t>
            </w: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казенное учреждение "Служба социальной поддержки населения"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</w:tr>
      <w:tr w:rsidR="00B20CD4" w:rsidRPr="00B20CD4" w:rsidTr="00B20CD4">
        <w:tc>
          <w:tcPr>
            <w:tcW w:w="111" w:type="pct"/>
          </w:tcPr>
          <w:p w:rsidR="00B20CD4" w:rsidRPr="00B20CD4" w:rsidRDefault="00B20CD4" w:rsidP="00B20CD4">
            <w:pPr>
              <w:pStyle w:val="ConsPlusNormal"/>
            </w:pPr>
            <w:r w:rsidRPr="00B20CD4">
              <w:t>4.</w:t>
            </w:r>
          </w:p>
        </w:tc>
        <w:tc>
          <w:tcPr>
            <w:tcW w:w="454" w:type="pct"/>
          </w:tcPr>
          <w:p w:rsidR="00B20CD4" w:rsidRPr="00B20CD4" w:rsidRDefault="00B20CD4" w:rsidP="00B20CD4">
            <w:pPr>
              <w:pStyle w:val="ConsPlusNormal"/>
              <w:jc w:val="both"/>
            </w:pPr>
            <w:r w:rsidRPr="00B20CD4">
              <w:t>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  <w:tc>
          <w:tcPr>
            <w:tcW w:w="343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Администрация города Ханты-Мансийска</w:t>
            </w:r>
          </w:p>
        </w:tc>
        <w:tc>
          <w:tcPr>
            <w:tcW w:w="431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0</w:t>
            </w:r>
          </w:p>
        </w:tc>
      </w:tr>
      <w:tr w:rsidR="00B20CD4" w:rsidRPr="00B20CD4" w:rsidTr="00B20CD4">
        <w:tc>
          <w:tcPr>
            <w:tcW w:w="1338" w:type="pct"/>
            <w:gridSpan w:val="4"/>
          </w:tcPr>
          <w:p w:rsidR="00B20CD4" w:rsidRPr="00B20CD4" w:rsidRDefault="00B20CD4" w:rsidP="00B20CD4">
            <w:pPr>
              <w:pStyle w:val="ConsPlusNormal"/>
            </w:pPr>
            <w:r w:rsidRPr="00B20CD4">
              <w:t>Всего по программе:</w:t>
            </w:r>
          </w:p>
        </w:tc>
        <w:tc>
          <w:tcPr>
            <w:tcW w:w="2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Бюджет города</w:t>
            </w:r>
          </w:p>
        </w:tc>
        <w:tc>
          <w:tcPr>
            <w:tcW w:w="332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43073742,03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1465964,48</w:t>
            </w:r>
          </w:p>
        </w:tc>
        <w:tc>
          <w:tcPr>
            <w:tcW w:w="310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3670177,55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2895200,0</w:t>
            </w:r>
          </w:p>
        </w:tc>
        <w:tc>
          <w:tcPr>
            <w:tcW w:w="266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2895200,0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2895200,0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2895200,0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2895200,0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2895200,0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2895200,0</w:t>
            </w:r>
          </w:p>
        </w:tc>
        <w:tc>
          <w:tcPr>
            <w:tcW w:w="277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2895200,0</w:t>
            </w:r>
          </w:p>
        </w:tc>
        <w:tc>
          <w:tcPr>
            <w:tcW w:w="299" w:type="pct"/>
          </w:tcPr>
          <w:p w:rsidR="00B20CD4" w:rsidRPr="00B20CD4" w:rsidRDefault="00B20CD4" w:rsidP="00B20CD4">
            <w:pPr>
              <w:pStyle w:val="ConsPlusNormal"/>
              <w:jc w:val="center"/>
            </w:pPr>
            <w:r w:rsidRPr="00B20CD4">
              <w:t>14776000,0</w:t>
            </w:r>
          </w:p>
        </w:tc>
      </w:tr>
    </w:tbl>
    <w:p w:rsidR="004F3615" w:rsidRPr="00B20CD4" w:rsidRDefault="004F3615" w:rsidP="00B20CD4">
      <w:pPr>
        <w:pStyle w:val="ConsPlusNormal"/>
        <w:jc w:val="both"/>
      </w:pPr>
      <w:bookmarkStart w:id="3" w:name="_GoBack"/>
      <w:bookmarkEnd w:id="3"/>
    </w:p>
    <w:sectPr w:rsidR="004F3615" w:rsidRPr="00B20CD4" w:rsidSect="00AF26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4"/>
    <w:rsid w:val="004F3615"/>
    <w:rsid w:val="00B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0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0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0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0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0C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0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0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0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0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0C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2018-06-18T04:42:00Z</dcterms:created>
  <dcterms:modified xsi:type="dcterms:W3CDTF">2018-06-18T04:51:00Z</dcterms:modified>
</cp:coreProperties>
</file>