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сентября 2011 г. N 797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ВЗАИМОДЕЙСТВИИ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МЕЖДУ МНОГОФУНКЦИОНАЛЬНЫМИ ЦЕНТРАМИ ПРЕДОСТАВЛЕНИЯ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ГОСУДАРСТВЕННЫХ И МУНИЦИПАЛЬНЫХ УСЛУГ И </w:t>
      </w:r>
      <w:proofErr w:type="gramStart"/>
      <w:r>
        <w:rPr>
          <w:rFonts w:ascii="Calibri" w:hAnsi="Calibri" w:cs="Calibri"/>
          <w:b/>
          <w:bCs/>
        </w:rPr>
        <w:t>ФЕДЕРАЛЬНЫМИ</w:t>
      </w:r>
      <w:proofErr w:type="gramEnd"/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ОРГАНАМИ ИСПОЛНИТЕЛЬНОЙ ВЛАСТИ, ОРГАНАМИ </w:t>
      </w:r>
      <w:proofErr w:type="gramStart"/>
      <w:r>
        <w:rPr>
          <w:rFonts w:ascii="Calibri" w:hAnsi="Calibri" w:cs="Calibri"/>
          <w:b/>
          <w:bCs/>
        </w:rPr>
        <w:t>ГОСУДАРСТВЕННЫХ</w:t>
      </w:r>
      <w:proofErr w:type="gramEnd"/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ВНЕБЮДЖЕТНЫХ ФОНДОВ, ОРГАНАМИ ГОСУДАРСТВЕННОЙ ВЛАСТИ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СУБЪЕКТОВ РОССИЙСКОЙ ФЕДЕРАЦИИ, ОРГАНАМИ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МЕСТНОГО САМОУПРАВЛЕНИЯ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22.12.2012 </w:t>
      </w:r>
      <w:hyperlink r:id="rId6" w:history="1">
        <w:r>
          <w:rPr>
            <w:rFonts w:ascii="Calibri" w:hAnsi="Calibri" w:cs="Calibri"/>
            <w:color w:val="0000FF"/>
          </w:rPr>
          <w:t>N 1377</w:t>
        </w:r>
      </w:hyperlink>
      <w:r>
        <w:rPr>
          <w:rFonts w:ascii="Calibri" w:hAnsi="Calibri" w:cs="Calibri"/>
        </w:rPr>
        <w:t>,</w:t>
      </w:r>
      <w:proofErr w:type="gramEnd"/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30.05.2014 </w:t>
      </w:r>
      <w:hyperlink r:id="rId7" w:history="1">
        <w:r>
          <w:rPr>
            <w:rFonts w:ascii="Calibri" w:hAnsi="Calibri" w:cs="Calibri"/>
            <w:color w:val="0000FF"/>
          </w:rPr>
          <w:t>N 496</w:t>
        </w:r>
      </w:hyperlink>
      <w:r>
        <w:rPr>
          <w:rFonts w:ascii="Calibri" w:hAnsi="Calibri" w:cs="Calibri"/>
        </w:rPr>
        <w:t>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со </w:t>
      </w:r>
      <w:hyperlink r:id="rId8" w:history="1">
        <w:r>
          <w:rPr>
            <w:rFonts w:ascii="Calibri" w:hAnsi="Calibri" w:cs="Calibri"/>
            <w:color w:val="0000FF"/>
          </w:rPr>
          <w:t>статьями 15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30.05.2014 N 496)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580160" w:rsidRDefault="007B3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2" w:history="1">
        <w:r w:rsidR="00580160">
          <w:rPr>
            <w:rFonts w:ascii="Calibri" w:hAnsi="Calibri" w:cs="Calibri"/>
            <w:color w:val="0000FF"/>
          </w:rPr>
          <w:t>Положение</w:t>
        </w:r>
      </w:hyperlink>
      <w:r w:rsidR="00580160">
        <w:rPr>
          <w:rFonts w:ascii="Calibri" w:hAnsi="Calibri" w:cs="Calibri"/>
        </w:rPr>
        <w:t xml:space="preserve">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самоуправления;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22.12.2012 N 1377)</w:t>
      </w:r>
    </w:p>
    <w:p w:rsidR="00580160" w:rsidRDefault="007B3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36" w:history="1">
        <w:r w:rsidR="00580160">
          <w:rPr>
            <w:rFonts w:ascii="Calibri" w:hAnsi="Calibri" w:cs="Calibri"/>
            <w:color w:val="0000FF"/>
          </w:rPr>
          <w:t>перечень</w:t>
        </w:r>
      </w:hyperlink>
      <w:r w:rsidR="00580160">
        <w:rPr>
          <w:rFonts w:ascii="Calibri" w:hAnsi="Calibri" w:cs="Calibri"/>
        </w:rPr>
        <w:t xml:space="preserve">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фондов;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30.05.2014 N 496)</w:t>
      </w:r>
    </w:p>
    <w:p w:rsidR="00580160" w:rsidRDefault="007B3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99" w:history="1">
        <w:r w:rsidR="00580160">
          <w:rPr>
            <w:rFonts w:ascii="Calibri" w:hAnsi="Calibri" w:cs="Calibri"/>
            <w:color w:val="0000FF"/>
          </w:rPr>
          <w:t>рекомендуемый перечень</w:t>
        </w:r>
      </w:hyperlink>
      <w:r w:rsidR="00580160">
        <w:rPr>
          <w:rFonts w:ascii="Calibri" w:hAnsi="Calibri" w:cs="Calibri"/>
        </w:rPr>
        <w:t xml:space="preserve"> государственных и муниципальных услуг, предоставление которых может быть организовано по принципу "одного окна" в многофункциональных центрах предоставления государственных и муниципальных услуг;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30.05.2014 N 496)</w:t>
      </w:r>
    </w:p>
    <w:p w:rsidR="00580160" w:rsidRDefault="007B3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24" w:history="1">
        <w:r w:rsidR="00580160">
          <w:rPr>
            <w:rFonts w:ascii="Calibri" w:hAnsi="Calibri" w:cs="Calibri"/>
            <w:color w:val="0000FF"/>
          </w:rPr>
          <w:t>перечень</w:t>
        </w:r>
      </w:hyperlink>
      <w:r w:rsidR="00580160">
        <w:rPr>
          <w:rFonts w:ascii="Calibri" w:hAnsi="Calibri" w:cs="Calibri"/>
        </w:rPr>
        <w:t xml:space="preserve">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документ, содержащий информацию из информационных систем органов, предоставляющих государственные услуги;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30.05.2014 N 496)</w:t>
      </w:r>
    </w:p>
    <w:bookmarkStart w:id="2" w:name="Par29"/>
    <w:bookmarkEnd w:id="2"/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Par376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перечень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государственных услуг, предоставление которых в многофункциональных центрах предоставления государственных и муниципальных услуг без личной явки заявителя в соответствующий орган государственной власти, орган местного самоуправления организуется в порядке эксперимента.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30.05.2014 N 496)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Федеральным органам исполнительной власти и органам государственных внебюджетных фондов: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при получении решений высших исполнительных органов государственной власти </w:t>
      </w:r>
      <w:r>
        <w:rPr>
          <w:rFonts w:ascii="Calibri" w:hAnsi="Calibri" w:cs="Calibri"/>
        </w:rPr>
        <w:lastRenderedPageBreak/>
        <w:t>субъектов Российской Федерации об определении многофункциональных центров предоставления государственных и муниципальных услуг (далее - многофункциональный центр), уполномоченных на заключение соглашений о взаимодействии с федеральными органами исполнительной власти и органами государственных внебюджетных фондов (далее - соглашение о взаимодействии), организовать предоставление государственных услуг, определенных перечнями, утвержденными настоящим постановлением.</w:t>
      </w:r>
      <w:proofErr w:type="gramEnd"/>
      <w:r>
        <w:rPr>
          <w:rFonts w:ascii="Calibri" w:hAnsi="Calibri" w:cs="Calibri"/>
        </w:rPr>
        <w:t xml:space="preserve">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и органами государственных внебюджетных фондов;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30.05.2014 N 496)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после заключения соглашений о взаимодействии принять меры по расторжению ранее заключенных соглашений (при их наличии) с многофункциональными центрами.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22.12.2012 N 1377)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Рекомендовать: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высшим исполнительным органам государственной власти субъектов Российской Федерации: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власти;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формировании перечня государственных услуг, предоставляемых органами государственной власти субъекта Российской Федерации и территориальными государственными внебюджетными фондами, руководствоваться рекомендуемым </w:t>
      </w:r>
      <w:hyperlink w:anchor="Par199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>, утвержденным настоящим постановлением;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заключение соглашений о взаимодействии с уполномоченным многофункциональным центром;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меры по обеспечению организации предоставления в многофункциональных центрах государственных услуг, указанных в рекомендуемом </w:t>
      </w:r>
      <w:hyperlink w:anchor="Par199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>, утвержденном настоящим постановлением;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органам местного самоуправления: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перечня муниципальных услуг руководствоваться рекомендуемым перечнем, утвержденным настоящим постановлением;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заключение соглашений о взаимодействии органов местного самоуправления с уполномоченным многофункциональным центром;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меры по обеспечению организации предоставления в многофункциональных центрах муниципальных услуг, указанных в рекомендуемом </w:t>
      </w:r>
      <w:hyperlink w:anchor="Par199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>, утвержденным настоящим постановлением.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22.12.2012 N 1377)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Министерству экономического развития Российской Федерации утвердить примерную </w:t>
      </w:r>
      <w:hyperlink r:id="rId19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соглашения о взаимодействии между многофункциональными центрами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самоуправления, в котором предусмотреть в том числе: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участия многофункционального центра в предоставлении государственных и муниципальных услуг;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22.12.2012 N 1377)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обязанности органа, предоставляющего государственные и муниципальные услуги, предусмотренные </w:t>
      </w:r>
      <w:hyperlink r:id="rId22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"Об организации предоставления государственных и муниципальных услуг";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22.12.2012 N 1377)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права и обязанности многофункционального центра, включающие в том числе: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права и обязанности, предусмотренные </w:t>
      </w:r>
      <w:hyperlink r:id="rId24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Федерального закона "Об организации предоставления государственных и муниципальных услуг";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соблюдение стандартов комфортности, требований к организации взаимодействия с заявителями, установленных нормативными правовыми актами Российской Федерации и </w:t>
      </w:r>
      <w:r>
        <w:rPr>
          <w:rFonts w:ascii="Calibri" w:hAnsi="Calibri" w:cs="Calibri"/>
        </w:rPr>
        <w:lastRenderedPageBreak/>
        <w:t>методическими рекомендациями по созданию и обеспечению деятельности многофункциональных центров, утверждаемыми Министерством экономического развития Российской Федерации;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доступа заявителей к сведениям, размещенным в федеральной государственной информационной системе "Единый портал государственных и муниципальных услуг (функций)";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мероприятий,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услуг;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22.12.2012 N 1377)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информации о порядке предоставления государственных и муниципальных услуг с использованием доступных средств информирования заявителей (информационные стенды, официальный сайт в сети Интернет, средства массовой информации и др.);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22.12.2012 N 1377)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представление с учетом указанных методических рекомендаций отчетности о деятельности многофункционального центра;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особенности межведомственного информационного взаимодействия между сторонами соглашения, сроки передачи документов (информации) сторонами соглашения, в том числе срок направления ответа на межведомственный запрос;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требования к обработке персональных данных и иной информации, необходимой для предоставления государственных и муниципальных услуг, в соответствии с законодательством Российской Федерации о персональных данных и защите информации, в том числе ответственность сторон соглашения за невыполнение и (или) ненадлежащее выполнение указанных требований;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22.12.2012 N 1377)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иные положения, определяющие порядок взаимодействия сторон соглашения.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4(1). При заключении между уполномоченным многофункциональным центром и федеральными органами исполнительной власти, органами государственных внебюджетных фондов, органами государственной власти субъекта Российской Федерации, органами местного самоуправления соглашения о взаимодействии дополнительно предусмотреть в нем: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перечень многофункциональных центров, а также в случае привлечения уполномоченным многофункциональным центром организаций, указанных в </w:t>
      </w:r>
      <w:hyperlink r:id="rId28" w:history="1">
        <w:r>
          <w:rPr>
            <w:rFonts w:ascii="Calibri" w:hAnsi="Calibri" w:cs="Calibri"/>
            <w:color w:val="0000FF"/>
          </w:rPr>
          <w:t>части 1.1 статьи 16</w:t>
        </w:r>
      </w:hyperlink>
      <w:r>
        <w:rPr>
          <w:rFonts w:ascii="Calibri" w:hAnsi="Calibri" w:cs="Calibri"/>
        </w:rPr>
        <w:t xml:space="preserve"> Федерального закона "Об организации предоставления государственных и муниципальных услуг" (далее - привлекаемые организации), перечень привлекаемых организаций, в которых будет организовано предоставление государственных услуг и муниципальных услуг;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правила осуществления контроля федеральными органами исполнительной власти, органами государственных внебюджетных фондов, органами государственной власти субъекта Российской Федерации и органами местного самоуправления порядка и условий организации предоставления государственных и муниципальных услуг в многофункциональных центрах и привлекаемых организациях.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22.12.2012 N 1377)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9"/>
      <w:bookmarkEnd w:id="3"/>
      <w:r>
        <w:rPr>
          <w:rFonts w:ascii="Calibri" w:hAnsi="Calibri" w:cs="Calibri"/>
        </w:rPr>
        <w:t xml:space="preserve">4(2). </w:t>
      </w:r>
      <w:proofErr w:type="gramStart"/>
      <w:r>
        <w:rPr>
          <w:rFonts w:ascii="Calibri" w:hAnsi="Calibri" w:cs="Calibri"/>
        </w:rPr>
        <w:t xml:space="preserve">Установить, что организация предоставления в многофункциональных центрах (включая прием документов, необходимых для предоставления государственной услуги, и выдачу ее результата, а также совершение в многофункциональном центре иных действий, требующих личного присутствия заявителя при предоставлении государственной услуги, без личной явки заявителя в соответствующий орган государственной власти, орган местного самоуправления) государственных услуг, указанных в перечне, предусмотренном </w:t>
      </w:r>
      <w:hyperlink w:anchor="Par29" w:history="1">
        <w:r>
          <w:rPr>
            <w:rFonts w:ascii="Calibri" w:hAnsi="Calibri" w:cs="Calibri"/>
            <w:color w:val="0000FF"/>
          </w:rPr>
          <w:t>абзацем шестым пункта 1</w:t>
        </w:r>
      </w:hyperlink>
      <w:r>
        <w:rPr>
          <w:rFonts w:ascii="Calibri" w:hAnsi="Calibri" w:cs="Calibri"/>
        </w:rPr>
        <w:t xml:space="preserve"> настоящего постановления, осуществляется</w:t>
      </w:r>
      <w:proofErr w:type="gramEnd"/>
      <w:r>
        <w:rPr>
          <w:rFonts w:ascii="Calibri" w:hAnsi="Calibri" w:cs="Calibri"/>
        </w:rPr>
        <w:t xml:space="preserve"> в порядке эксперимента.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4(2)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30.05.2014 N 496)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4(3). </w:t>
      </w:r>
      <w:proofErr w:type="gramStart"/>
      <w:r>
        <w:rPr>
          <w:rFonts w:ascii="Calibri" w:hAnsi="Calibri" w:cs="Calibri"/>
        </w:rPr>
        <w:t xml:space="preserve">Федеральной миграционной службе (в отношении государственных услуг, предоставляемых указанной Службой), Министерству юстиции Российской Федерации (в отношении государственных услуг в сфере государственной регистрации актов гражданского состояния) и Министерству внутренних дел Российской Федерации (в отношении государственных услуг, предоставляемых органами внутренних дел) по согласованию с Министерством </w:t>
      </w:r>
      <w:r>
        <w:rPr>
          <w:rFonts w:ascii="Calibri" w:hAnsi="Calibri" w:cs="Calibri"/>
        </w:rPr>
        <w:lastRenderedPageBreak/>
        <w:t>экономического развития Российской Федерации и высшими исполнительными органами государственной власти соответствующих субъектов Российской Федерации до 1 июля</w:t>
      </w:r>
      <w:proofErr w:type="gramEnd"/>
      <w:r>
        <w:rPr>
          <w:rFonts w:ascii="Calibri" w:hAnsi="Calibri" w:cs="Calibri"/>
        </w:rPr>
        <w:t xml:space="preserve"> 2014 г. определить многофункциональные центры, в которых проводится эксперимент, предусмотренный </w:t>
      </w:r>
      <w:hyperlink w:anchor="Par69" w:history="1">
        <w:r>
          <w:rPr>
            <w:rFonts w:ascii="Calibri" w:hAnsi="Calibri" w:cs="Calibri"/>
            <w:color w:val="0000FF"/>
          </w:rPr>
          <w:t>пунктом 4(2)</w:t>
        </w:r>
      </w:hyperlink>
      <w:r>
        <w:rPr>
          <w:rFonts w:ascii="Calibri" w:hAnsi="Calibri" w:cs="Calibri"/>
        </w:rPr>
        <w:t xml:space="preserve"> настоящего постановления, а также утвердить планы мероприятий по его проведению.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4(3)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30.05.2014 N 496)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4(4). Министерству экономического развития Российской Федерации совместно с Федеральной миграционной службой, Министерством юстиции Российской Федерации и Министерством внутренних дел Российской Федерации до 1 октября 2015 г. доложить Правительству Российской Федерации о результатах проведения эксперимента, указанного в </w:t>
      </w:r>
      <w:hyperlink w:anchor="Par69" w:history="1">
        <w:r>
          <w:rPr>
            <w:rFonts w:ascii="Calibri" w:hAnsi="Calibri" w:cs="Calibri"/>
            <w:color w:val="0000FF"/>
          </w:rPr>
          <w:t>пункте 4(2)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4(4)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30.05.2014 N 496)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Материально-техническое и финансовое обеспечение организации предоставления государственных и муниципальных услуг, предоставляемых органами государственной власти (органами местного самоуправления) публично-правового образования, являющегося учредителем многофункционального центра, осуществляется за счет средств бюджета такого публично-правового образования.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22.12.2012 N 1377)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работников, а также бюджетных ассигнований, предусмотренных этим органам в федеральном бюджете на руководство и управление в сфере установленных функций.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87"/>
      <w:bookmarkEnd w:id="4"/>
      <w:r>
        <w:rPr>
          <w:rFonts w:ascii="Calibri" w:hAnsi="Calibri" w:cs="Calibri"/>
        </w:rPr>
        <w:t>Утверждено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сентября 2011 г. N 797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92"/>
      <w:bookmarkEnd w:id="5"/>
      <w:r>
        <w:rPr>
          <w:rFonts w:ascii="Calibri" w:hAnsi="Calibri" w:cs="Calibri"/>
          <w:b/>
          <w:bCs/>
        </w:rPr>
        <w:t>ПОЛОЖЕНИЕ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ТРЕБОВАНИЯХ К ЗАКЛЮЧЕНИЮ СОГЛАШЕНИЙ О ВЗАИМОДЕЙСТВИИ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МЕЖДУ МНОГОФУНКЦИОНАЛЬНЫМИ ЦЕНТРАМИ ПРЕДОСТАВЛЕНИЯ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ГОСУДАРСТВЕННЫХ И МУНИЦИПАЛЬНЫХ УСЛУГ И </w:t>
      </w:r>
      <w:proofErr w:type="gramStart"/>
      <w:r>
        <w:rPr>
          <w:rFonts w:ascii="Calibri" w:hAnsi="Calibri" w:cs="Calibri"/>
          <w:b/>
          <w:bCs/>
        </w:rPr>
        <w:t>ФЕДЕРАЛЬНЫМИ</w:t>
      </w:r>
      <w:proofErr w:type="gramEnd"/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ОРГАНАМИ ИСПОЛНИТЕЛЬНОЙ ВЛАСТИ, ОРГАНАМИ </w:t>
      </w:r>
      <w:proofErr w:type="gramStart"/>
      <w:r>
        <w:rPr>
          <w:rFonts w:ascii="Calibri" w:hAnsi="Calibri" w:cs="Calibri"/>
          <w:b/>
          <w:bCs/>
        </w:rPr>
        <w:t>ГОСУДАРСТВЕННЫХ</w:t>
      </w:r>
      <w:proofErr w:type="gramEnd"/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ВНЕБЮДЖЕТНЫХ ФОНДОВ, ОРГАНАМИ ГОСУДАРСТВЕННОЙ ВЛАСТИ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СУБЪЕКТОВ РОССИЙСКОЙ ФЕДЕРАЦИИ, ОРГАНАМИ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МЕСТНОГО САМОУПРАВЛЕНИЯ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22.12.2012 N 1377)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(далее - многофункциональные центры)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(далее - соглашение).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22.12.2012 N 1377)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Соглашение заключается между многофункциональным центром в лице его руководителя, с одной стороны, и территориальными органами федеральных органов исполнительной власти, органов государственных внебюджетных фондов (при отсутствии территориальных органов или в случае отсутствия у территориальных органов полномочий на заключение соглашений - федеральным органом исполнительной власти, органом государственного внебюджетного фонда), органами государственной власти субъекта Российской Федерации или органами местного самоуправления в лице руководителей указанных</w:t>
      </w:r>
      <w:proofErr w:type="gramEnd"/>
      <w:r>
        <w:rPr>
          <w:rFonts w:ascii="Calibri" w:hAnsi="Calibri" w:cs="Calibri"/>
        </w:rPr>
        <w:t xml:space="preserve"> органов, с другой стороны.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 инициативой о заключении соглашения могут выступать: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территориальные органы федеральных органов исполнительной власти по согласованию с федеральным органом исполнительной власти, территориальные органы государственных внебюджетных фондов по согласованию с органом государственного внебюджетного фонда. При отсутствии указанных территориальных органов или </w:t>
      </w:r>
      <w:proofErr w:type="gramStart"/>
      <w:r>
        <w:rPr>
          <w:rFonts w:ascii="Calibri" w:hAnsi="Calibri" w:cs="Calibri"/>
        </w:rPr>
        <w:t>в случае отсутствия у территориальных органов полномочий на заключение соглашений с инициативой о заключении</w:t>
      </w:r>
      <w:proofErr w:type="gramEnd"/>
      <w:r>
        <w:rPr>
          <w:rFonts w:ascii="Calibri" w:hAnsi="Calibri" w:cs="Calibri"/>
        </w:rPr>
        <w:t xml:space="preserve"> соглашения выступает федеральный орган исполнительной власти, орган государственного внебюджетного фонда;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органы государственной власти субъектов Российской Федерации;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органы местного самоуправления;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многофункциональные центры.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Сторона, выступающая инициатором заключения соглашения, направляет другой стороне проект соглашения на согласование.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соглашения рассматривается в течение 30 календарных дней со дня его поступления на согласование.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 результатам рассмотрения проекта соглашения принимается одно из следующих решений: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направлении замечаний к проекту соглашения;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6"/>
      <w:bookmarkEnd w:id="6"/>
      <w:r>
        <w:rPr>
          <w:rFonts w:ascii="Calibri" w:hAnsi="Calibri" w:cs="Calibri"/>
        </w:rPr>
        <w:t>б) о согласовании проекта соглашения с направлением согласующей стороной письменного уведомления о готовности подписать соглашение;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отказе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соглашения.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уведомления, предусмотренного </w:t>
      </w:r>
      <w:hyperlink w:anchor="Par116" w:history="1">
        <w:r>
          <w:rPr>
            <w:rFonts w:ascii="Calibri" w:hAnsi="Calibri" w:cs="Calibri"/>
            <w:color w:val="0000FF"/>
          </w:rPr>
          <w:t>подпунктом "б" пункта 5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Разногласия, возникающие между сторонами соглашения, могут разрешаться в ходе консультаций и переговоров путем выработки взаимоприемлемых решений.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В случае несоответствия многофункционального центра требованиям, установленным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 и </w:t>
      </w:r>
      <w:hyperlink r:id="rId3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N 1376, сторона, получившая проект соглашения, отказывается от его заключения.</w:t>
      </w:r>
      <w:proofErr w:type="gramEnd"/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22.12.2012 N 1377)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Федеральный орган исполнительной власти (территориальный орган федерального органа исполнительной власти) либо орган государственного внебюджетного фонда (территориальный орган государственного внебюджетного фонда) заключает одно соглашение в отношении всех государственных услуг, предоставление которых предполагается осуществлять в многофункциональном центре. Перечень указанных услуг оформляется как приложение к соглашению.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государственной власти субъекта Российской Федерации, предоставляющий государственные услуги, либо орган местного самоуправления, предоставляющий муниципальные услуги, вправе заключить одно соглашение в отношении всех государственных (муниципальных) услуг, предоставление которых предполагается осуществлять в многофункциональном центре. Перечень указанных услуг оформляется как приложение к соглашению.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Соглашение заключается на срок до 3 лет.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Материально-техническое и финансовое обеспечение организации предоставления государственных (муниципальных) услуг в многофункциональном центре осуществляется в соответствии с соглашением.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31"/>
      <w:bookmarkEnd w:id="7"/>
      <w:r>
        <w:rPr>
          <w:rFonts w:ascii="Calibri" w:hAnsi="Calibri" w:cs="Calibri"/>
        </w:rPr>
        <w:t>Утвержден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сентября 2011 г. N 797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136"/>
      <w:bookmarkEnd w:id="8"/>
      <w:r>
        <w:rPr>
          <w:rFonts w:ascii="Calibri" w:hAnsi="Calibri" w:cs="Calibri"/>
          <w:b/>
          <w:bCs/>
        </w:rPr>
        <w:t>ПЕРЕЧЕНЬ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УСЛУГ, ПРЕДОСТАВЛЕНИЕ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ОРГАНИЗУЕТСЯ ПО ПРИНЦИПУ "ОДНОГО ОКНА"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МНОГОФУНКЦИОНАЛЬНЫХ </w:t>
      </w:r>
      <w:proofErr w:type="gramStart"/>
      <w:r>
        <w:rPr>
          <w:rFonts w:ascii="Calibri" w:hAnsi="Calibri" w:cs="Calibri"/>
          <w:b/>
          <w:bCs/>
        </w:rPr>
        <w:t>ЦЕНТРАХ</w:t>
      </w:r>
      <w:proofErr w:type="gramEnd"/>
      <w:r>
        <w:rPr>
          <w:rFonts w:ascii="Calibri" w:hAnsi="Calibri" w:cs="Calibri"/>
          <w:b/>
          <w:bCs/>
        </w:rPr>
        <w:t xml:space="preserve"> ПРЕДОСТАВЛЕНИЯ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ГОСУДАРСТВЕННЫХ И МУНИЦИПАЛЬНЫХ УСЛУГ </w:t>
      </w:r>
      <w:proofErr w:type="gramStart"/>
      <w:r>
        <w:rPr>
          <w:rFonts w:ascii="Calibri" w:hAnsi="Calibri" w:cs="Calibri"/>
          <w:b/>
          <w:bCs/>
        </w:rPr>
        <w:t>ФЕДЕРАЛЬНЫМИ</w:t>
      </w:r>
      <w:proofErr w:type="gramEnd"/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ОРГАНАМИ ИСПОЛНИТЕЛЬНОЙ ВЛАСТИ И ОРГАНАМИ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ВНЕБЮДЖЕТНЫХ ФОНДОВ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30.05.2014 N 496)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47"/>
      <w:bookmarkEnd w:id="9"/>
      <w:r>
        <w:rPr>
          <w:rFonts w:ascii="Calibri" w:hAnsi="Calibri" w:cs="Calibri"/>
        </w:rPr>
        <w:t>ФМС России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Прием и выдача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Прием документов и личных фотографий, необходимых для получения или замены паспорта гражданина Российской Федерации, удостоверяющего личность гражданина Российской Федерации на территории Российской Федерации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Прием заявления и документов для оформления паспорта гражданина Российской Федерации, удостоверяющего личность гражданина Российской Федерации за пределами территории Российской Федерации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Постановка иностранных граждан и лиц без гражданства на учет по месту пребывания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54"/>
      <w:bookmarkEnd w:id="10"/>
      <w:r>
        <w:rPr>
          <w:rFonts w:ascii="Calibri" w:hAnsi="Calibri" w:cs="Calibri"/>
        </w:rPr>
        <w:t>ФНС России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</w:r>
      <w:proofErr w:type="gramEnd"/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59"/>
      <w:bookmarkEnd w:id="11"/>
      <w:r>
        <w:rPr>
          <w:rFonts w:ascii="Calibri" w:hAnsi="Calibri" w:cs="Calibri"/>
        </w:rPr>
        <w:t>МВД России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Выдача справок о наличии (отсутствии) судимости и (или) факта уголовного преследования либо о прекращении уголовного преследования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63"/>
      <w:bookmarkEnd w:id="12"/>
      <w:proofErr w:type="spellStart"/>
      <w:r>
        <w:rPr>
          <w:rFonts w:ascii="Calibri" w:hAnsi="Calibri" w:cs="Calibri"/>
        </w:rPr>
        <w:lastRenderedPageBreak/>
        <w:t>Росреестр</w:t>
      </w:r>
      <w:proofErr w:type="spellEnd"/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Государственная регистрация прав на недвижимое имущество и сделок с ним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Государственный кадастровый учет недвижимого имущества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68"/>
      <w:bookmarkEnd w:id="13"/>
      <w:proofErr w:type="spellStart"/>
      <w:r>
        <w:rPr>
          <w:rFonts w:ascii="Calibri" w:hAnsi="Calibri" w:cs="Calibri"/>
        </w:rPr>
        <w:t>Росимущество</w:t>
      </w:r>
      <w:proofErr w:type="spellEnd"/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Предоставление земельных участков, находящихся в федеральной собственности, в порядке переоформления прав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Предоставление земельных участков, находящихся в федеральной собственности, для целей, связанных со строительством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Предоставление земельных участков, находящихся в федеральной собственности, на которых расположены объекты недвижимости, в аренду, безвозмездное срочное пользование или постоянное (бессрочное) пользование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Прекращение прав физических и юридических лиц в случае добровольного отказа от прав на земельные участки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Продажа (приватизация) земельных участков, на которых расположены объекты недвижимости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76"/>
      <w:bookmarkEnd w:id="14"/>
      <w:proofErr w:type="spellStart"/>
      <w:r>
        <w:rPr>
          <w:rFonts w:ascii="Calibri" w:hAnsi="Calibri" w:cs="Calibri"/>
        </w:rPr>
        <w:t>Роспотребнадзор</w:t>
      </w:r>
      <w:proofErr w:type="spellEnd"/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</w:t>
      </w:r>
      <w:hyperlink r:id="rId40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>, предусмотренном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80"/>
      <w:bookmarkEnd w:id="15"/>
      <w:r>
        <w:rPr>
          <w:rFonts w:ascii="Calibri" w:hAnsi="Calibri" w:cs="Calibri"/>
        </w:rPr>
        <w:t>Пенсионный фонд Российской Федерации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Выдача государственного сертификата на материнский (семейный) капитал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Рассмотрение заявления о распоряжении средствами (частью средств) материнского (семейного) капитала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Прием заявления о предоставлении набора социальных услуг, об отказе от получения набора социальных услуг или о возобновлении предоставления набора социальных услуг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ему средств пенсионных накоплений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трудовых пенсий по старости и по инвалидности и проживающим в районах Крайнего Севера и приравненных к ним местностях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предоставление форм расчетов по начисленным и уплаченным страховым взносам и</w:t>
      </w:r>
      <w:proofErr w:type="gramEnd"/>
      <w:r>
        <w:rPr>
          <w:rFonts w:ascii="Calibri" w:hAnsi="Calibri" w:cs="Calibri"/>
        </w:rPr>
        <w:t xml:space="preserve"> разъяснение порядка их заполнения в случае представления письменного обращения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194"/>
      <w:bookmarkEnd w:id="16"/>
      <w:r>
        <w:rPr>
          <w:rFonts w:ascii="Calibri" w:hAnsi="Calibri" w:cs="Calibri"/>
        </w:rPr>
        <w:t>Утвержден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сентября 2011 г. N 797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" w:name="Par199"/>
      <w:bookmarkEnd w:id="17"/>
      <w:r>
        <w:rPr>
          <w:rFonts w:ascii="Calibri" w:hAnsi="Calibri" w:cs="Calibri"/>
          <w:b/>
          <w:bCs/>
        </w:rPr>
        <w:t>РЕКОМЕНДУЕМЫЙ ПЕРЕЧЕНЬ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УСЛУГ, ПРЕДОСТАВЛЕНИЕ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МОЖЕТ БЫТЬ ОРГАНИЗОВАНО ПО ПРИНЦИПУ "ОДНОГО ОКНА"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МНОГОФУНКЦИОНАЛЬНЫХ </w:t>
      </w:r>
      <w:proofErr w:type="gramStart"/>
      <w:r>
        <w:rPr>
          <w:rFonts w:ascii="Calibri" w:hAnsi="Calibri" w:cs="Calibri"/>
          <w:b/>
          <w:bCs/>
        </w:rPr>
        <w:t>ЦЕНТРАХ</w:t>
      </w:r>
      <w:proofErr w:type="gramEnd"/>
      <w:r>
        <w:rPr>
          <w:rFonts w:ascii="Calibri" w:hAnsi="Calibri" w:cs="Calibri"/>
          <w:b/>
          <w:bCs/>
        </w:rPr>
        <w:t xml:space="preserve"> ПРЕДОСТАВЛЕНИЯ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УСЛУГ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30.05.2014 N 496)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208"/>
      <w:bookmarkEnd w:id="18"/>
      <w:r>
        <w:rPr>
          <w:rFonts w:ascii="Calibri" w:hAnsi="Calibri" w:cs="Calibri"/>
        </w:rPr>
        <w:t>Пенсионный фонд Российской Федерации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Прием заявлений об установлении страховых пенсий и пенсий по государственному пенсионному обеспечению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Прием заявлений об установлении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Установление федеральной социальной доплаты к пенсии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Прием заявлений о доставке пенсии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Прием заявлений об изменении номера счета в кредитной организации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Прием заявлений о запросе выплатного (пенсионного) дела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Прием заявлений о перечислении пенсии в полном объеме или определенной части этой пенсии в счет обеспечения платежей, установленных законодательством Российской Федерации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218"/>
      <w:bookmarkEnd w:id="19"/>
      <w:r>
        <w:rPr>
          <w:rFonts w:ascii="Calibri" w:hAnsi="Calibri" w:cs="Calibri"/>
        </w:rPr>
        <w:t>Фонд социального страхования Российской Федерации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Прием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Регистрация и снятие с регистрационного учета страхователей - физических лиц, заключивших трудовой договор с работником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гражданско-правовых договоров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226"/>
      <w:bookmarkEnd w:id="20"/>
      <w:r>
        <w:rPr>
          <w:rFonts w:ascii="Calibri" w:hAnsi="Calibri" w:cs="Calibri"/>
        </w:rPr>
        <w:t>Органы исполнительной власти субъектов Российской Федерации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органы местного самоуправления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Предоставление в собственность или в аренду земельного участка для целей, не связанных со строительством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Предоставление земельного участка для строительства с предварительным согласованием места размещения объекта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15. Предоставление земельных участков, входящих в состав земель сельскохозяйственного назначения, находящихся в государственной или муниципальной собственности, для создания фермерского хозяйства и осуществления его деятельности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Содействие гражданам в поиске подходящей работы, а работодателям - в подборе необходимых работников, включая предоставление информации о ярмарках вакансий, </w:t>
      </w:r>
      <w:proofErr w:type="gramStart"/>
      <w:r>
        <w:rPr>
          <w:rFonts w:ascii="Calibri" w:hAnsi="Calibri" w:cs="Calibri"/>
        </w:rPr>
        <w:t>об</w:t>
      </w:r>
      <w:proofErr w:type="gramEnd"/>
      <w:r>
        <w:rPr>
          <w:rFonts w:ascii="Calibri" w:hAnsi="Calibri" w:cs="Calibri"/>
        </w:rPr>
        <w:t xml:space="preserve"> имеющихся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вакансиях</w:t>
      </w:r>
      <w:proofErr w:type="gramEnd"/>
      <w:r>
        <w:rPr>
          <w:rFonts w:ascii="Calibri" w:hAnsi="Calibri" w:cs="Calibri"/>
        </w:rPr>
        <w:t>, сведений, входящих в базы данных соискателей и работодателей; проведение ярмарок вакансий и учебных рабочих мест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Выдача гражданам с использованием баз данных органов службы занятости населения документов (справок) о регистрации их в качестве безработных, о размере выплачиваемого пособия по безработице, необходимых для представления в различные инстанции в целях получения адресной помощи и иных социальных выплат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Предоставление земельных участков для индивидуального жилищного строительства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Прием заявлений о возмещении расходов на сооружение надгробия на могиле умершего (погибшего) Героя Советского Союза, Героя Российской Федерации и полного кавалера ордена Славы, Героя Социалистического Труда и полного кавалера ордена Трудовой Славы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Выдача ордеров на проведение земляных работ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 (муниципального образования)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Организация и обеспечение отдыха и оздоровления детей (за исключением организации отдыха детей в каникулярное время)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Прием детей в дошкольные учреждения в первую очередь (для многодетных семей)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Обеспечение бесплатного питания (завтраки и обеды) для учащихся общеобразовательных и профессиональных учебных заведений за счет средств всеобуча и отчислений от их </w:t>
      </w:r>
      <w:proofErr w:type="gramStart"/>
      <w:r>
        <w:rPr>
          <w:rFonts w:ascii="Calibri" w:hAnsi="Calibri" w:cs="Calibri"/>
        </w:rPr>
        <w:t>производственной</w:t>
      </w:r>
      <w:proofErr w:type="gramEnd"/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и других внебюджетных отчислений (для многодетных семей)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>Бесплатное обеспечение в соответствии с установленными нормативами школьной формой либо заменяющим ее комплектом детской одежды для посещения школьных занятий, а также спортивной формой на весь период обучения детей в общеобразовательной школе за счет средств всеобуча либо иных внебюджетных средств (для многодетных семей)</w:t>
      </w:r>
      <w:proofErr w:type="gramEnd"/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Предварительная опека или попечительство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Установление опеки или попечительства по договору об осуществлении опеки или попечительства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Выдача разрешения на безвозмездное пользование имуществом подопечного в интересах опекуна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Выдача разрешения на совершение сделок с имуществом подопечных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Выдача предварительного разрешения органа опеки и попечительства, затрагивающего осуществление имущественных прав подопечного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Выдача разрешения на раздельное проживание попечителей и их несовершеннолетних </w:t>
      </w:r>
      <w:r>
        <w:rPr>
          <w:rFonts w:ascii="Calibri" w:hAnsi="Calibri" w:cs="Calibri"/>
        </w:rPr>
        <w:lastRenderedPageBreak/>
        <w:t>подопечных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Обеспечение первоочередного выделения для многодетных семей садово-огородных участков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Содействие предоставлению многодетным семьям льготных кредитов, дотаций, беспроцентных ссуд на приобретение строительных материалов и строительство жилья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Согласование размещения и приемка в эксплуатацию нестационарных (временных, мобильных) объектов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</w:t>
      </w:r>
      <w:proofErr w:type="gramStart"/>
      <w:r>
        <w:rPr>
          <w:rFonts w:ascii="Calibri" w:hAnsi="Calibri" w:cs="Calibri"/>
        </w:rPr>
        <w:t>Обеспечение бесплатного проезда на внутригородском транспорте (трамвай, троллейбус, метрополитен и автобус городских линий (кроме такси), а также в автобусах пригородных и внутрирайонных линий для учащихся общеобразовательных школ (для многодетных семей)</w:t>
      </w:r>
      <w:proofErr w:type="gramEnd"/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Выдача разрешений (дубликатов разрешений) на осуществление деятельности по перевозке пассажиров и багажа легковым такси на территории субъекта Российской Федерации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Предоставление одного дня в месяц для бесплатного посещения музеев, парков культуры и отдыха, а также выставок (для многодетных семей)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Выдача градостроительных планов земельных участков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Лицензирование деятельности по осуществлению розничной продажи алкогольной продукции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Лицензирование деятельности по осуществлению заготовки, переработки и реализации лома черных и цветных металлов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Организация профессиональной ориентации граждан в целях выбора сферы деятельности (профессии), трудоустройства, профессионального обучения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Прием заявлений и предоставление информации об организации проведения оплачиваемых общественных работ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Прием заявлений и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Содействие </w:t>
      </w:r>
      <w:proofErr w:type="spellStart"/>
      <w:r>
        <w:rPr>
          <w:rFonts w:ascii="Calibri" w:hAnsi="Calibri" w:cs="Calibri"/>
        </w:rPr>
        <w:t>самозанятости</w:t>
      </w:r>
      <w:proofErr w:type="spellEnd"/>
      <w:r>
        <w:rPr>
          <w:rFonts w:ascii="Calibri" w:hAnsi="Calibri" w:cs="Calibri"/>
        </w:rPr>
        <w:t xml:space="preserve"> безработных граждан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Социальная адаптация безработных граждан на рынке труда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Содействие гражданам в переселении для работы в сельской местности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Предоставление информации о профессиональной подготовке, переподготовке и повышении квалификации безработных граждан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54. </w:t>
      </w:r>
      <w:proofErr w:type="gramStart"/>
      <w:r>
        <w:rPr>
          <w:rFonts w:ascii="Calibri" w:hAnsi="Calibri" w:cs="Calibri"/>
        </w:rPr>
        <w:t>Прием заявления о предоставлении многодетной семье скидки в размере не менее 30 процентов установленной платы за пользование отоплением, водой, канализацией, газом и электрической энергией, а многодетным семьям, проживающим в домах, не имеющих центрального отопления, - также скидки в размере не менее 30 процентов стоимости топлива, приобретаемого в пределах норм, установленных для продажи населению на данной территории</w:t>
      </w:r>
      <w:proofErr w:type="gramEnd"/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Обеспечение организации учета необходимости трудоустройства многодетных родителей, возможности их работы на условиях применения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гибких форм труда, а также организация их обучения и переобучения с учетом потребности экономики субъекта Российской Федерации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Предоставление многодетным семьям иных мер социальной поддержки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Назначение социальных пособий в соответствии с законодательством субъектов Российской Федерации (правовыми актами органов местного самоуправления)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Выдача разрешения на строительство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Перевод жилого помещения в нежилое помещение или нежилого помещения в жилое помещение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60. Согласование проведения переустройства и (или) перепланировки жилого помещения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Выдача разрешений на установку рекламных конструкций на соответствующей территории, аннулирование таких разрешений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Предоставление выписки из домовой книги, карточки учета собственника жилого помещения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Выдача и аннулирование охотничьего билета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Получение заключения органа опеки и попечительства об обоснованности усыновления (удочерения) и о его соответствии интересам усыновляемого ребенка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Постановка на учет в качестве усыновителя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Присвоение адреса объекту недвижимости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Прием заявления о выплате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Прием заявления о возмещении затрат, связанных с погребением умерших реабилитированных лиц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Прием заявления о предоставлении молодым семьям социальных выплат на приобретение (строительство) жилья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Прием заявлений и постановка на учет детей в целях зачисления в муниципальные образовательные учреждения, реализующие основные общеобразовательные программы дошкольного образования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Подбор, учет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Предоставление субсидий на оплату жилого помещения и коммунальных услуг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Принятие на учет граждан в качестве нуждающихся в жилых помещениях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Назначение единовременного пособия женщинам, вставшим на учет в медицинских учреждениях в ранние сроки беременности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Назначение пособия по беременности и родам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Назначение единовременного пособия при рождении ребенка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Назначение ежемесячного пособия на период отпуска по уходу за ребенком до достижения им возраста полутора лет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Назначение единовременного пособия беременной жене военнослужащего, проходящего военную службу по призыву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Назначение ежемесячного пособия на ребенка военнослужащего, проходящего военную службу по призыву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Назначение ежемесячного пособия по уходу за ребенком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Назначение единовременного пособия при передаче ребенка на воспитание в семью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Назначение денежных средств на содержание детей, находящихся под опекой или попечительством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87. Государственная регистрация заключения брака (в части приема заявления о предоставлении государственной услуги)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Прием заявления о повторной выдаче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Предоставление юридическим лицам и гражданам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Предоставление гражданам информации о детях, оставшихся без попечения родителей, из федерального банка данных о детях, оставшихся без попечения родителей, оказание содействия гражданам в подборе ребенка, оставшегося без попечения родителей, для передачи его на воспитание в семью граждан, выдача предварительных разрешений на усыновление детей в случаях, предусмотренных законодательством Российской Федерации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Информирование граждан и работодателей о положении на рынке труда, правах и гарантиях в области занятости населения и защиты от безработицы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Прием заявления о предоставлении социальных выплат гражданам, признанным в установленном порядке безработными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Иные государственные услуги в сфере социальной защиты населения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" w:name="Par319"/>
      <w:bookmarkEnd w:id="21"/>
      <w:r>
        <w:rPr>
          <w:rFonts w:ascii="Calibri" w:hAnsi="Calibri" w:cs="Calibri"/>
        </w:rPr>
        <w:t>Утвержден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сентября 2011 г. N 797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2" w:name="Par324"/>
      <w:bookmarkEnd w:id="22"/>
      <w:r>
        <w:rPr>
          <w:rFonts w:ascii="Calibri" w:hAnsi="Calibri" w:cs="Calibri"/>
          <w:b/>
          <w:bCs/>
        </w:rPr>
        <w:t>ПЕРЕЧЕНЬ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УСЛУГ, ПРЕДОСТАВЛЕНИЕ КОТОРЫХ ОРГАНИЗУЕТСЯ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ПРИНЦИПУ "ОДНОГО ОКНА" В МНОГОФУНКЦИОНАЛЬНЫХ </w:t>
      </w:r>
      <w:proofErr w:type="gramStart"/>
      <w:r>
        <w:rPr>
          <w:rFonts w:ascii="Calibri" w:hAnsi="Calibri" w:cs="Calibri"/>
          <w:b/>
          <w:bCs/>
        </w:rPr>
        <w:t>ЦЕНТРАХ</w:t>
      </w:r>
      <w:proofErr w:type="gramEnd"/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ГОСУДАРСТВЕННЫХ И МУНИЦИПАЛЬНЫХ УСЛУГ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ФЕДЕРАЛЬНЫМИ ОРГАНАМИ ИСПОЛНИТЕЛЬНОЙ ВЛАСТИ И ОРГАНАМИ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ВНЕБЮДЖЕТНЫХ ФОНДОВ И РЕЗУЛЬТАТОМ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ПРЕДОСТАВЛЕНИЯ</w:t>
      </w:r>
      <w:proofErr w:type="gramEnd"/>
      <w:r>
        <w:rPr>
          <w:rFonts w:ascii="Calibri" w:hAnsi="Calibri" w:cs="Calibri"/>
          <w:b/>
          <w:bCs/>
        </w:rPr>
        <w:t xml:space="preserve"> КОТОРЫХ ЯВЛЯЕТСЯ ДОКУМЕНТ, СОДЕРЖАЩИЙ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ИНФОРМАЦИЮ ИЗ ИНФОРМАЦИОННЫХ СИСТЕМ ОРГАНОВ,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ПРЕДОСТАВЛЯЮЩИХ</w:t>
      </w:r>
      <w:proofErr w:type="gramEnd"/>
      <w:r>
        <w:rPr>
          <w:rFonts w:ascii="Calibri" w:hAnsi="Calibri" w:cs="Calibri"/>
          <w:b/>
          <w:bCs/>
        </w:rPr>
        <w:t xml:space="preserve"> ГОСУДАРСТВЕННЫЕ УСЛУГИ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30.05.2014 N 496)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337"/>
      <w:bookmarkEnd w:id="23"/>
      <w:r>
        <w:rPr>
          <w:rFonts w:ascii="Calibri" w:hAnsi="Calibri" w:cs="Calibri"/>
        </w:rPr>
        <w:t>ФНС России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Предоставление сведений, содержащихся в реестре дисквалифицированных лиц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Предоставление сведений, содержащихся в Едином государственном реестре </w:t>
      </w:r>
      <w:r>
        <w:rPr>
          <w:rFonts w:ascii="Calibri" w:hAnsi="Calibri" w:cs="Calibri"/>
        </w:rPr>
        <w:lastRenderedPageBreak/>
        <w:t>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Прием запроса о предоставлении справки об исполнении налогоплательщиком (плательщиком сборов, налоговым агентом) обязанности по уплате налогов, сборов, пеней, штрафов, процентов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344"/>
      <w:bookmarkEnd w:id="24"/>
      <w:r>
        <w:rPr>
          <w:rFonts w:ascii="Calibri" w:hAnsi="Calibri" w:cs="Calibri"/>
        </w:rPr>
        <w:t>МВД России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Предоставление сведений об административных правонарушениях в области дорожного движения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5" w:name="Par348"/>
      <w:bookmarkEnd w:id="25"/>
      <w:proofErr w:type="spellStart"/>
      <w:r>
        <w:rPr>
          <w:rFonts w:ascii="Calibri" w:hAnsi="Calibri" w:cs="Calibri"/>
        </w:rPr>
        <w:t>Росреестр</w:t>
      </w:r>
      <w:proofErr w:type="spellEnd"/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Предоставление сведений, содержащихся в государственном кадастре недвижимости (в части предоставления по запросам физических и юридических лиц выписок из указанного кадастра)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Предоставление сведений, содержащихся в Едином государственном реестре прав на недвижимое имущество и сделок с ним (в части предоставления по запросам физических и юридических лиц выписок из указанного реестра)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6" w:name="Par353"/>
      <w:bookmarkEnd w:id="26"/>
      <w:proofErr w:type="spellStart"/>
      <w:r>
        <w:rPr>
          <w:rFonts w:ascii="Calibri" w:hAnsi="Calibri" w:cs="Calibri"/>
        </w:rPr>
        <w:t>Росимущество</w:t>
      </w:r>
      <w:proofErr w:type="spellEnd"/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Осуществление в установленном порядке выдачи выписок из реестра федерального имущества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7" w:name="Par357"/>
      <w:bookmarkEnd w:id="27"/>
      <w:r>
        <w:rPr>
          <w:rFonts w:ascii="Calibri" w:hAnsi="Calibri" w:cs="Calibri"/>
        </w:rPr>
        <w:t>ФССП России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Предоставление информации по находящимся на исполнении исполнительным производствам в отношении физических и юридических лиц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361"/>
      <w:bookmarkEnd w:id="28"/>
      <w:r>
        <w:rPr>
          <w:rFonts w:ascii="Calibri" w:hAnsi="Calibri" w:cs="Calibri"/>
        </w:rPr>
        <w:t>Пенсионный фонд Российской Федерации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Предоставление информации застрахованным лицам о состоянии их индивидуальных лицевых счетов в системе обязательного пенсионного страхования согласно федеральным законам "</w:t>
      </w:r>
      <w:hyperlink r:id="rId43" w:history="1">
        <w:r>
          <w:rPr>
            <w:rFonts w:ascii="Calibri" w:hAnsi="Calibri" w:cs="Calibri"/>
            <w:color w:val="0000FF"/>
          </w:rPr>
          <w:t>Об индивидуальном</w:t>
        </w:r>
      </w:hyperlink>
      <w:r>
        <w:rPr>
          <w:rFonts w:ascii="Calibri" w:hAnsi="Calibri" w:cs="Calibri"/>
        </w:rPr>
        <w:t xml:space="preserve"> (персонифицированном) учете в системе обязательного пенсионного страхования" и "</w:t>
      </w:r>
      <w:hyperlink r:id="rId44" w:history="1">
        <w:r>
          <w:rPr>
            <w:rFonts w:ascii="Calibri" w:hAnsi="Calibri" w:cs="Calibri"/>
            <w:color w:val="0000FF"/>
          </w:rPr>
          <w:t>Об инвестировании</w:t>
        </w:r>
      </w:hyperlink>
      <w:r>
        <w:rPr>
          <w:rFonts w:ascii="Calibri" w:hAnsi="Calibri" w:cs="Calibri"/>
        </w:rPr>
        <w:t xml:space="preserve"> средств для финансирования накопительной части трудовой пенсии в Российской Федерации"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Представление информации гражданам о предоставлении государственной социальной помощи в виде набора социальных услуг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Выдача гражданам справок о размере пенсий (иных выплат)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9" w:name="Par371"/>
      <w:bookmarkEnd w:id="29"/>
      <w:r>
        <w:rPr>
          <w:rFonts w:ascii="Calibri" w:hAnsi="Calibri" w:cs="Calibri"/>
        </w:rPr>
        <w:t>Утвержден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сентября 2011 г. N 797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0" w:name="Par376"/>
      <w:bookmarkEnd w:id="30"/>
      <w:r>
        <w:rPr>
          <w:rFonts w:ascii="Calibri" w:hAnsi="Calibri" w:cs="Calibri"/>
          <w:b/>
          <w:bCs/>
        </w:rPr>
        <w:t>ПЕРЕЧЕНЬ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УСЛУГ, ПРЕДОСТАВЛЕНИЕ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КОТОРЫХ В МНОГОФУНКЦИОНАЛЬНЫХ </w:t>
      </w:r>
      <w:proofErr w:type="gramStart"/>
      <w:r>
        <w:rPr>
          <w:rFonts w:ascii="Calibri" w:hAnsi="Calibri" w:cs="Calibri"/>
          <w:b/>
          <w:bCs/>
        </w:rPr>
        <w:t>ЦЕНТРАХ</w:t>
      </w:r>
      <w:proofErr w:type="gramEnd"/>
      <w:r>
        <w:rPr>
          <w:rFonts w:ascii="Calibri" w:hAnsi="Calibri" w:cs="Calibri"/>
          <w:b/>
          <w:bCs/>
        </w:rPr>
        <w:t xml:space="preserve"> ПРЕДОСТАВЛЕНИЯ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ГОСУДАРСТВЕННЫХ И МУНИЦИПАЛЬНЫХ УСЛУГ БЕЗ ЛИЧНОЙ ЯВКИ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ЗАЯВИТЕЛЯ В СООТВЕТСТВУЮЩИЙ ОРГАН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ВЛАСТИ, ОРГАН МЕСТНОГО САМОУПРАВЛЕНИЯ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ОРГАНИЗУЕТСЯ В </w:t>
      </w:r>
      <w:proofErr w:type="gramStart"/>
      <w:r>
        <w:rPr>
          <w:rFonts w:ascii="Calibri" w:hAnsi="Calibri" w:cs="Calibri"/>
          <w:b/>
          <w:bCs/>
        </w:rPr>
        <w:t>ПОРЯДКЕ</w:t>
      </w:r>
      <w:proofErr w:type="gramEnd"/>
      <w:r>
        <w:rPr>
          <w:rFonts w:ascii="Calibri" w:hAnsi="Calibri" w:cs="Calibri"/>
          <w:b/>
          <w:bCs/>
        </w:rPr>
        <w:t xml:space="preserve"> ЭКСПЕРИМЕНТА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30.05.2014 N 496)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387"/>
      <w:bookmarkEnd w:id="31"/>
      <w:r>
        <w:rPr>
          <w:rFonts w:ascii="Calibri" w:hAnsi="Calibri" w:cs="Calibri"/>
        </w:rPr>
        <w:t>ФМС России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Выдача, замена паспорта гражданина Российской Федерации, удостоверяющего личность гражданина Российской Федерации на территории Российской Федерации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Оформление и выдача паспорта гражданина Российской Федерации, удостоверяющего личность гражданина Российской Федерации за пределами территории Российской Федерации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Оформление и выдача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содержащего электронные носители информации, и учет таких паспортов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2" w:name="Par393"/>
      <w:bookmarkEnd w:id="32"/>
      <w:r>
        <w:rPr>
          <w:rFonts w:ascii="Calibri" w:hAnsi="Calibri" w:cs="Calibri"/>
        </w:rPr>
        <w:t>МВД России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Выдача водительских удостоверений при замене, утрате (похищении) и международных удостоверений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Выдача лицензии на осуществление частной охранной деятельности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3" w:name="Par398"/>
      <w:bookmarkEnd w:id="33"/>
      <w:r>
        <w:rPr>
          <w:rFonts w:ascii="Calibri" w:hAnsi="Calibri" w:cs="Calibri"/>
        </w:rPr>
        <w:t>Органы записи актов гражданского состояния,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образованные органами государственной власти субъектов</w:t>
      </w:r>
      <w:proofErr w:type="gramEnd"/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Государственная регистрация рождения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Государственная регистрация смерти</w:t>
      </w: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0" w:rsidRDefault="005801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D54B9" w:rsidRDefault="009D54B9"/>
    <w:sectPr w:rsidR="009D54B9" w:rsidSect="00BB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60"/>
    <w:rsid w:val="00580160"/>
    <w:rsid w:val="00777303"/>
    <w:rsid w:val="007B376A"/>
    <w:rsid w:val="009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5C67708743EEF8E2846F804612CA4098D16C026EA4764D91773BC5F263F2860D9B6476310B3F6ET7R8K" TargetMode="External"/><Relationship Id="rId13" Type="http://schemas.openxmlformats.org/officeDocument/2006/relationships/hyperlink" Target="consultantplus://offline/ref=4D5C67708743EEF8E2846F804612CA4098D1690A69A5764D91773BC5F263F2860D9B6476310B3C6BT7RDK" TargetMode="External"/><Relationship Id="rId18" Type="http://schemas.openxmlformats.org/officeDocument/2006/relationships/hyperlink" Target="consultantplus://offline/ref=4D5C67708743EEF8E2846F804612CA4098D4630A6DA2764D91773BC5F263F2860D9B6476310B3C68T7RFK" TargetMode="External"/><Relationship Id="rId26" Type="http://schemas.openxmlformats.org/officeDocument/2006/relationships/hyperlink" Target="consultantplus://offline/ref=4D5C67708743EEF8E2846F804612CA4098D4630A6DA2764D91773BC5F263F2860D9B6476310B3C69T7RFK" TargetMode="External"/><Relationship Id="rId39" Type="http://schemas.openxmlformats.org/officeDocument/2006/relationships/hyperlink" Target="consultantplus://offline/ref=4D5C67708743EEF8E2846F804612CA4098D1690A69A5764D91773BC5F263F2860D9B6476310B3C68T7R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5C67708743EEF8E2846F804612CA4098D4630A6DA2764D91773BC5F263F2860D9B6476310B3C69T7RFK" TargetMode="External"/><Relationship Id="rId34" Type="http://schemas.openxmlformats.org/officeDocument/2006/relationships/hyperlink" Target="consultantplus://offline/ref=4D5C67708743EEF8E2846F804612CA4098D4630A6DA2764D91773BC5F263F2860D9B6476310B3C69T7R9K" TargetMode="External"/><Relationship Id="rId42" Type="http://schemas.openxmlformats.org/officeDocument/2006/relationships/hyperlink" Target="consultantplus://offline/ref=4D5C67708743EEF8E2846F804612CA4098D1690A69A5764D91773BC5F263F2860D9B6476310B3D6FT7R7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D5C67708743EEF8E2846F804612CA4098D1690A69A5764D91773BC5F263F2860D9B6476310B3C6AT7RAK" TargetMode="External"/><Relationship Id="rId12" Type="http://schemas.openxmlformats.org/officeDocument/2006/relationships/hyperlink" Target="consultantplus://offline/ref=4D5C67708743EEF8E2846F804612CA4098D1690A69A5764D91773BC5F263F2860D9B6476310B3C6BT7RDK" TargetMode="External"/><Relationship Id="rId17" Type="http://schemas.openxmlformats.org/officeDocument/2006/relationships/hyperlink" Target="consultantplus://offline/ref=4D5C67708743EEF8E2846F804612CA4098D4630A6DA2764D91773BC5F263F2860D9B6476310B3C6BT7R9K" TargetMode="External"/><Relationship Id="rId25" Type="http://schemas.openxmlformats.org/officeDocument/2006/relationships/hyperlink" Target="consultantplus://offline/ref=4D5C67708743EEF8E2846F804612CA4098D4630A6DA2764D91773BC5F263F2860D9B6476310B3C69T7RFK" TargetMode="External"/><Relationship Id="rId33" Type="http://schemas.openxmlformats.org/officeDocument/2006/relationships/hyperlink" Target="consultantplus://offline/ref=4D5C67708743EEF8E2846F804612CA4098D4630A6DA2764D91773BC5F263F2860D9B6476310B3C69T7RAK" TargetMode="External"/><Relationship Id="rId38" Type="http://schemas.openxmlformats.org/officeDocument/2006/relationships/hyperlink" Target="consultantplus://offline/ref=4D5C67708743EEF8E2846F804612CA4098D4630A6DA2764D91773BC5F263F2860D9B6476310B3C69T7R6K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5C67708743EEF8E2846F804612CA4098D1690A69A5764D91773BC5F263F2860D9B6476310B3C6BT7R7K" TargetMode="External"/><Relationship Id="rId20" Type="http://schemas.openxmlformats.org/officeDocument/2006/relationships/hyperlink" Target="consultantplus://offline/ref=4D5C67708743EEF8E2846F804612CA4098D3620268A1764D91773BC5F263F2860D9B6476310B3C6ET7R6K" TargetMode="External"/><Relationship Id="rId29" Type="http://schemas.openxmlformats.org/officeDocument/2006/relationships/hyperlink" Target="consultantplus://offline/ref=4D5C67708743EEF8E2846F804612CA4098D4630A6DA2764D91773BC5F263F2860D9B6476310B3C69T7REK" TargetMode="External"/><Relationship Id="rId41" Type="http://schemas.openxmlformats.org/officeDocument/2006/relationships/hyperlink" Target="consultantplus://offline/ref=4D5C67708743EEF8E2846F804612CA4098D1690A69A5764D91773BC5F263F2860D9B6476310B3C6FT7R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5C67708743EEF8E2846F804612CA4098D4630A6DA2764D91773BC5F263F2860D9B6476310B3C6AT7RAK" TargetMode="External"/><Relationship Id="rId11" Type="http://schemas.openxmlformats.org/officeDocument/2006/relationships/hyperlink" Target="consultantplus://offline/ref=4D5C67708743EEF8E2846F804612CA4098D4630A6DA2764D91773BC5F263F2860D9B6476310B3C6BT7RDK" TargetMode="External"/><Relationship Id="rId24" Type="http://schemas.openxmlformats.org/officeDocument/2006/relationships/hyperlink" Target="consultantplus://offline/ref=4D5C67708743EEF8E2846F804612CA4098D16C026EA4764D91773BC5F263F2860D9B6476310B3D69T7R6K" TargetMode="External"/><Relationship Id="rId32" Type="http://schemas.openxmlformats.org/officeDocument/2006/relationships/hyperlink" Target="consultantplus://offline/ref=4D5C67708743EEF8E2846F804612CA4098D1690A69A5764D91773BC5F263F2860D9B6476310B3C68T7RDK" TargetMode="External"/><Relationship Id="rId37" Type="http://schemas.openxmlformats.org/officeDocument/2006/relationships/hyperlink" Target="consultantplus://offline/ref=4D5C67708743EEF8E2846F804612CA4098D1680A6DA5764D91773BC5F263F2860D9B6476310B3C6BT7RFK" TargetMode="External"/><Relationship Id="rId40" Type="http://schemas.openxmlformats.org/officeDocument/2006/relationships/hyperlink" Target="consultantplus://offline/ref=4D5C67708743EEF8E2846F804612CA4098D26A0A69A8764D91773BC5F263F2860D9B6476310B3C6FT7RCK" TargetMode="External"/><Relationship Id="rId45" Type="http://schemas.openxmlformats.org/officeDocument/2006/relationships/hyperlink" Target="consultantplus://offline/ref=4D5C67708743EEF8E2846F804612CA4098D1690A69A5764D91773BC5F263F2860D9B6476310B3D6DT7R6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D5C67708743EEF8E2846F804612CA4098D1690A69A5764D91773BC5F263F2860D9B6476310B3C6BT7R8K" TargetMode="External"/><Relationship Id="rId23" Type="http://schemas.openxmlformats.org/officeDocument/2006/relationships/hyperlink" Target="consultantplus://offline/ref=4D5C67708743EEF8E2846F804612CA4098D4630A6DA2764D91773BC5F263F2860D9B6476310B3C69T7RFK" TargetMode="External"/><Relationship Id="rId28" Type="http://schemas.openxmlformats.org/officeDocument/2006/relationships/hyperlink" Target="consultantplus://offline/ref=4D5C67708743EEF8E2846F804612CA4098D16C026EA4764D91773BC5F263F2860D9B647637T0RCK" TargetMode="External"/><Relationship Id="rId36" Type="http://schemas.openxmlformats.org/officeDocument/2006/relationships/hyperlink" Target="consultantplus://offline/ref=4D5C67708743EEF8E2846F804612CA4098D16C026EA4764D91773BC5F263F2860D9B6476310B3D69T7RCK" TargetMode="External"/><Relationship Id="rId10" Type="http://schemas.openxmlformats.org/officeDocument/2006/relationships/hyperlink" Target="consultantplus://offline/ref=4D5C67708743EEF8E2846F804612CA4098D1690A69A5764D91773BC5F263F2860D9B6476310B3C6BT7RFK" TargetMode="External"/><Relationship Id="rId19" Type="http://schemas.openxmlformats.org/officeDocument/2006/relationships/hyperlink" Target="consultantplus://offline/ref=4D5C67708743EEF8E2846F804612CA4098D3620268A1764D91773BC5F263F2860D9B6476310B3C6BT7RFK" TargetMode="External"/><Relationship Id="rId31" Type="http://schemas.openxmlformats.org/officeDocument/2006/relationships/hyperlink" Target="consultantplus://offline/ref=4D5C67708743EEF8E2846F804612CA4098D1690A69A5764D91773BC5F263F2860D9B6476310B3C68T7REK" TargetMode="External"/><Relationship Id="rId44" Type="http://schemas.openxmlformats.org/officeDocument/2006/relationships/hyperlink" Target="consultantplus://offline/ref=4D5C67708743EEF8E2846F804612CA4098D06B046AA9764D91773BC5F2T6R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5C67708743EEF8E2846F804612CA4098D16C026EA4764D91773BC5F263F2860D9B6476310B3F6FT7R6K" TargetMode="External"/><Relationship Id="rId14" Type="http://schemas.openxmlformats.org/officeDocument/2006/relationships/hyperlink" Target="consultantplus://offline/ref=4D5C67708743EEF8E2846F804612CA4098D1690A69A5764D91773BC5F263F2860D9B6476310B3C6BT7RAK" TargetMode="External"/><Relationship Id="rId22" Type="http://schemas.openxmlformats.org/officeDocument/2006/relationships/hyperlink" Target="consultantplus://offline/ref=4D5C67708743EEF8E2846F804612CA4098D16C026EA4764D91773BC5F263F2860D9B6476310B3D6FT7R6K" TargetMode="External"/><Relationship Id="rId27" Type="http://schemas.openxmlformats.org/officeDocument/2006/relationships/hyperlink" Target="consultantplus://offline/ref=4D5C67708743EEF8E2846F804612CA4098D4630A6DA2764D91773BC5F263F2860D9B6476310B3C69T7RFK" TargetMode="External"/><Relationship Id="rId30" Type="http://schemas.openxmlformats.org/officeDocument/2006/relationships/hyperlink" Target="consultantplus://offline/ref=4D5C67708743EEF8E2846F804612CA4098D1690A69A5764D91773BC5F263F2860D9B6476310B3C6BT7R6K" TargetMode="External"/><Relationship Id="rId35" Type="http://schemas.openxmlformats.org/officeDocument/2006/relationships/hyperlink" Target="consultantplus://offline/ref=4D5C67708743EEF8E2846F804612CA4098D4630A6DA2764D91773BC5F263F2860D9B6476310B3C69T7R7K" TargetMode="External"/><Relationship Id="rId43" Type="http://schemas.openxmlformats.org/officeDocument/2006/relationships/hyperlink" Target="consultantplus://offline/ref=4D5C67708743EEF8E2846F804612CA4098D06A0763A1764D91773BC5F2T6R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6879</Words>
  <Characters>39215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Рензяк Татьяна Николаевна</dc:creator>
  <cp:lastModifiedBy>Болдышева Надежда Михайловна</cp:lastModifiedBy>
  <cp:revision>2</cp:revision>
  <dcterms:created xsi:type="dcterms:W3CDTF">2015-09-03T10:27:00Z</dcterms:created>
  <dcterms:modified xsi:type="dcterms:W3CDTF">2015-09-03T10:27:00Z</dcterms:modified>
</cp:coreProperties>
</file>