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3C" w:rsidRPr="00CD143C" w:rsidRDefault="00CD143C" w:rsidP="00CD143C">
      <w:pPr>
        <w:pStyle w:val="ConsPlusTitle"/>
        <w:jc w:val="center"/>
        <w:outlineLvl w:val="0"/>
      </w:pPr>
      <w:r w:rsidRPr="00CD143C">
        <w:t>АДМИНИСТРАЦИЯ ГОРОДА ХАНТЫ-МАНСИЙСКА</w:t>
      </w:r>
    </w:p>
    <w:p w:rsidR="00CD143C" w:rsidRPr="00CD143C" w:rsidRDefault="00CD143C" w:rsidP="00CD143C">
      <w:pPr>
        <w:pStyle w:val="ConsPlusTitle"/>
        <w:jc w:val="center"/>
      </w:pPr>
    </w:p>
    <w:p w:rsidR="00CD143C" w:rsidRPr="00CD143C" w:rsidRDefault="00CD143C" w:rsidP="00CD143C">
      <w:pPr>
        <w:pStyle w:val="ConsPlusTitle"/>
        <w:jc w:val="center"/>
      </w:pPr>
      <w:r w:rsidRPr="00CD143C">
        <w:t>ПОСТАНОВЛЕНИЕ</w:t>
      </w:r>
    </w:p>
    <w:p w:rsidR="00CD143C" w:rsidRPr="00CD143C" w:rsidRDefault="00CD143C" w:rsidP="00CD143C">
      <w:pPr>
        <w:pStyle w:val="ConsPlusTitle"/>
        <w:jc w:val="center"/>
      </w:pPr>
      <w:r w:rsidRPr="00CD143C">
        <w:t>от 5 ноября 2013 г. N 1421</w:t>
      </w:r>
    </w:p>
    <w:p w:rsidR="00CD143C" w:rsidRPr="00CD143C" w:rsidRDefault="00CD143C" w:rsidP="00CD143C">
      <w:pPr>
        <w:pStyle w:val="ConsPlusTitle"/>
        <w:jc w:val="center"/>
      </w:pPr>
    </w:p>
    <w:p w:rsidR="00CD143C" w:rsidRPr="00CD143C" w:rsidRDefault="00CD143C" w:rsidP="00CD143C">
      <w:pPr>
        <w:pStyle w:val="ConsPlusTitle"/>
        <w:jc w:val="center"/>
      </w:pPr>
      <w:r w:rsidRPr="00CD143C">
        <w:t>ОБ УТВЕРЖДЕНИИ МУНИЦИПАЛЬНОЙ ПРОГРАММЫ</w:t>
      </w:r>
    </w:p>
    <w:p w:rsidR="00CD143C" w:rsidRPr="00CD143C" w:rsidRDefault="00CD143C" w:rsidP="00CD143C">
      <w:pPr>
        <w:pStyle w:val="ConsPlusTitle"/>
        <w:jc w:val="center"/>
      </w:pPr>
      <w:r w:rsidRPr="00CD143C">
        <w:t>ГОРОДА ХАНТЫ-МАНСИЙСКА "РАЗВИТИЕ ОБРАЗОВАНИЯ</w:t>
      </w:r>
    </w:p>
    <w:p w:rsidR="00CD143C" w:rsidRPr="00CD143C" w:rsidRDefault="00CD143C" w:rsidP="00CD143C">
      <w:pPr>
        <w:pStyle w:val="ConsPlusTitle"/>
        <w:jc w:val="center"/>
      </w:pPr>
      <w:r w:rsidRPr="00CD143C">
        <w:t>В ГОРОДЕ ХАНТЫ-МАНСИЙСКЕ"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ind w:firstLine="540"/>
        <w:jc w:val="both"/>
      </w:pPr>
      <w:proofErr w:type="gramStart"/>
      <w:r w:rsidRPr="00CD143C">
        <w:t>В соответствии со статьей 179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постановлением Администрации города Ханты-Мансийска от 01.10.2018 N 1046-1 "О муниципальных программах города Ханты-Мансийска", статьей 71 Устава города Ханты-Мансийска, и в связи с одобрением проекта муниципальной программы города</w:t>
      </w:r>
      <w:proofErr w:type="gramEnd"/>
      <w:r w:rsidRPr="00CD143C">
        <w:t xml:space="preserve"> Ханты-Мансийска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</w:p>
    <w:p w:rsidR="00CD143C" w:rsidRPr="00CD143C" w:rsidRDefault="00CD143C" w:rsidP="00CD143C">
      <w:pPr>
        <w:pStyle w:val="ConsPlusNormal"/>
        <w:jc w:val="both"/>
      </w:pPr>
      <w:r w:rsidRPr="00CD143C">
        <w:t>(в ред. постановлений Администрации города Ханты-Мансийска от 19.02.2014 N 106, от 31.12.2014 N 1310, от 17.04.2015 N 551, от 25.12.2018 N 1350)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1. Утвердить муниципальную программу города Ханты-Мансийска "Развитие образования в городе Ханты-Мансийске" согласно приложению.</w:t>
      </w:r>
    </w:p>
    <w:p w:rsidR="00CD143C" w:rsidRPr="00CD143C" w:rsidRDefault="00CD143C" w:rsidP="00CD143C">
      <w:pPr>
        <w:pStyle w:val="ConsPlusNormal"/>
        <w:jc w:val="both"/>
      </w:pPr>
      <w:r w:rsidRPr="00CD143C">
        <w:t>(</w:t>
      </w:r>
      <w:proofErr w:type="gramStart"/>
      <w:r w:rsidRPr="00CD143C">
        <w:t>в</w:t>
      </w:r>
      <w:proofErr w:type="gramEnd"/>
      <w:r w:rsidRPr="00CD143C">
        <w:t xml:space="preserve"> ред. постановлений Администрации города Ханты-Мансийска от 31.12.2014 N 1310, от 30.12.2015 N 1517, от 11.09.2018 N 963, от 25.12.2018 N 1350)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2. Признать утратившими силу: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постановление Администрации города Ханты-Мансийска от 29.11.2011 N 1348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постановление Администрации города Ханты-Мансийска от 26.06.2012 N 750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постановление Администрации города Ханты-Мансийска от 03.04.2013 N 324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постановление Администрации города Ханты-Мансийска от 04.07.2013 N 759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постановление Администрации города Ханты-Мансийска от 08.08.2012 N 935 "Об утверждении долгосрочной целевой программы города Ханты-Мансийска "Приоритетный национальный проект "Образование" на 2013 - 2015 годы".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 xml:space="preserve">3. </w:t>
      </w:r>
      <w:proofErr w:type="gramStart"/>
      <w:r w:rsidRPr="00CD143C">
        <w:t>Разместить</w:t>
      </w:r>
      <w:proofErr w:type="gramEnd"/>
      <w:r w:rsidRPr="00CD143C"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4. Настоящее постановление вступает в силу с 01.01.2014, но не ранее дня официального опубликования.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 xml:space="preserve">5. </w:t>
      </w:r>
      <w:proofErr w:type="gramStart"/>
      <w:r w:rsidRPr="00CD143C">
        <w:t>Контроль за</w:t>
      </w:r>
      <w:proofErr w:type="gramEnd"/>
      <w:r w:rsidRPr="00CD143C">
        <w:t xml:space="preserve"> выполнением постановления возложить на заместителя Главы города Ханты-Мансийска Черкунову И.А.</w:t>
      </w:r>
    </w:p>
    <w:p w:rsidR="00CD143C" w:rsidRPr="00CD143C" w:rsidRDefault="00CD143C" w:rsidP="00CD143C">
      <w:pPr>
        <w:pStyle w:val="ConsPlusNormal"/>
        <w:jc w:val="both"/>
      </w:pPr>
      <w:r w:rsidRPr="00CD143C">
        <w:t>(в ред. постановления Администрации города Ханты-Мансийска от 27.03.2017 N 238)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jc w:val="right"/>
      </w:pPr>
      <w:r w:rsidRPr="00CD143C">
        <w:t>Глава Администрации</w:t>
      </w:r>
    </w:p>
    <w:p w:rsidR="00CD143C" w:rsidRPr="00CD143C" w:rsidRDefault="00CD143C" w:rsidP="00CD143C">
      <w:pPr>
        <w:pStyle w:val="ConsPlusNormal"/>
        <w:jc w:val="right"/>
      </w:pPr>
      <w:r w:rsidRPr="00CD143C">
        <w:t>города Ханты-Мансийска</w:t>
      </w:r>
    </w:p>
    <w:p w:rsidR="00CD143C" w:rsidRPr="00CD143C" w:rsidRDefault="00CD143C" w:rsidP="00CD143C">
      <w:pPr>
        <w:pStyle w:val="ConsPlusNormal"/>
        <w:jc w:val="right"/>
      </w:pPr>
      <w:r w:rsidRPr="00CD143C">
        <w:t>М.П.РЯШИН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jc w:val="right"/>
        <w:outlineLvl w:val="0"/>
      </w:pPr>
      <w:bookmarkStart w:id="0" w:name="P42"/>
      <w:bookmarkEnd w:id="0"/>
      <w:r w:rsidRPr="00CD143C">
        <w:lastRenderedPageBreak/>
        <w:t>Приложение</w:t>
      </w:r>
    </w:p>
    <w:p w:rsidR="00CD143C" w:rsidRPr="00CD143C" w:rsidRDefault="00CD143C" w:rsidP="00CD143C">
      <w:pPr>
        <w:pStyle w:val="ConsPlusNormal"/>
        <w:jc w:val="right"/>
      </w:pPr>
      <w:r w:rsidRPr="00CD143C">
        <w:t>к постановлению Администрации</w:t>
      </w:r>
    </w:p>
    <w:p w:rsidR="00CD143C" w:rsidRPr="00CD143C" w:rsidRDefault="00CD143C" w:rsidP="00CD143C">
      <w:pPr>
        <w:pStyle w:val="ConsPlusNormal"/>
        <w:jc w:val="right"/>
      </w:pPr>
      <w:r w:rsidRPr="00CD143C">
        <w:t>города Ханты-Мансийска</w:t>
      </w:r>
    </w:p>
    <w:p w:rsidR="00CD143C" w:rsidRPr="00CD143C" w:rsidRDefault="00CD143C" w:rsidP="00CD143C">
      <w:pPr>
        <w:pStyle w:val="ConsPlusNormal"/>
        <w:jc w:val="right"/>
      </w:pPr>
      <w:r w:rsidRPr="00CD143C">
        <w:t>от 05.11.2013 N 1421</w:t>
      </w:r>
    </w:p>
    <w:p w:rsidR="00CD143C" w:rsidRPr="00CD143C" w:rsidRDefault="00CD143C" w:rsidP="00CD143C">
      <w:pPr>
        <w:spacing w:after="0" w:line="240" w:lineRule="auto"/>
        <w:jc w:val="right"/>
      </w:pPr>
      <w:r>
        <w:t>(Редакция от 25.12.2018 № 1350)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  <w:outlineLvl w:val="1"/>
      </w:pPr>
      <w:r w:rsidRPr="00CD143C">
        <w:t>Паспорт муниципальной программы Ханты-Мансийска</w:t>
      </w:r>
    </w:p>
    <w:p w:rsidR="00CD143C" w:rsidRPr="00CD143C" w:rsidRDefault="00CD143C" w:rsidP="00CD143C">
      <w:pPr>
        <w:pStyle w:val="ConsPlusTitle"/>
        <w:jc w:val="center"/>
      </w:pPr>
      <w:r w:rsidRPr="00CD143C">
        <w:t>"Развитие образования в городе Ханты-Мансийске"</w:t>
      </w:r>
    </w:p>
    <w:p w:rsidR="00CD143C" w:rsidRPr="00CD143C" w:rsidRDefault="00CD143C" w:rsidP="00CD143C">
      <w:pPr>
        <w:pStyle w:val="ConsPlusTitle"/>
        <w:jc w:val="center"/>
      </w:pPr>
      <w:r w:rsidRPr="00CD143C">
        <w:t>(далее - муниципальная программа)</w:t>
      </w:r>
    </w:p>
    <w:p w:rsidR="00CD143C" w:rsidRPr="00CD143C" w:rsidRDefault="00CD143C" w:rsidP="00CD14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7346"/>
      </w:tblGrid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Наименование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"Развитие образования в городе Ханты-Мансийске"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Дата утверждения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Постановление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Координатор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Департамент образования Администрации города Ханты-Мансийска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Исполнители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Департамент образования Администрации города Ханты-Мансийска (далее - Департамент образования);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организации, подведомственные Департаменту образования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Цели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Задачи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1.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2. Создание системных механизмов сохранения и укрепления здоровья детей в организациях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3. Модернизация системы подготовки, переподготовки и повышения квалификации педагогов и руководителей образовательных организаций.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4.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5. Развитие системы дополнительного образования детей.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6. Поддержка системы воспитания и обучения детей, посещающих </w:t>
            </w:r>
            <w:r w:rsidRPr="00CD143C">
              <w:lastRenderedPageBreak/>
              <w:t>образовательные организации, реализующие образовательную программу дошкольного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7.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8. Вовлечение обучающихся в социальную активную деятельность, развитие детских и юношеских объединений.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9. Создание условий для развития гражданских, военно-патриотических качеств обучающихся.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10. </w:t>
            </w:r>
            <w:proofErr w:type="gramStart"/>
            <w:r w:rsidRPr="00CD143C">
              <w:t>Оказание психологической помощи обучающимся, оказавшимся в трудной жизненной ситуации.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11. Повышение качества управления в системе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12. Повышение качества финансового обеспечения полномочий местного самоуправления.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13. Обеспечение комплексной безопасности образовательных организаций.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14. Развитие инфраструктуры общего и дополнительного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15. Создание универсальной </w:t>
            </w:r>
            <w:proofErr w:type="spellStart"/>
            <w:r w:rsidRPr="00CD143C">
              <w:t>безбарьерной</w:t>
            </w:r>
            <w:proofErr w:type="spellEnd"/>
            <w:r w:rsidRPr="00CD143C">
              <w:t xml:space="preserve"> среды для инклюзивного образования детей-инвалидов.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16.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Подпрограммы или основные мероприятия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Подпрограмма I. "Общее образование. Дополнительное образование детей".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Подпрограмма II. "Система оценки качества образования и информационная прозрачность системы образования".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Подпрограмма III. "Допризывная подготовка </w:t>
            </w:r>
            <w:proofErr w:type="gramStart"/>
            <w:r w:rsidRPr="00CD143C">
              <w:t>обучающихся</w:t>
            </w:r>
            <w:proofErr w:type="gramEnd"/>
            <w:r w:rsidRPr="00CD143C">
              <w:t>".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Подпрограмма IV. "Ресурсное обеспечение системы образования"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Наименование проекта (мероприятия), </w:t>
            </w:r>
            <w:proofErr w:type="gramStart"/>
            <w:r w:rsidRPr="00CD143C">
              <w:t>направленного</w:t>
            </w:r>
            <w:proofErr w:type="gramEnd"/>
            <w:r w:rsidRPr="00CD143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Проект "Современная школа", "Успех каждого ребенка" в рамках реализации национального проекта "Образование".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Проект "Создание условий для осуществления трудовой деятельности женщин с детьми, включая ликвидацию очереди в ясли для детей трех лет" в рамках реализации национального проекта "Демография".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Муниципальный 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Целевые показатели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1. </w:t>
            </w:r>
            <w:proofErr w:type="gramStart"/>
            <w:r w:rsidRPr="00CD143C"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 с 19,2% до 22,5%.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 xml:space="preserve">2. 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с 12,4% </w:t>
            </w:r>
            <w:proofErr w:type="gramStart"/>
            <w:r w:rsidRPr="00CD143C">
              <w:t>до</w:t>
            </w:r>
            <w:proofErr w:type="gramEnd"/>
            <w:r w:rsidRPr="00CD143C">
              <w:t xml:space="preserve"> 10,5%.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3. Увеличение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лет, с 76,4% </w:t>
            </w:r>
            <w:proofErr w:type="gramStart"/>
            <w:r w:rsidRPr="00CD143C">
              <w:t>до</w:t>
            </w:r>
            <w:proofErr w:type="gramEnd"/>
            <w:r w:rsidRPr="00CD143C">
              <w:t xml:space="preserve"> 77,4%.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4. 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 с 53% до 60%.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5.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2,5%.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6. Сохранение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ежегодно не менее 3,9%.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7.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8. Увеличение количества объектов общеобразовательных организаций, в том числе в составе комплексов, с 9 до 15 ед.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9. 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Pr="00CD143C">
              <w:t>численности</w:t>
            </w:r>
            <w:proofErr w:type="gramEnd"/>
            <w:r w:rsidRPr="00CD143C">
              <w:t xml:space="preserve"> обучающихся, с 34% до 36,5%.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10. Увеличение доли детей, принявших участие в мероприятиях муниципального центра выявления и поддержки детей, проявивших выдающиеся способности в них, с 1,57% до 1,75%.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11. Уменьшение доли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D143C">
              <w:t>численности</w:t>
            </w:r>
            <w:proofErr w:type="gramEnd"/>
            <w:r w:rsidRPr="00CD143C">
              <w:t xml:space="preserve"> обучающихся в муниципальных общеобразовательных учреждениях, с 42,5% до 0%.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12. Сохранение доли детей в возрасте от 7 до 18 лет, охваченных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ежегодно не менее 99,9%.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13.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с 98% до 100%.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14. 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с 850 до 895 чел. в год.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15. 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культуры), с 7930 до 8015 чел. в год.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16.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75,5%.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17. 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 с 13,2% до 20%.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18. Увеличение доли детей-инвалидов в возрасте от 5 до 18 лет, получающих дополнительное образование, от общей численности детей-инвалидов данного возраста, с 35% до 40%.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19. 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с 10% до 20%.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20. Сохранение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ежегодно не менее 99,9%.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21. Уменьшение доли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учреждений, с 0,2% до 0,1%.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22. Увеличение доли детей, учащихся 6 - 11 классов общеобразовательных учреждений, охваченных ранней профориентацией в общей численности учащихся 6 - 11 классов общеобразовательных учреждений, с 34,2% до 36,5%.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23. 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с 57% до 59,5%.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24. Увеличение количества обучающихся, охваченных мероприятиями по профилактике дорожно-транспортного травматизма, с 374 до 419 чел. в год.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25. Сохранение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ежегодно 0%.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26. Сохранение доли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учреждений, </w:t>
            </w:r>
            <w:r w:rsidRPr="00CD143C">
              <w:lastRenderedPageBreak/>
              <w:t>ежегодно 0%.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27. Сохранение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ежегодно не менее 100%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Сроки реализации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2019 - 2025 годы и на период до 2030 года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Объемы и источники финансового обеспечения муниципальной программы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Общий объем финансирования муниципальной программы за счет средств муниципального бюджета и бюджета автономного округа составляет: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53196210047,20 рублей, в том числе: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2019 год - 4423318507,85 рублей;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2020 год - 4433899230,85 рублей;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2021 год - 4433899230,85 рублей;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2022 год - 4433899230,85 рублей;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2023 год - 4433899230,85 рублей;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2024 год - 4433899230,85 рублей;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2025 год - 4433899230,85 рублей;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2026 - 2030 годы - 22169496154,25 рубля</w:t>
            </w:r>
          </w:p>
        </w:tc>
      </w:tr>
      <w:tr w:rsidR="00CD143C" w:rsidRPr="00CD143C" w:rsidTr="00CD143C">
        <w:tc>
          <w:tcPr>
            <w:tcW w:w="11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Объемы и источники финансового обеспечения проектов (мероприятий), </w:t>
            </w:r>
            <w:proofErr w:type="gramStart"/>
            <w:r w:rsidRPr="00CD143C">
              <w:t>направленных</w:t>
            </w:r>
            <w:proofErr w:type="gramEnd"/>
            <w:r w:rsidRPr="00CD143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75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Общий объем финансирования муниципальной программы составляет 0,0 рублей</w:t>
            </w:r>
          </w:p>
        </w:tc>
      </w:tr>
    </w:tbl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  <w:outlineLvl w:val="1"/>
      </w:pPr>
      <w:r w:rsidRPr="00CD143C">
        <w:t xml:space="preserve">Раздел 1. О СТИМУЛИРОВАНИИ </w:t>
      </w:r>
      <w:proofErr w:type="gramStart"/>
      <w:r w:rsidRPr="00CD143C">
        <w:t>ИНВЕСТИЦИОННОЙ</w:t>
      </w:r>
      <w:proofErr w:type="gramEnd"/>
      <w:r w:rsidRPr="00CD143C">
        <w:t xml:space="preserve"> И ИННОВАЦИОННОЙ</w:t>
      </w:r>
    </w:p>
    <w:p w:rsidR="00CD143C" w:rsidRPr="00CD143C" w:rsidRDefault="00CD143C" w:rsidP="00CD143C">
      <w:pPr>
        <w:pStyle w:val="ConsPlusTitle"/>
        <w:jc w:val="center"/>
      </w:pPr>
      <w:r w:rsidRPr="00CD143C">
        <w:t xml:space="preserve">ДЕЯТЕЛЬНОСТИ, РАЗВИТИЕ КОНКУРЕНЦИИ И </w:t>
      </w:r>
      <w:proofErr w:type="gramStart"/>
      <w:r w:rsidRPr="00CD143C">
        <w:t>НЕГОСУДАРСТВЕННОГО</w:t>
      </w:r>
      <w:proofErr w:type="gramEnd"/>
    </w:p>
    <w:p w:rsidR="00CD143C" w:rsidRPr="00CD143C" w:rsidRDefault="00CD143C" w:rsidP="00CD143C">
      <w:pPr>
        <w:pStyle w:val="ConsPlusTitle"/>
        <w:jc w:val="center"/>
      </w:pPr>
      <w:r w:rsidRPr="00CD143C">
        <w:t>СЕКТОРА ЭКОНОМИКИ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  <w:outlineLvl w:val="2"/>
      </w:pPr>
      <w:r w:rsidRPr="00CD143C">
        <w:t>1.1. Формирование благоприятной деловой среды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Одним из ключевых факторов, оказывающих воздействие на динамику социально-экономического развития города Ханты-Мансийска (далее - город), является качество деловой среды и улучшение инвестиционного климата.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 xml:space="preserve">Основные направления деятельности социально ориентированных некоммерческих организаций в городе это - содействие защите прав и интересов людей с ограниченными возможностями, обеспечение им равных с другими гражданами возможностей; поддержка и </w:t>
      </w:r>
      <w:r w:rsidRPr="00CD143C">
        <w:lastRenderedPageBreak/>
        <w:t>возможность участия во всех сферах общественной жизни социально не защищенных слоев населения, пропаганда здорового образа жизни, культурно-просветительская и духовная деятельность, патриотическое воспитание, сохранение и укрепление здоровья детей дошкольного возраста, содействие реализации конституционных прав граждан на осуществление местного самоуправления и т.д.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 xml:space="preserve">В настоящее время в связи с изменением ценностных ориентиров жителей города бизнес-сообщество и социальные предприниматели активно подключаются к расширению предложения услуг на рынках образования, медицинского обслуживания, туризма. По сути, речь идет о переводе этих услуг на новый "рыночный формат" обеспечения, которому присущи: количественное удовлетворение спроса, гибкий график работы, </w:t>
      </w:r>
      <w:proofErr w:type="spellStart"/>
      <w:r w:rsidRPr="00CD143C">
        <w:t>клиентоориентированный</w:t>
      </w:r>
      <w:proofErr w:type="spellEnd"/>
      <w:r w:rsidRPr="00CD143C">
        <w:t xml:space="preserve"> подход, что в итоге влияет на формирование качественного образования. При этом важным является тот факт, что часть таких проектов реализуется при финансовой и имущественной поддержке муниципального образования, например, в сфере дошкольного образования, где социальный потенциал реализуется за счет открытия частных детских садов и групп по уходу и присмотру за детьми с участием и бизнеса и муниципалитета.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В целях повышения конкуренции на рынке услуг дошкольного образования в муниципальной программе выделены мероприятия по реализации финансово-экономической модели "Сертификат дошкольника".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С целью обеспечения доступа негосударственного сектора к бюджетному финансированию действует Система персонифицированного финансирования дополнительного образования детей (Сертификат дополнительного образования). С 2017 года услуги дополнительного образования, финансируемые за счет средств муниципального бюджета, оказываются на основе сертификата дополнительного образования.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муниципальной программы: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реализация образовательных программ дошкольного образования;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присмотр и уход;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реализация дополнительных общеразвивающих программ;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организация служб ранней помощи детям с ограниченными возможностями здоровья и детям инвалидов;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организация психолого-педагогического сопровождения детей с ограниченными возможностями здоровья и детей-инвалидов.</w:t>
      </w:r>
    </w:p>
    <w:p w:rsidR="00CD143C" w:rsidRPr="00CD143C" w:rsidRDefault="00CD143C" w:rsidP="00CD143C">
      <w:pPr>
        <w:pStyle w:val="ConsPlusNormal"/>
        <w:ind w:firstLine="540"/>
        <w:jc w:val="both"/>
      </w:pPr>
      <w:proofErr w:type="gramStart"/>
      <w:r w:rsidRPr="00CD143C">
        <w:t>Реализация вышеуказанных мер позволит решать задачи по обеспечению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образования, увеличивая охват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в том числе, социально ориентированных</w:t>
      </w:r>
      <w:proofErr w:type="gramEnd"/>
      <w:r w:rsidRPr="00CD143C">
        <w:t xml:space="preserve">) </w:t>
      </w:r>
      <w:proofErr w:type="gramStart"/>
      <w:r w:rsidRPr="00CD143C">
        <w:t>организациях</w:t>
      </w:r>
      <w:proofErr w:type="gramEnd"/>
      <w:r w:rsidRPr="00CD143C">
        <w:t>, предоставляющих услуги в сфере образования на территории города Ханты-Мансийска.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  <w:outlineLvl w:val="2"/>
      </w:pPr>
      <w:r w:rsidRPr="00CD143C">
        <w:t>1.2. Инвестиционные проекты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услуги.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дошкольного, общего образования и др. (отражено в таблице 5).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 xml:space="preserve">Особая роль при реализации комплекса мероприятий отводится созданию объектов на условиях </w:t>
      </w:r>
      <w:proofErr w:type="spellStart"/>
      <w:r w:rsidRPr="00CD143C">
        <w:t>муниципально</w:t>
      </w:r>
      <w:proofErr w:type="spellEnd"/>
      <w:r w:rsidRPr="00CD143C">
        <w:t>-частного партнерства и концессионных соглашений.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lastRenderedPageBreak/>
        <w:t>По результатам реализации комплекса мероприятий ожидается, что к 2025 году 87,3% обучающиеся общеобразовательных организаций перейдут на обучение в одну смену, а к 2028 году - 100% обучающихся будут заниматься в одну смену.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  <w:outlineLvl w:val="2"/>
      </w:pPr>
      <w:r w:rsidRPr="00CD143C">
        <w:t>1.3. Развитие конкуренции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 xml:space="preserve">Основным инструментом для формирования и реализации конкурентной политики </w:t>
      </w:r>
      <w:proofErr w:type="gramStart"/>
      <w:r w:rsidRPr="00CD143C">
        <w:t>в</w:t>
      </w:r>
      <w:proofErr w:type="gramEnd"/>
      <w:r w:rsidRPr="00CD143C">
        <w:t xml:space="preserve"> </w:t>
      </w:r>
      <w:proofErr w:type="gramStart"/>
      <w:r w:rsidRPr="00CD143C">
        <w:t>Ханты-Мансийском</w:t>
      </w:r>
      <w:proofErr w:type="gramEnd"/>
      <w:r w:rsidRPr="00CD143C">
        <w:t xml:space="preserve"> автономном округе - Югре, и в частности городе Ханты-Мансийске,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N 1738-р "Об утверждении стандарта развития конкуренции в субъектах Российской Федерации".</w:t>
      </w:r>
    </w:p>
    <w:p w:rsidR="00CD143C" w:rsidRPr="00CD143C" w:rsidRDefault="00CD143C" w:rsidP="00CD143C">
      <w:pPr>
        <w:pStyle w:val="ConsPlusNormal"/>
        <w:ind w:firstLine="540"/>
        <w:jc w:val="both"/>
      </w:pPr>
      <w:proofErr w:type="gramStart"/>
      <w:r w:rsidRPr="00CD143C">
        <w:t>Планом мероприятий ("дорожной карты") по содействию развитию конкуренции в городе Ханты-Мансийске, утвержденным распоряжением Администрации города Ханты-Мансийска от 24.03.2017 N 59-р (далее - план мероприятий ("дорожная карта"), в целях реализации распоряжения Правительства Ханты-Мансийского автономного округа - Югры от 10.07.2015 N 387-рп "О перечне приоритетных и социально значимых рынков товаров и услуг, плане мероприятий ("дорожной карте") по содействию развитию конкуренции в Ханты-Мансийском автономном округе</w:t>
      </w:r>
      <w:proofErr w:type="gramEnd"/>
      <w:r w:rsidRPr="00CD143C">
        <w:t xml:space="preserve"> - Югре" определены приоритетные и социально значимые рынки товаров и услуг в городе Ханты-Мансийске: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рынок услуг дошкольного образования;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рынок услуг дополнительного образования детей;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рынок услуг детского отдыха и оздоровления.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С целью развития конкурентной среды разработаны и внедрены новые финансово-</w:t>
      </w:r>
      <w:proofErr w:type="gramStart"/>
      <w:r w:rsidRPr="00CD143C">
        <w:t>экономические механизмы</w:t>
      </w:r>
      <w:proofErr w:type="gramEnd"/>
      <w:r w:rsidRPr="00CD143C">
        <w:t>, обеспечивающие негосударственным организациям доступ к бюджетному финансированию ("Сертификат дошкольного образования", "Сертификат дополнительного образования детей"),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CD143C" w:rsidRPr="00CD143C" w:rsidRDefault="00CD143C" w:rsidP="00CD143C">
      <w:pPr>
        <w:pStyle w:val="ConsPlusNormal"/>
        <w:ind w:firstLine="540"/>
        <w:jc w:val="both"/>
      </w:pPr>
      <w:proofErr w:type="gramStart"/>
      <w:r w:rsidRPr="00CD143C">
        <w:t>Во исполнение плана мероприятий ("дорожной карты") Департаментом образования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</w:t>
      </w:r>
      <w:proofErr w:type="gramEnd"/>
      <w:r w:rsidRPr="00CD143C">
        <w:t xml:space="preserve"> </w:t>
      </w:r>
      <w:proofErr w:type="gramStart"/>
      <w:r w:rsidRPr="00CD143C">
        <w:t>привлечении</w:t>
      </w:r>
      <w:proofErr w:type="gramEnd"/>
      <w:r w:rsidRPr="00CD143C">
        <w:t xml:space="preserve">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  <w:outlineLvl w:val="1"/>
      </w:pPr>
      <w:r w:rsidRPr="00CD143C">
        <w:t>Раздел 2. МЕХАНИЗМ РЕАЛИЗАЦИИ МУНИЦИПАЛЬНОЙ ПРОГРАММЫ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Механизм реализации муниципальной программы включает: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разработку и принятие муниципальных правовых актов, необходимых для выполнения муниципальной программы;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 xml:space="preserve">реализацию мероприятий с применением </w:t>
      </w:r>
      <w:proofErr w:type="gramStart"/>
      <w:r w:rsidRPr="00CD143C">
        <w:t>инициативного</w:t>
      </w:r>
      <w:proofErr w:type="gramEnd"/>
      <w:r w:rsidRPr="00CD143C">
        <w:t xml:space="preserve"> бюджетирования.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Координатор муниципальной программы: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обеспечивает эффективное управление муниципальной программой;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lastRenderedPageBreak/>
        <w:t>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представляет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 за отчетный финансовый год;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организует размещение в средствах массовой информации и сети Интернет информации о ходе реализации муниципальной программы;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разрабатывает в пределах своих полномочий проекты муниципальных правовых актов, необходимых для реализации муниципальной программы;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передает при необходимости часть функций подведомственным учреждениям (организациям) для реализации муниципальной программы;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осуществляет координацию деятельности исполнителей муниципальной программы;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Исполнитель муниципальной программы: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несет ответственность за целевое и эффективное использование выделенных бюджетных средств;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представляет по запросу координатора необходимую информацию в установленные сроки.</w:t>
      </w:r>
    </w:p>
    <w:p w:rsidR="00CD143C" w:rsidRPr="00CD143C" w:rsidRDefault="00CD143C" w:rsidP="00CD143C">
      <w:pPr>
        <w:pStyle w:val="ConsPlusNormal"/>
        <w:ind w:firstLine="540"/>
        <w:jc w:val="both"/>
      </w:pPr>
      <w:proofErr w:type="gramStart"/>
      <w:r w:rsidRPr="00CD143C">
        <w:t>Муниципальной программой предусмотрены проект "Современная школа", проект "Успех каждого ребенка" в рамках реализации национального проекта "Образование", проект "Создание условий для осуществления трудовой деятельности женщин с детьми, включая ликвидацию очереди в ясли для детей трех лет" в рамках реализации национального проекта "Демография", муниципальный 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</w:t>
      </w:r>
      <w:proofErr w:type="gramEnd"/>
      <w:r w:rsidRPr="00CD143C">
        <w:t xml:space="preserve"> "</w:t>
      </w:r>
      <w:proofErr w:type="gramStart"/>
      <w:r w:rsidRPr="00CD143C">
        <w:t>Вертикаль"), представленные в таблице 3.</w:t>
      </w:r>
      <w:proofErr w:type="gramEnd"/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Реализация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Внедрение и применение технологий бережливого производства реализуется через основное мероприятие муниципальной программы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Повышение производительности труда, применение инициативного бюджетирования в сфере образования реализуется через основное мероприятие муниципальной программы "Развитие системы дополнительного образования детей. Организация летнего отдыха и оздоровления детей".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jc w:val="right"/>
        <w:outlineLvl w:val="1"/>
      </w:pPr>
      <w:r w:rsidRPr="00CD143C">
        <w:t>Таблица 1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</w:pPr>
      <w:bookmarkStart w:id="1" w:name="P204"/>
      <w:bookmarkEnd w:id="1"/>
      <w:r w:rsidRPr="00CD143C">
        <w:t>Целевые показатели муниципальной программы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spacing w:after="0" w:line="240" w:lineRule="auto"/>
        <w:sectPr w:rsidR="00CD143C" w:rsidRPr="00CD143C" w:rsidSect="00ED7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3182"/>
        <w:gridCol w:w="1635"/>
        <w:gridCol w:w="1107"/>
        <w:gridCol w:w="1031"/>
        <w:gridCol w:w="1107"/>
        <w:gridCol w:w="1031"/>
        <w:gridCol w:w="1107"/>
        <w:gridCol w:w="1031"/>
        <w:gridCol w:w="1031"/>
        <w:gridCol w:w="1635"/>
      </w:tblGrid>
      <w:tr w:rsidR="00CD143C" w:rsidRPr="00CD143C" w:rsidTr="00CD143C">
        <w:tc>
          <w:tcPr>
            <w:tcW w:w="288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 xml:space="preserve">N </w:t>
            </w:r>
            <w:proofErr w:type="gramStart"/>
            <w:r w:rsidRPr="00CD143C">
              <w:t>п</w:t>
            </w:r>
            <w:proofErr w:type="gramEnd"/>
            <w:r w:rsidRPr="00CD143C">
              <w:t>/п</w:t>
            </w:r>
          </w:p>
        </w:tc>
        <w:tc>
          <w:tcPr>
            <w:tcW w:w="10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Наименование целевых показателей</w:t>
            </w:r>
          </w:p>
        </w:tc>
        <w:tc>
          <w:tcPr>
            <w:tcW w:w="47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Базовый показатель на начало реализации муниципальной программы</w:t>
            </w:r>
          </w:p>
        </w:tc>
        <w:tc>
          <w:tcPr>
            <w:tcW w:w="2644" w:type="pct"/>
            <w:gridSpan w:val="7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Значения показателя по годам</w:t>
            </w:r>
          </w:p>
        </w:tc>
        <w:tc>
          <w:tcPr>
            <w:tcW w:w="497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Целевое значение показателя на дату окончания реализации муниципальной программы</w:t>
            </w:r>
          </w:p>
        </w:tc>
      </w:tr>
      <w:tr w:rsidR="00CD143C" w:rsidRPr="00CD143C" w:rsidTr="00CD143C">
        <w:tc>
          <w:tcPr>
            <w:tcW w:w="288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10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7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2019 год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2020 год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2021 год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2022 год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2023 год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2024 год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2025 год</w:t>
            </w:r>
          </w:p>
        </w:tc>
        <w:tc>
          <w:tcPr>
            <w:tcW w:w="49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&lt;1&gt;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19,2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19,2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19,5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20,0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20,5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21,0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21,05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22,0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22,5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12,4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11,2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10,8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10,7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10,6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10,5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10,5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Доля детей в возрасте от 1 до 6 лет, получающих дошкольную </w:t>
            </w:r>
            <w:r w:rsidRPr="00CD143C">
              <w:lastRenderedPageBreak/>
              <w:t>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76,4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76,7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76,9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77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77,1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77,2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77,3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77,4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77,4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4.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53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&lt;4&gt; (%)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2,46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2,46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2,5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2,5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2,5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2,5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2,5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2,5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2,5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6.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&lt;4&gt; (%)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3,9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3,9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3,9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3,9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3,9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</w:t>
            </w:r>
            <w:r w:rsidRPr="00CD143C">
              <w:lastRenderedPageBreak/>
              <w:t>передаче в сфере образования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8.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Количество объектов общеобразовательных организаций, в том числе в составе комплексов (ед.)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34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36,1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36,2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36,3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36,4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36,5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36,5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1,57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1,58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1,60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1,63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1,65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1,67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1,69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1,72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1,75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D143C">
              <w:t>численности</w:t>
            </w:r>
            <w:proofErr w:type="gramEnd"/>
            <w:r w:rsidRPr="00CD143C">
              <w:t xml:space="preserve"> обучающихся в муниципальных общеобразовательных учреждениях (%)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42,5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46,3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15,1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18,2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20,6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23,1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10,7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12,7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Доля детей в возрасте от 7 до 18 лет, охваченная образованием с учетом </w:t>
            </w:r>
            <w:r w:rsidRPr="00CD143C">
              <w:lastRenderedPageBreak/>
              <w:t>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99,9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13.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98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14.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850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855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870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875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880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885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Количество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учреждений города Ханты-Мансийска (образовательных </w:t>
            </w:r>
            <w:r w:rsidRPr="00CD143C">
              <w:lastRenderedPageBreak/>
              <w:t>учреждений, учреждений спорта и физической культуры) &lt;2&gt; (чел. в год)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7930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7935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7940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7945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7950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7955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8000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8005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8015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16.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&lt;1&gt; (%)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68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75,5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75,5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75,5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75,5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75,5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75,5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75,5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75,5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&lt;1&gt; (%)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13,2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13,2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14,6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18.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19.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99,8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99,9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21.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Доля выпускников муниципальных общеобразовательных учреждений, не получивших </w:t>
            </w:r>
            <w:r w:rsidRPr="00CD143C">
              <w:lastRenderedPageBreak/>
              <w:t>аттестат о среднем общем образовании, в общей численности выпускников муниципальных общеобразовательных учреждений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0,2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0,1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0,1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0,1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0,1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0,1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0,1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0,1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0,1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22.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детей, учащихся 6 - 11 классов общеобразовательных учреждений, охваченных ранней профориентацией в общей численности учащихся 6 - 11 классов общеобразовательных учреждений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34,2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34,5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35,2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35,5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35,8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36,2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36,5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23.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57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58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59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59,1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59,2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59,3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59,4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59,5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59,5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24.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Количество обучающихся, охваченных мероприятиями по профилактике дорожно-транспортного травматизма (чел.)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374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379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384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389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394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399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404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419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25.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Доля муниципальных общеобразовательных </w:t>
            </w:r>
            <w:r w:rsidRPr="00CD143C">
              <w:lastRenderedPageBreak/>
              <w:t>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26.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  <w:proofErr w:type="gramStart"/>
            <w:r w:rsidRPr="00CD143C">
              <w:t xml:space="preserve"> (%)</w:t>
            </w:r>
            <w:proofErr w:type="gramEnd"/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88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27.</w:t>
            </w:r>
          </w:p>
        </w:tc>
        <w:tc>
          <w:tcPr>
            <w:tcW w:w="1099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&lt;3&gt; (%)</w:t>
            </w:r>
          </w:p>
        </w:tc>
        <w:tc>
          <w:tcPr>
            <w:tcW w:w="4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36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  <w:tc>
          <w:tcPr>
            <w:tcW w:w="49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100</w:t>
            </w:r>
          </w:p>
        </w:tc>
      </w:tr>
    </w:tbl>
    <w:p w:rsidR="00CD143C" w:rsidRPr="00CD143C" w:rsidRDefault="00CD143C" w:rsidP="00CD143C">
      <w:pPr>
        <w:pStyle w:val="ConsPlusNormal"/>
        <w:ind w:firstLine="540"/>
        <w:jc w:val="both"/>
      </w:pPr>
      <w:r w:rsidRPr="00CD143C">
        <w:t>&lt;1&gt;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&lt;2&gt; Распоряжение Правительства Российской Федерации от 06.07.2018 N 1375-р.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&lt;3&gt; Федеральный проект "Современная школа".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&lt;4&gt; План мероприятий ("дорожная карта")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годы, утвержденный распоряжением Администрации города Ханты-Мансийска от 21.09.2017 N 183-р</w:t>
      </w:r>
    </w:p>
    <w:p w:rsid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Normal"/>
        <w:jc w:val="right"/>
        <w:outlineLvl w:val="1"/>
      </w:pPr>
      <w:r w:rsidRPr="00CD143C">
        <w:lastRenderedPageBreak/>
        <w:t>Таблица 2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</w:pPr>
      <w:bookmarkStart w:id="2" w:name="P535"/>
      <w:bookmarkEnd w:id="2"/>
      <w:r w:rsidRPr="00CD143C">
        <w:t>Перечень основных мероприятий муниципальной программы</w:t>
      </w:r>
    </w:p>
    <w:p w:rsidR="00CD143C" w:rsidRPr="00CD143C" w:rsidRDefault="00CD143C" w:rsidP="00CD14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"/>
        <w:gridCol w:w="1543"/>
        <w:gridCol w:w="1292"/>
        <w:gridCol w:w="1292"/>
        <w:gridCol w:w="1121"/>
        <w:gridCol w:w="1067"/>
        <w:gridCol w:w="997"/>
        <w:gridCol w:w="997"/>
        <w:gridCol w:w="997"/>
        <w:gridCol w:w="997"/>
        <w:gridCol w:w="997"/>
        <w:gridCol w:w="997"/>
        <w:gridCol w:w="997"/>
        <w:gridCol w:w="1067"/>
      </w:tblGrid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N </w:t>
            </w:r>
            <w:proofErr w:type="gramStart"/>
            <w:r w:rsidRPr="00CD143C">
              <w:t>п</w:t>
            </w:r>
            <w:proofErr w:type="gramEnd"/>
            <w:r w:rsidRPr="00CD143C">
              <w:t>/п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Основные мероприятия муниципальной программы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(их связь с целевыми показателями муниципальной программы)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Исполнители программы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Источники финансирования</w:t>
            </w:r>
          </w:p>
        </w:tc>
        <w:tc>
          <w:tcPr>
            <w:tcW w:w="3457" w:type="pct"/>
            <w:gridSpan w:val="9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Финансовые затраты на реализацию (рублей)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2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Всего</w:t>
            </w:r>
          </w:p>
        </w:tc>
        <w:tc>
          <w:tcPr>
            <w:tcW w:w="3028" w:type="pct"/>
            <w:gridSpan w:val="8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 том числе: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2019 год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2020 год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2021 год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2022 год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2023 год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2024 год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2025 год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2026 - 2030 годы</w:t>
            </w:r>
          </w:p>
        </w:tc>
      </w:tr>
      <w:tr w:rsidR="00CD143C" w:rsidRPr="00CD143C" w:rsidTr="00CD143C">
        <w:tc>
          <w:tcPr>
            <w:tcW w:w="13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</w:t>
            </w:r>
          </w:p>
        </w:tc>
        <w:tc>
          <w:tcPr>
            <w:tcW w:w="44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</w:t>
            </w:r>
          </w:p>
        </w:tc>
        <w:tc>
          <w:tcPr>
            <w:tcW w:w="31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14</w:t>
            </w:r>
          </w:p>
        </w:tc>
      </w:tr>
      <w:tr w:rsidR="00CD143C" w:rsidRPr="00CD143C" w:rsidTr="00CD143C">
        <w:tc>
          <w:tcPr>
            <w:tcW w:w="5000" w:type="pct"/>
            <w:gridSpan w:val="14"/>
          </w:tcPr>
          <w:p w:rsidR="00CD143C" w:rsidRPr="00CD143C" w:rsidRDefault="00CD143C" w:rsidP="00CD143C">
            <w:pPr>
              <w:pStyle w:val="ConsPlusNormal"/>
              <w:outlineLvl w:val="2"/>
            </w:pPr>
            <w:bookmarkStart w:id="3" w:name="P568"/>
            <w:bookmarkEnd w:id="3"/>
            <w:r w:rsidRPr="00CD143C">
              <w:t>Подпрограмма I. "Общее образование. Дополнительное образование детей"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1.1.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Развитие системы дошкольного и общего образования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(Показатели 1, 2, 3, 4, 9, 10)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58808736,36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4827853,03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4907353,03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4907353,03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4907353,03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4907353,03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4907353,03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4907353,03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24536765,15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12238500,00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947000,00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1026500,00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1026500,00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1026500,00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1026500,00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1026500,00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1026500,00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5132500,00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46570236,36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3880853,03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3880853,03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3880853,03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3880853,03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3880853,03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3880853,03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3880853,03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19404265,15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</w:t>
            </w:r>
            <w:r w:rsidRPr="00CD143C">
              <w:lastRenderedPageBreak/>
              <w:t>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1.2.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Развитие системы дополнительного образования детей. Организация летнего отдыха и оздоровления детей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(Показатели 14, 15)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584154658,92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48679554,91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48679554,91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48679554,91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48679554,91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48679554,91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48679554,91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48679554,91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243397774,55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428176800,00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35681400,00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35681400,00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35681400,00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35681400,00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35681400,00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35681400,00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35681400,00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178407000,00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155977858,92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12998154,91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12998154,91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12998154,91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12998154,91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12998154,91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12998154,91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12998154,91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64990774,55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1.3.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Обеспечение реализации основных общеобразовательных программ и программ дополнительного образования в образовательных организациях, </w:t>
            </w:r>
            <w:r w:rsidRPr="00CD143C">
              <w:lastRenderedPageBreak/>
              <w:t>расположенных на территории города Ханты-Мансийска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(Показатели 5, 6, 7, 8, 11, 12, 13, 16, 18)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Департамент образования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37944213412,68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3175497734,39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3160792334,39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3160792334,39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3160792334,39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3160792334,39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3160792334,39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3160792334,39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15803961671,95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32244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2685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2685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2685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2685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2685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2685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13428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117000,00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489700,00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784300,00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784300,00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784300,00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784300,00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784300,00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784300,00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921500,00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5700096412,68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475008034,39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475008034,39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475008034,39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475008034,39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475008034,39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475008034,39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475008034,39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2375040171,95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1.4.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(Показатели 5, 6, 7, 19)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1383140277,12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576308448,80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1383140277,12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115261689,76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576308448,80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Итого по подпрограмме I: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39970317085,08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3344266832,09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3329640932,09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3329640932,09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3329640932,09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3329640932,09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3329640932,09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3329640932,09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16648204660,45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32684532300,00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2737118100,00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2722492200,00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2722492200,00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2722492200,00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2722492200,00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2722492200,00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2722492200,00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13612461000,00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7285784785,08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607148732,09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607148732,09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607148732,09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607148732,09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607148732,09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607148732,09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607148732,09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3035743660,45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5000" w:type="pct"/>
            <w:gridSpan w:val="14"/>
          </w:tcPr>
          <w:p w:rsidR="00CD143C" w:rsidRPr="00CD143C" w:rsidRDefault="00CD143C" w:rsidP="00CD143C">
            <w:pPr>
              <w:pStyle w:val="ConsPlusNormal"/>
              <w:outlineLvl w:val="2"/>
            </w:pPr>
            <w:bookmarkStart w:id="4" w:name="P901"/>
            <w:bookmarkEnd w:id="4"/>
            <w:r w:rsidRPr="00CD143C"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2.1.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Развитие муниципальной системы </w:t>
            </w:r>
            <w:r w:rsidRPr="00CD143C">
              <w:lastRenderedPageBreak/>
              <w:t>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(Показатели 20, 21, 22)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Департамент образовани</w:t>
            </w:r>
            <w:r w:rsidRPr="00CD143C">
              <w:lastRenderedPageBreak/>
              <w:t>я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Департамент образовани</w:t>
            </w:r>
            <w:r w:rsidRPr="00CD143C">
              <w:lastRenderedPageBreak/>
              <w:t>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8538000,00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3557500,00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</w:t>
            </w:r>
            <w:r w:rsidRPr="00CD143C">
              <w:lastRenderedPageBreak/>
              <w:t>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1950000,00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812500,00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6588000,00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2745000,00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Итого по подпрограмме II: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8538000,00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711500,00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3557500,00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1950000,00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162500,00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812500,00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6588000,00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549000,00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2745000,00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5000" w:type="pct"/>
            <w:gridSpan w:val="14"/>
          </w:tcPr>
          <w:p w:rsidR="00CD143C" w:rsidRPr="00CD143C" w:rsidRDefault="00CD143C" w:rsidP="00CD143C">
            <w:pPr>
              <w:pStyle w:val="ConsPlusNormal"/>
              <w:outlineLvl w:val="2"/>
            </w:pPr>
            <w:bookmarkStart w:id="5" w:name="P1059"/>
            <w:bookmarkEnd w:id="5"/>
            <w:r w:rsidRPr="00CD143C">
              <w:t xml:space="preserve">Подпрограмма III. "Допризывная подготовка </w:t>
            </w:r>
            <w:proofErr w:type="gramStart"/>
            <w:r w:rsidRPr="00CD143C">
              <w:t>обучающихся</w:t>
            </w:r>
            <w:proofErr w:type="gramEnd"/>
            <w:r w:rsidRPr="00CD143C">
              <w:t>"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3.1.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Поддержка детских и юношеских общественных организаций и объединений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23)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2083200,00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868000,00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2083200,00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173600,00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868000,00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3.2.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Создание условий для развития гражданск</w:t>
            </w:r>
            <w:proofErr w:type="gramStart"/>
            <w:r w:rsidRPr="00CD143C">
              <w:t>о-</w:t>
            </w:r>
            <w:proofErr w:type="gramEnd"/>
            <w:r w:rsidRPr="00CD143C">
              <w:t>, военно-патриотических качеств обучающихся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(Показатели 17, 23)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4909200,00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2045500,00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4909200,00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409100,00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2045500,00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3.3.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proofErr w:type="gramStart"/>
            <w:r w:rsidRPr="00CD143C">
              <w:t xml:space="preserve">Оказание психологической помощи обучающимся, оказавшимся в трудной жизненной </w:t>
            </w:r>
            <w:r w:rsidRPr="00CD143C">
              <w:lastRenderedPageBreak/>
              <w:t>ситуации.</w:t>
            </w:r>
            <w:proofErr w:type="gramEnd"/>
            <w:r w:rsidRPr="00CD143C"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24)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Департамент образования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3444000,00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1435000,00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бюджет </w:t>
            </w:r>
            <w:r w:rsidRPr="00CD143C">
              <w:lastRenderedPageBreak/>
              <w:t>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3444000,00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287000,00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1435000,00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Итого по подпрограмме III: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10436400,00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4348500,00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10436400,00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869700,00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4348500,00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5000" w:type="pct"/>
            <w:gridSpan w:val="14"/>
          </w:tcPr>
          <w:p w:rsidR="00CD143C" w:rsidRPr="00CD143C" w:rsidRDefault="00CD143C" w:rsidP="00CD143C">
            <w:pPr>
              <w:pStyle w:val="ConsPlusNormal"/>
              <w:outlineLvl w:val="2"/>
            </w:pPr>
            <w:bookmarkStart w:id="6" w:name="P1327"/>
            <w:bookmarkEnd w:id="6"/>
            <w:r w:rsidRPr="00CD143C">
              <w:t>Подпрограмма IV. "Ресурсное обеспечение системы образования"</w:t>
            </w:r>
          </w:p>
        </w:tc>
      </w:tr>
      <w:tr w:rsidR="00CD143C" w:rsidRPr="00CD143C" w:rsidTr="00CD143C">
        <w:tc>
          <w:tcPr>
            <w:tcW w:w="13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4.1.</w:t>
            </w:r>
          </w:p>
        </w:tc>
        <w:tc>
          <w:tcPr>
            <w:tcW w:w="441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Обеспечение функций управления и контроля в сфере образования</w:t>
            </w:r>
          </w:p>
        </w:tc>
        <w:tc>
          <w:tcPr>
            <w:tcW w:w="31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271259643,24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22604970,27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22604970,27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22604970,27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22604970,27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22604970,27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22604970,27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22604970,27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113024851,35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4.2.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Финансовое обеспечение </w:t>
            </w:r>
            <w:proofErr w:type="gramStart"/>
            <w:r w:rsidRPr="00CD143C">
              <w:t xml:space="preserve">полномочий органов местного самоуправления города </w:t>
            </w:r>
            <w:r w:rsidRPr="00CD143C">
              <w:lastRenderedPageBreak/>
              <w:t>Ханты-Мансийска</w:t>
            </w:r>
            <w:proofErr w:type="gramEnd"/>
            <w:r w:rsidRPr="00CD143C">
              <w:t xml:space="preserve"> в сфере образования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Департамент образования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образования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1105480805,88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460617002,45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бюджет </w:t>
            </w:r>
            <w:r w:rsidRPr="00CD143C">
              <w:lastRenderedPageBreak/>
              <w:t>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1105480805,88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92123400,49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460617002,45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4.3.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Обеспечение комплексной безопасности образовательных учреждений (Показатели 25, 26)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городского хозяйства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Управление по эксплуатации служебных зданий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1157793384,00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482413910,00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1157793384,00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96482782,00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482413910,00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4.4.</w:t>
            </w:r>
          </w:p>
        </w:tc>
        <w:tc>
          <w:tcPr>
            <w:tcW w:w="441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Развитие материально-технической базы </w:t>
            </w:r>
            <w:r w:rsidRPr="00CD143C">
              <w:lastRenderedPageBreak/>
              <w:t>образовательных организаций (Показатель 27)</w:t>
            </w:r>
          </w:p>
        </w:tc>
        <w:tc>
          <w:tcPr>
            <w:tcW w:w="313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 xml:space="preserve">Департамент муниципальной </w:t>
            </w:r>
            <w:r w:rsidRPr="00CD143C">
              <w:lastRenderedPageBreak/>
              <w:t>собственности, Департамент градостроительства и архитектуры</w:t>
            </w: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Всего,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 том числе: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10672384729,00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866259323,00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4457329730,00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федеральный </w:t>
            </w:r>
            <w:r w:rsidRPr="00CD143C">
              <w:lastRenderedPageBreak/>
              <w:t>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10152912000,00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825280500,00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4239832500,00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519472729,00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40978823,00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217497230,00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Департамент муниципальной собственности, Дирекция по содержанию имущества казны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5477658000,00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2282357500,00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5477658000,00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456471500,00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2282357500,00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Департамент </w:t>
            </w:r>
            <w:r w:rsidRPr="00CD143C">
              <w:lastRenderedPageBreak/>
              <w:t>градостроительства и архитектуры, Управление капитального строительства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5194726729,00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409787823,00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434994446,00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2174972230,00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4675254000,00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368809000,00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391495000,00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391495000,00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391495000,00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391495000,00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391495000,00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391495000,00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1957475000,00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519472729,00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40978823,00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217497230,00</w:t>
            </w:r>
          </w:p>
        </w:tc>
      </w:tr>
      <w:tr w:rsidR="00CD143C" w:rsidRPr="00CD143C" w:rsidTr="00CD143C">
        <w:tc>
          <w:tcPr>
            <w:tcW w:w="13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Итого по подпрограмме IV: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13206918562,12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1077470475,76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1102677098,76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1102677098,76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1102677098,76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1102677098,76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1102677098,76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1102677098,76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5513385493,80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10152912000,00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825280500,00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4239832500,00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3054006562,12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252189975,76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254710598,76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254710598,76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254710598,76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254710598,76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254710598,76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254710598,76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1273552993,80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Всего по муниципальной программе: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53196210047,20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4423318507,85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4433899230,85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4433899230,85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4433899230,85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4433899230,85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4433899230,85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4433899230,85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22169496154,25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42839394300,00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3562561100,00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3570621200,00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3570621200,00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3570621200,00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3570621200,00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3570621200,00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3570621200,00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17853106000,00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10356815747,20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860757407,85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863278030,85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863278030,85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863278030,85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863278030,85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863278030,85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863278030,85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4316390154,25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</w:t>
            </w:r>
            <w:r w:rsidRPr="00CD143C">
              <w:lastRenderedPageBreak/>
              <w:t>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инвестиции в объекты муниципальной собственности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10672384729,00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866259323,00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4457329730,00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10152912000,00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825280500,00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4239832500,00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519472729,00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40978823,00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43499446,00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217497230,00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5000" w:type="pct"/>
            <w:gridSpan w:val="14"/>
          </w:tcPr>
          <w:p w:rsidR="00CD143C" w:rsidRPr="00CD143C" w:rsidRDefault="00CD143C" w:rsidP="00CD143C">
            <w:pPr>
              <w:pStyle w:val="ConsPlusNormal"/>
            </w:pPr>
            <w:r w:rsidRPr="00CD143C">
              <w:t>в том числе: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инвестиции в объекты муниципальной собственности</w:t>
            </w: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</w:pPr>
            <w:proofErr w:type="gramStart"/>
            <w:r w:rsidRPr="00CD143C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10672384729,00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866259323,00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891465946,00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4457329730,00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10152912000,00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825280500,00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847966500,00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4239832500,00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бюджет </w:t>
            </w:r>
            <w:r w:rsidRPr="00CD143C">
              <w:lastRenderedPageBreak/>
              <w:t>города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51947272</w:t>
            </w:r>
            <w:r w:rsidRPr="00CD143C">
              <w:lastRenderedPageBreak/>
              <w:t>9,00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4097882</w:t>
            </w:r>
            <w:r w:rsidRPr="00CD143C">
              <w:lastRenderedPageBreak/>
              <w:t>3,00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4349944</w:t>
            </w:r>
            <w:r w:rsidRPr="00CD143C">
              <w:lastRenderedPageBreak/>
              <w:t>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4349944</w:t>
            </w:r>
            <w:r w:rsidRPr="00CD143C">
              <w:lastRenderedPageBreak/>
              <w:t>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4349944</w:t>
            </w:r>
            <w:r w:rsidRPr="00CD143C">
              <w:lastRenderedPageBreak/>
              <w:t>6,00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4349944</w:t>
            </w:r>
            <w:r w:rsidRPr="00CD143C">
              <w:lastRenderedPageBreak/>
              <w:t>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4349944</w:t>
            </w:r>
            <w:r w:rsidRPr="00CD143C">
              <w:lastRenderedPageBreak/>
              <w:t>6,00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4349944</w:t>
            </w:r>
            <w:r w:rsidRPr="00CD143C">
              <w:lastRenderedPageBreak/>
              <w:t>6,00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21749723</w:t>
            </w:r>
            <w:r w:rsidRPr="00CD143C">
              <w:lastRenderedPageBreak/>
              <w:t>0,00</w:t>
            </w:r>
          </w:p>
        </w:tc>
      </w:tr>
      <w:tr w:rsidR="00CD143C" w:rsidRPr="00CD143C" w:rsidTr="00CD143C">
        <w:tc>
          <w:tcPr>
            <w:tcW w:w="1218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2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42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8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7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39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</w:tbl>
    <w:p w:rsidR="00CD143C" w:rsidRPr="00CD143C" w:rsidRDefault="00CD143C" w:rsidP="00CD143C">
      <w:pPr>
        <w:spacing w:after="0" w:line="240" w:lineRule="auto"/>
        <w:sectPr w:rsidR="00CD143C" w:rsidRPr="00CD14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143C" w:rsidRPr="00CD143C" w:rsidRDefault="00CD143C" w:rsidP="00CD143C">
      <w:pPr>
        <w:pStyle w:val="ConsPlusNormal"/>
        <w:jc w:val="right"/>
        <w:outlineLvl w:val="1"/>
      </w:pPr>
      <w:r w:rsidRPr="00CD143C">
        <w:lastRenderedPageBreak/>
        <w:t>Таблица 3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</w:pPr>
      <w:bookmarkStart w:id="7" w:name="P1968"/>
      <w:bookmarkEnd w:id="7"/>
      <w:r w:rsidRPr="00CD143C">
        <w:t>Проекты (мероприятия), направленные</w:t>
      </w:r>
    </w:p>
    <w:p w:rsidR="00CD143C" w:rsidRPr="00CD143C" w:rsidRDefault="00CD143C" w:rsidP="00CD143C">
      <w:pPr>
        <w:pStyle w:val="ConsPlusTitle"/>
        <w:jc w:val="center"/>
      </w:pPr>
      <w:r w:rsidRPr="00CD143C">
        <w:t xml:space="preserve">в том числе на реализацию </w:t>
      </w:r>
      <w:proofErr w:type="gramStart"/>
      <w:r w:rsidRPr="00CD143C">
        <w:t>национальных</w:t>
      </w:r>
      <w:proofErr w:type="gramEnd"/>
      <w:r w:rsidRPr="00CD143C">
        <w:t xml:space="preserve"> и федеральных</w:t>
      </w:r>
    </w:p>
    <w:p w:rsidR="00CD143C" w:rsidRPr="00CD143C" w:rsidRDefault="00CD143C" w:rsidP="00CD143C">
      <w:pPr>
        <w:pStyle w:val="ConsPlusTitle"/>
        <w:jc w:val="center"/>
      </w:pPr>
      <w:r w:rsidRPr="00CD143C">
        <w:t>проектов Российской Федерации, портфелей проектов</w:t>
      </w:r>
    </w:p>
    <w:p w:rsidR="00CD143C" w:rsidRPr="00CD143C" w:rsidRDefault="00CD143C" w:rsidP="00CD143C">
      <w:pPr>
        <w:pStyle w:val="ConsPlusTitle"/>
        <w:jc w:val="center"/>
      </w:pPr>
      <w:r w:rsidRPr="00CD143C">
        <w:t xml:space="preserve">Ханты-Мансийского автономного округа - Югры, </w:t>
      </w:r>
      <w:proofErr w:type="gramStart"/>
      <w:r w:rsidRPr="00CD143C">
        <w:t>муниципальных</w:t>
      </w:r>
      <w:proofErr w:type="gramEnd"/>
    </w:p>
    <w:p w:rsidR="00CD143C" w:rsidRPr="00CD143C" w:rsidRDefault="00CD143C" w:rsidP="00CD143C">
      <w:pPr>
        <w:pStyle w:val="ConsPlusTitle"/>
        <w:jc w:val="center"/>
      </w:pPr>
      <w:r w:rsidRPr="00CD143C">
        <w:t>проектов города Ханты-Мансийска</w:t>
      </w:r>
    </w:p>
    <w:p w:rsidR="00CD143C" w:rsidRPr="00CD143C" w:rsidRDefault="00CD143C" w:rsidP="00CD14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4"/>
        <w:gridCol w:w="1376"/>
        <w:gridCol w:w="2570"/>
        <w:gridCol w:w="1241"/>
        <w:gridCol w:w="1716"/>
        <w:gridCol w:w="843"/>
        <w:gridCol w:w="789"/>
        <w:gridCol w:w="727"/>
        <w:gridCol w:w="666"/>
        <w:gridCol w:w="727"/>
        <w:gridCol w:w="728"/>
        <w:gridCol w:w="725"/>
      </w:tblGrid>
      <w:tr w:rsidR="00CD143C" w:rsidRPr="00CD143C" w:rsidTr="00CD143C">
        <w:tc>
          <w:tcPr>
            <w:tcW w:w="20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N </w:t>
            </w:r>
            <w:proofErr w:type="gramStart"/>
            <w:r w:rsidRPr="00CD143C">
              <w:t>п</w:t>
            </w:r>
            <w:proofErr w:type="gramEnd"/>
            <w:r w:rsidRPr="00CD143C">
              <w:t>/п</w:t>
            </w: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Наименование проекта или мероприятия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Номер основного мероприятия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Цели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Срок реализации</w:t>
            </w:r>
          </w:p>
        </w:tc>
        <w:tc>
          <w:tcPr>
            <w:tcW w:w="58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Источники финансирования</w:t>
            </w:r>
          </w:p>
        </w:tc>
        <w:tc>
          <w:tcPr>
            <w:tcW w:w="1966" w:type="pct"/>
            <w:gridSpan w:val="7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Параметры финансового обеспечения, рублей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Всего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2019 год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2020 год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2021 год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2022 год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2023 год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2024 год</w:t>
            </w:r>
          </w:p>
        </w:tc>
      </w:tr>
      <w:tr w:rsidR="00CD143C" w:rsidRPr="00CD143C" w:rsidTr="00CD143C">
        <w:tc>
          <w:tcPr>
            <w:tcW w:w="20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</w:t>
            </w:r>
          </w:p>
        </w:tc>
        <w:tc>
          <w:tcPr>
            <w:tcW w:w="690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</w:t>
            </w:r>
          </w:p>
        </w:tc>
        <w:tc>
          <w:tcPr>
            <w:tcW w:w="89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</w:t>
            </w:r>
          </w:p>
        </w:tc>
        <w:tc>
          <w:tcPr>
            <w:tcW w:w="31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13</w:t>
            </w:r>
          </w:p>
        </w:tc>
      </w:tr>
      <w:tr w:rsidR="00CD143C" w:rsidRPr="00CD143C" w:rsidTr="00CD143C">
        <w:tc>
          <w:tcPr>
            <w:tcW w:w="20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</w:t>
            </w: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Национальный проект "Образование":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"Современная школа"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11)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1.3.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2019 - 2024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Мероприятие 1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11)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1.3.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Обеспечение доступности качественного </w:t>
            </w:r>
            <w:r w:rsidRPr="00CD143C">
              <w:lastRenderedPageBreak/>
              <w:t>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2019 - 2024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Итого по проекту "Образование":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"Современная школа"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2.</w:t>
            </w: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Национальный проект "Образование":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"Успех каждого ребенка" (показатель 16, 17)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1.3, 3.2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</w:t>
            </w:r>
            <w:r w:rsidRPr="00CD143C">
              <w:lastRenderedPageBreak/>
              <w:t>исторических и национально-культурных традиций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2019 - 2024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Мероприятие 1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16)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1.3.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2019 - 2024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Мероприятие 2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17)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3.2.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2019 - 2024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Итого по проекту "Образование": "Успех каждого ребенка"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федеральный </w:t>
            </w:r>
            <w:r w:rsidRPr="00CD143C">
              <w:lastRenderedPageBreak/>
              <w:t>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240" w:type="pct"/>
            <w:gridSpan w:val="4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3.</w:t>
            </w: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Национальный проект "Демография": "Создание условий для осуществления трудовой деятельности женщин с детьми, включая ликвидацию очереди в ясли для детей трех лет"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1)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1.3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CD143C">
              <w:t>ст в гр</w:t>
            </w:r>
            <w:proofErr w:type="gramEnd"/>
            <w:r w:rsidRPr="00CD143C">
              <w:t>уппах кратковременного пребывания детей дошкольного возраста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2019 - 2024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 w:val="restart"/>
          </w:tcPr>
          <w:p w:rsidR="00CD143C" w:rsidRPr="00CD143C" w:rsidRDefault="00CD143C" w:rsidP="00CD143C">
            <w:pPr>
              <w:pStyle w:val="ConsPlusNormal"/>
            </w:pP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Мероприятие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1)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1.3.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Обеспечение возможности женщинам, </w:t>
            </w:r>
            <w:r w:rsidRPr="00CD143C">
              <w:lastRenderedPageBreak/>
              <w:t>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CD143C">
              <w:t>ст в гр</w:t>
            </w:r>
            <w:proofErr w:type="gramEnd"/>
            <w:r w:rsidRPr="00CD143C">
              <w:t>уппах кратковременного пребывания детей дошкольного возраста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2019 - 2024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федеральный </w:t>
            </w:r>
            <w:r w:rsidRPr="00CD143C">
              <w:lastRenderedPageBreak/>
              <w:t>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Итого по проекту "Демография": "Создание условий для осуществления трудовой деятельности женщин с детьми, включая ликвидацию очереди в ясли для детей трех лет"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4.</w:t>
            </w: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Муниципальный </w:t>
            </w:r>
            <w:r w:rsidRPr="00CD143C">
              <w:lastRenderedPageBreak/>
              <w:t>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16)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1.3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Обеспечение </w:t>
            </w:r>
            <w:r w:rsidRPr="00CD143C">
              <w:lastRenderedPageBreak/>
              <w:t>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2017 - 2019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 w:val="restart"/>
          </w:tcPr>
          <w:p w:rsidR="00CD143C" w:rsidRPr="00CD143C" w:rsidRDefault="00CD143C" w:rsidP="00CD143C">
            <w:pPr>
              <w:pStyle w:val="ConsPlusNormal"/>
            </w:pPr>
          </w:p>
        </w:tc>
        <w:tc>
          <w:tcPr>
            <w:tcW w:w="690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Мероприятие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(показатель 16)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Реализация проекта "Создание досугово-туристического комплекса "Парк живых эмоций "Вертикаль"</w:t>
            </w:r>
          </w:p>
        </w:tc>
        <w:tc>
          <w:tcPr>
            <w:tcW w:w="33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1.3</w:t>
            </w:r>
          </w:p>
        </w:tc>
        <w:tc>
          <w:tcPr>
            <w:tcW w:w="899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15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2017 - 2019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0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690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899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Итого по муниципальному проекту "Создание досугово-туристического комплекса "Парк живых эмоций "Вертикаль" на территории Памятного знака Первооткрывателям Сибири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(ДТК "Парк живых эмоций "Вертикаль") &lt;*&gt;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Всего:</w:t>
            </w: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всего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федеральный бюджет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автономного округа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бюджет города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  <w:tr w:rsidR="00CD143C" w:rsidRPr="00CD143C" w:rsidTr="00CD143C">
        <w:tc>
          <w:tcPr>
            <w:tcW w:w="2449" w:type="pct"/>
            <w:gridSpan w:val="5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585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иные источники финансирования</w:t>
            </w:r>
          </w:p>
        </w:tc>
        <w:tc>
          <w:tcPr>
            <w:tcW w:w="33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93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5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  <w:tc>
          <w:tcPr>
            <w:tcW w:w="272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0</w:t>
            </w:r>
          </w:p>
        </w:tc>
      </w:tr>
    </w:tbl>
    <w:p w:rsidR="00CD143C" w:rsidRPr="00CD143C" w:rsidRDefault="00CD143C" w:rsidP="00CD143C">
      <w:pPr>
        <w:spacing w:after="0" w:line="240" w:lineRule="auto"/>
        <w:sectPr w:rsidR="00CD143C" w:rsidRPr="00CD14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143C" w:rsidRPr="00CD143C" w:rsidRDefault="00CD143C" w:rsidP="00CD143C">
      <w:pPr>
        <w:pStyle w:val="ConsPlusNormal"/>
        <w:jc w:val="right"/>
        <w:outlineLvl w:val="1"/>
      </w:pPr>
      <w:r w:rsidRPr="00CD143C">
        <w:lastRenderedPageBreak/>
        <w:t>Таблица 4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</w:pPr>
      <w:bookmarkStart w:id="8" w:name="P2624"/>
      <w:bookmarkEnd w:id="8"/>
      <w:r w:rsidRPr="00CD143C">
        <w:t>Характеристика основных мероприятий муниципальной программы,</w:t>
      </w:r>
    </w:p>
    <w:p w:rsidR="00CD143C" w:rsidRPr="00CD143C" w:rsidRDefault="00CD143C" w:rsidP="00CD143C">
      <w:pPr>
        <w:pStyle w:val="ConsPlusTitle"/>
        <w:jc w:val="center"/>
      </w:pPr>
      <w:r w:rsidRPr="00CD143C">
        <w:t>их связь с целевыми показателями</w:t>
      </w:r>
    </w:p>
    <w:p w:rsidR="00CD143C" w:rsidRPr="00CD143C" w:rsidRDefault="00CD143C" w:rsidP="00CD14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390"/>
        <w:gridCol w:w="2699"/>
        <w:gridCol w:w="2761"/>
        <w:gridCol w:w="6156"/>
      </w:tblGrid>
      <w:tr w:rsidR="00CD143C" w:rsidRPr="00CD143C" w:rsidTr="00CD143C">
        <w:tc>
          <w:tcPr>
            <w:tcW w:w="25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N </w:t>
            </w:r>
            <w:proofErr w:type="gramStart"/>
            <w:r w:rsidRPr="00CD143C">
              <w:t>п</w:t>
            </w:r>
            <w:proofErr w:type="gramEnd"/>
            <w:r w:rsidRPr="00CD143C">
              <w:t>/п</w:t>
            </w:r>
          </w:p>
        </w:tc>
        <w:tc>
          <w:tcPr>
            <w:tcW w:w="2628" w:type="pct"/>
            <w:gridSpan w:val="3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Основные мероприятия</w:t>
            </w:r>
          </w:p>
        </w:tc>
        <w:tc>
          <w:tcPr>
            <w:tcW w:w="211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Наименование целевого показателя</w:t>
            </w: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Наименование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Содержание (направление расходов)</w:t>
            </w:r>
          </w:p>
        </w:tc>
        <w:tc>
          <w:tcPr>
            <w:tcW w:w="96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</w:t>
            </w:r>
          </w:p>
        </w:tc>
        <w:tc>
          <w:tcPr>
            <w:tcW w:w="72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</w:t>
            </w:r>
          </w:p>
        </w:tc>
        <w:tc>
          <w:tcPr>
            <w:tcW w:w="96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</w:t>
            </w:r>
          </w:p>
        </w:tc>
        <w:tc>
          <w:tcPr>
            <w:tcW w:w="2116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Задачи: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1.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2. Создание системных механизмов сохранения и укрепления здоровья детей в организациях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3. Модернизация системы подготовки, переподготовки и повышения квалификации педагогов и руководителей образовательных организаций.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4.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5. Развитие системы дополнительного образования детей.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6.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7. Создание универсальной </w:t>
            </w:r>
            <w:proofErr w:type="spellStart"/>
            <w:r w:rsidRPr="00CD143C">
              <w:t>безбарьерной</w:t>
            </w:r>
            <w:proofErr w:type="spellEnd"/>
            <w:r w:rsidRPr="00CD143C">
              <w:t xml:space="preserve"> среды для инклюзивного образования детей-инвалидов.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8.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outlineLvl w:val="2"/>
            </w:pPr>
            <w:r w:rsidRPr="00CD143C">
              <w:t>Подпрограмма I. "Общее образование. Дополнительное образование детей"</w:t>
            </w:r>
          </w:p>
        </w:tc>
      </w:tr>
      <w:tr w:rsidR="00CD143C" w:rsidRPr="00CD143C" w:rsidTr="00CD143C">
        <w:tc>
          <w:tcPr>
            <w:tcW w:w="25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1.1.</w:t>
            </w:r>
          </w:p>
        </w:tc>
        <w:tc>
          <w:tcPr>
            <w:tcW w:w="727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Развитие системы </w:t>
            </w:r>
            <w:r w:rsidRPr="00CD143C">
              <w:lastRenderedPageBreak/>
              <w:t>дошкольного и общего образования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 xml:space="preserve">Проведение городских </w:t>
            </w:r>
            <w:r w:rsidRPr="00CD143C">
              <w:lastRenderedPageBreak/>
              <w:t>мероприятий, слетов, конкурсов/02.07.05</w:t>
            </w:r>
          </w:p>
        </w:tc>
        <w:tc>
          <w:tcPr>
            <w:tcW w:w="96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 xml:space="preserve">Указ Президента </w:t>
            </w:r>
            <w:r w:rsidRPr="00CD143C">
              <w:lastRenderedPageBreak/>
              <w:t>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Указ Президента Российской Федерации от 07.05.2012 N 599 "О мерах по реализации государственной политики в области образования и науки";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приказ </w:t>
            </w:r>
            <w:proofErr w:type="spellStart"/>
            <w:r w:rsidRPr="00CD143C">
              <w:t>Минобрнауки</w:t>
            </w:r>
            <w:proofErr w:type="spellEnd"/>
            <w:r w:rsidRPr="00CD143C">
              <w:t xml:space="preserve"> России от 24.02.2016 N 134 "Об утверждении перечня подлежащих мониторингу сведений о развитии одаренных детей";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пункт 3 статья 8 Федерального закона от 29.12.2012 N 273-ФЗ "Об образовании в Российской </w:t>
            </w:r>
            <w:r w:rsidRPr="00CD143C">
              <w:lastRenderedPageBreak/>
              <w:t>Федерации"</w:t>
            </w:r>
          </w:p>
        </w:tc>
        <w:tc>
          <w:tcPr>
            <w:tcW w:w="2116" w:type="pct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 xml:space="preserve">Показатель 1. </w:t>
            </w:r>
            <w:proofErr w:type="gramStart"/>
            <w:r w:rsidRPr="00CD143C">
              <w:t xml:space="preserve">Отношение численности детей в возрасте от 0 до </w:t>
            </w:r>
            <w:r w:rsidRPr="00CD143C">
              <w:lastRenderedPageBreak/>
              <w:t>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Характеризует доступность дошкольного образования для детей в возрасте от 0 до 3 лет в муниципальном образовании.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Рассчитывается по формуле:</w:t>
            </w:r>
          </w:p>
          <w:p w:rsidR="00CD143C" w:rsidRPr="00CD143C" w:rsidRDefault="00CD143C" w:rsidP="00CD143C">
            <w:pPr>
              <w:pStyle w:val="ConsPlusNormal"/>
            </w:pP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proofErr w:type="gramStart"/>
            <w:r w:rsidRPr="00CD143C">
              <w:t>Чп</w:t>
            </w:r>
            <w:proofErr w:type="spellEnd"/>
            <w:r w:rsidRPr="00CD143C">
              <w:t>(0-3) / (</w:t>
            </w:r>
            <w:proofErr w:type="spellStart"/>
            <w:r w:rsidRPr="00CD143C">
              <w:t>Чп</w:t>
            </w:r>
            <w:proofErr w:type="spellEnd"/>
            <w:r w:rsidRPr="00CD143C">
              <w:t xml:space="preserve">(0-3) + </w:t>
            </w:r>
            <w:proofErr w:type="spellStart"/>
            <w:r w:rsidRPr="00CD143C">
              <w:t>Чэ</w:t>
            </w:r>
            <w:proofErr w:type="spellEnd"/>
            <w:r w:rsidRPr="00CD143C">
              <w:t>(0-3) * 100%, где:</w:t>
            </w:r>
            <w:proofErr w:type="gramEnd"/>
          </w:p>
          <w:p w:rsidR="00CD143C" w:rsidRPr="00CD143C" w:rsidRDefault="00CD143C" w:rsidP="00CD143C">
            <w:pPr>
              <w:pStyle w:val="ConsPlusNormal"/>
            </w:pP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r w:rsidRPr="00CD143C">
              <w:t>Чп</w:t>
            </w:r>
            <w:proofErr w:type="spellEnd"/>
            <w:r w:rsidRPr="00CD143C">
      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r w:rsidRPr="00CD143C">
              <w:t>Чэ</w:t>
            </w:r>
            <w:proofErr w:type="spellEnd"/>
            <w:r w:rsidRPr="00CD143C">
              <w:t>(0-3) - численность детей в возрасте от 0 до 3 лет,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2. 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Определяется по итогам года на основании данных Региональной информационной системы "АВЕРС: WEB-Комплектование"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</w:t>
            </w:r>
            <w:r w:rsidRPr="00CD143C">
              <w:lastRenderedPageBreak/>
              <w:t>текущего учебного года).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Показатель определяется по итогам года на основании данных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4. 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Показатель определяется по итогам года на основании данных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Показатель 9. Доля обучающихся 7 - 11 классов, принявших участие в муниципальном этапе Всероссийской олимпиады </w:t>
            </w:r>
            <w:r w:rsidRPr="00CD143C">
              <w:lastRenderedPageBreak/>
              <w:t>школьников, в общей численности обучающихся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на основании отчетов общеобразовательных организаций по итогам года.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10. 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Показатель определяется на основании отчетов муниципального межшкольного центра выявления и </w:t>
            </w:r>
            <w:proofErr w:type="gramStart"/>
            <w:r w:rsidRPr="00CD143C">
              <w:t>поддержки</w:t>
            </w:r>
            <w:proofErr w:type="gramEnd"/>
            <w:r w:rsidRPr="00CD143C">
              <w:t xml:space="preserve"> одаренных и талантливых детей города Ханты-Мансийска по итогам года</w:t>
            </w: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Реализация мероприятий по содействию трудоустройству граждан/08.07.01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1.2.</w:t>
            </w:r>
          </w:p>
        </w:tc>
        <w:tc>
          <w:tcPr>
            <w:tcW w:w="727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Развитие системы дополнительного образования детей. Организация летнего отдыха и оздоровления детей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Развитие системы дополнительного образования детей. Организация летнего отдыха и оздоровления/02.07.36</w:t>
            </w:r>
          </w:p>
        </w:tc>
        <w:tc>
          <w:tcPr>
            <w:tcW w:w="96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Администрации города Ханты-Мансийска от 16.03.2016 N 268 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Администрации города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Ханты-Мансийска от 06.05.2016 N 512 "Об утверждении административного регламента предоставления муниципальной услуги по организации отдыха детей </w:t>
            </w:r>
            <w:r w:rsidRPr="00CD143C">
              <w:lastRenderedPageBreak/>
              <w:t>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Администрации города Ханты-Мансийска от 21.01.2016 N 31 "О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Администрации города Ханты-Мансийска от 27.12.2017 N 1270 "Об осуществлении отдельных вопросов в сфере организации и обеспечения отдыха и оздоровления детей, имеющих место жительства в городе Ханты-Мансийске"</w:t>
            </w:r>
          </w:p>
        </w:tc>
        <w:tc>
          <w:tcPr>
            <w:tcW w:w="2116" w:type="pct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Показатель 14. 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ежемесячно на основании данных о выданных путевках за отчетный период.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15. 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 (чел. в год).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ежемесячно на основании отчетов образовательных учреждений, учреждений спорта и физической культуры по итогам отчетного месяца</w:t>
            </w: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Мероприятия по организации отдыха и оздоровления детей Расходы по </w:t>
            </w:r>
            <w:proofErr w:type="spellStart"/>
            <w:r w:rsidRPr="00CD143C">
              <w:t>софинансированию</w:t>
            </w:r>
            <w:proofErr w:type="spellEnd"/>
            <w:r w:rsidRPr="00CD143C">
              <w:t xml:space="preserve"> субсидии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на оплату питания в лагерях/02.07.42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Организация и обеспечение отдыха и оздоровления детей, в том числе в этнической среде/06.07.05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Организация питания </w:t>
            </w:r>
            <w:r w:rsidRPr="00CD143C">
              <w:lastRenderedPageBreak/>
              <w:t>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</w:t>
            </w:r>
          </w:p>
          <w:p w:rsidR="00CD143C" w:rsidRPr="00CD143C" w:rsidRDefault="00CD143C" w:rsidP="00CD143C">
            <w:pPr>
              <w:pStyle w:val="ConsPlusNormal"/>
            </w:pPr>
            <w:r w:rsidRPr="00CD143C">
              <w:t>в лагерях труда и отдыха с дневным пребыванием детей/04.07.04</w:t>
            </w:r>
          </w:p>
        </w:tc>
        <w:tc>
          <w:tcPr>
            <w:tcW w:w="96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Глава 2.2 Закона Ханты-</w:t>
            </w:r>
            <w:r w:rsidRPr="00CD143C">
              <w:lastRenderedPageBreak/>
              <w:t>Мансийского автономного округа - Югры от 08.07.2005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</w:t>
            </w: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1.3.</w:t>
            </w:r>
          </w:p>
        </w:tc>
        <w:tc>
          <w:tcPr>
            <w:tcW w:w="727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Обеспечение деятельности (оказание услуг) муниципальных учреждений в рамках подпрограммы "Общее образование. Дополнительное образование детей"</w:t>
            </w:r>
          </w:p>
        </w:tc>
        <w:tc>
          <w:tcPr>
            <w:tcW w:w="96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Пункт 3 статья 8 Федерального закона от 29.12.2012 N 273-ФЗ "Об образовании в Российской Федерации";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2116" w:type="pct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5.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Рассчитывается по формуле: </w:t>
            </w:r>
            <w:proofErr w:type="spellStart"/>
            <w:r w:rsidRPr="00CD143C">
              <w:t>Кн</w:t>
            </w:r>
            <w:proofErr w:type="spellEnd"/>
            <w:proofErr w:type="gramStart"/>
            <w:r w:rsidRPr="00CD143C">
              <w:t xml:space="preserve"> / К</w:t>
            </w:r>
            <w:proofErr w:type="gramEnd"/>
            <w:r w:rsidRPr="00CD143C">
              <w:t>о * 100%, где: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r w:rsidRPr="00CD143C">
              <w:t>Кн</w:t>
            </w:r>
            <w:proofErr w:type="spellEnd"/>
            <w:r w:rsidRPr="00CD143C"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</w:t>
            </w:r>
            <w:r w:rsidRPr="00CD143C">
              <w:lastRenderedPageBreak/>
              <w:t>сфере образования города Ханты-Мансийска;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Ко</w:t>
            </w:r>
            <w:proofErr w:type="gramEnd"/>
            <w:r w:rsidRPr="00CD143C"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Показатель 6. </w:t>
            </w:r>
            <w:proofErr w:type="gramStart"/>
            <w:r w:rsidRPr="00CD143C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 xml:space="preserve"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(форма N 85-К, утверждена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</w:t>
            </w:r>
            <w:r w:rsidRPr="00CD143C">
              <w:lastRenderedPageBreak/>
              <w:t>информационных технологий" - 16 января после отчетного периода, форма N ОО-1 утверждена</w:t>
            </w:r>
            <w:proofErr w:type="gramEnd"/>
            <w:r w:rsidRPr="00CD143C">
              <w:t xml:space="preserve">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образования" - 15 октября после отчетного периода; </w:t>
            </w:r>
            <w:proofErr w:type="gramStart"/>
            <w:r w:rsidRPr="00CD143C">
              <w:t>форма N 1-ДОП, утверждена приказом Федеральной службы 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- 05 февраля после отчетного периода)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</w:t>
            </w:r>
            <w:proofErr w:type="gramEnd"/>
            <w:r w:rsidRPr="00CD143C">
              <w:t xml:space="preserve"> Рассчитывается по формуле: </w:t>
            </w:r>
            <w:proofErr w:type="spellStart"/>
            <w:r w:rsidRPr="00CD143C">
              <w:t>Кн</w:t>
            </w:r>
            <w:proofErr w:type="spellEnd"/>
            <w:proofErr w:type="gramStart"/>
            <w:r w:rsidRPr="00CD143C">
              <w:t xml:space="preserve"> / К</w:t>
            </w:r>
            <w:proofErr w:type="gramEnd"/>
            <w:r w:rsidRPr="00CD143C">
              <w:t>о * 100%, где: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r w:rsidRPr="00CD143C">
              <w:t>Кн</w:t>
            </w:r>
            <w:proofErr w:type="spellEnd"/>
            <w:r w:rsidRPr="00CD143C"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Ко</w:t>
            </w:r>
            <w:proofErr w:type="gramEnd"/>
            <w:r w:rsidRPr="00CD143C"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Показатель 7. Доля средств бюджета города Ханты-Мансийска, </w:t>
            </w:r>
            <w:r w:rsidRPr="00CD143C">
              <w:lastRenderedPageBreak/>
              <w:t>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некоммерческим), в том числе социально ориентированным некоммерческим организациям,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Рассчитывается по формуле: БНО / БГ * 100, где: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8. Количество объектов общеобразовательных организаций, в том числе в составе комплексов (ед.).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 xml:space="preserve"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</w:t>
            </w:r>
            <w:r w:rsidRPr="00CD143C">
              <w:lastRenderedPageBreak/>
              <w:t>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CD143C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Показатель 11.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D143C">
              <w:t>численности</w:t>
            </w:r>
            <w:proofErr w:type="gramEnd"/>
            <w:r w:rsidRPr="00CD143C">
              <w:t xml:space="preserve"> обучающихся в муниципальных общеобразовательных учреждениях (%).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CD143C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12. 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 xml:space="preserve"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</w:t>
            </w:r>
            <w:r w:rsidRPr="00CD143C">
              <w:lastRenderedPageBreak/>
              <w:t>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CD143C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13.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CD143C">
              <w:t xml:space="preserve"> образовательным программам начального общего, основного общего, среднего общего образования".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16.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Характеризует доступность дополнительного образования детей.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утвержденной приказом Федеральной службы государственной статистики от 13.09.2016 N 501 "Об утверждении статистического инструментария для </w:t>
            </w:r>
            <w:r w:rsidRPr="00CD143C">
              <w:lastRenderedPageBreak/>
              <w:t>организации федерального статистического наблюдения за дополнительным образованием и спортивной подготовкой детей"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 формуле:</w:t>
            </w:r>
          </w:p>
          <w:p w:rsidR="00CD143C" w:rsidRPr="00CD143C" w:rsidRDefault="00CD143C" w:rsidP="00CD143C">
            <w:pPr>
              <w:pStyle w:val="ConsPlusNormal"/>
            </w:pP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rPr>
                <w:position w:val="-28"/>
              </w:rPr>
              <w:pict>
                <v:shape id="_x0000_i1025" style="width:165.9pt;height:39.75pt" coordsize="" o:spt="100" adj="0,,0" path="" filled="f" stroked="f">
                  <v:stroke joinstyle="miter"/>
                  <v:imagedata r:id="rId5" o:title="base_24478_185682_32768"/>
                  <v:formulas/>
                  <v:path o:connecttype="segments"/>
                </v:shape>
              </w:pict>
            </w:r>
          </w:p>
          <w:p w:rsidR="00CD143C" w:rsidRPr="00CD143C" w:rsidRDefault="00CD143C" w:rsidP="00CD143C">
            <w:pPr>
              <w:pStyle w:val="ConsPlusNormal"/>
            </w:pP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ДОП5до18 - доля детей в возрасте от 5 до 18 лет, охваченных программами дополнительного образования;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Ч5до18 - количество услуг дополнительного образования, оказанных детям в возрасте от 5 до 18 лет;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Д5до18 - общая численность детей в возрасте от 5 до 18 лет (демографические данные);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r w:rsidRPr="00CD143C">
              <w:t>Ккоэф</w:t>
            </w:r>
            <w:proofErr w:type="spellEnd"/>
            <w:r w:rsidRPr="00CD143C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18. 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Рассчитывается по итогам года на основании данных формы федерального статистического наблюдения N 1-ДО "Сведения об учреждениях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    </w: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proofErr w:type="gramStart"/>
            <w:r w:rsidRPr="00CD143C">
              <w:t>Организация питания обучающихся в муниципальных общеобразовательных организациях содержание СОШ/02.07.41</w:t>
            </w:r>
            <w:proofErr w:type="gramEnd"/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Создание условий для осуществления присмотра и ухода за детьми, содержания детей в частных организациях, </w:t>
            </w:r>
            <w:r w:rsidRPr="00CD143C">
              <w:lastRenderedPageBreak/>
              <w:t>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Югры/04.07.01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proofErr w:type="gramStart"/>
            <w:r w:rsidRPr="00CD143C">
              <w:t xml:space="preserve">Социальная поддержка отдельных категорий обучающихся в </w:t>
            </w:r>
            <w:r w:rsidRPr="00CD143C">
              <w:lastRenderedPageBreak/>
              <w:t>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программам/06.07.03</w:t>
            </w:r>
            <w:proofErr w:type="gramEnd"/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компенсация части родительской платы за присмотр и уход за детьми в образовательных организациях, реализующих образовательные программы дошкольного образования/06.07.06</w:t>
            </w:r>
          </w:p>
        </w:tc>
        <w:tc>
          <w:tcPr>
            <w:tcW w:w="96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Закон Ханты-Мансийского автономного округа - Югры от 21.02.2007 N 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глава 2.2 Закона Ханты-Мансийского автономного округа - Югры от 08.07.2005 N 62-оз "О наделении органов местного самоуправления муниципальных </w:t>
            </w:r>
            <w:r w:rsidRPr="00CD143C">
              <w:lastRenderedPageBreak/>
              <w:t>образований отдельными государственными полномочиями Ханты-Мансийского автономного округа - Югры";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Закон Ханты-Мансийского автономного округа - Югры от 09.06.2009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CD143C">
              <w:t>в</w:t>
            </w:r>
            <w:proofErr w:type="gramEnd"/>
            <w:r w:rsidRPr="00CD143C">
              <w:t xml:space="preserve"> </w:t>
            </w:r>
            <w:proofErr w:type="gramStart"/>
            <w:r w:rsidRPr="00CD143C">
              <w:t>Ханты-Мансийском</w:t>
            </w:r>
            <w:proofErr w:type="gramEnd"/>
            <w:r w:rsidRPr="00CD143C">
              <w:t xml:space="preserve"> автономном округе - Югре"</w:t>
            </w: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обеспечение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</w:t>
            </w:r>
            <w:r w:rsidRPr="00CD143C">
              <w:lastRenderedPageBreak/>
              <w:t>образования муниципальным образовательным организациям/06.07.01</w:t>
            </w:r>
          </w:p>
        </w:tc>
        <w:tc>
          <w:tcPr>
            <w:tcW w:w="96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Постановление Правительства Российской Федерации от 01.12.2015 N 1297 "Об утверждении государственной </w:t>
            </w:r>
            <w:r w:rsidRPr="00CD143C">
              <w:lastRenderedPageBreak/>
              <w:t>программы Российской Федерации "Доступная среда" на 2011 - 2020 годы";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Администрации города Ханты-Мансийска от 17.10.2013 N 1323 "Об утверждении муниципальной программы "Доступная среда в городе Ханты-Мансийске" на 2016 - 2020 годы";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(Приложение 29)</w:t>
            </w: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1.4.</w:t>
            </w:r>
          </w:p>
        </w:tc>
        <w:tc>
          <w:tcPr>
            <w:tcW w:w="727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Создание условий для функционирования и обеспечение системы </w:t>
            </w:r>
            <w:r w:rsidRPr="00CD143C"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Сертификат дополнительного образования/02.07.51</w:t>
            </w:r>
          </w:p>
        </w:tc>
        <w:tc>
          <w:tcPr>
            <w:tcW w:w="96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Распоряжение Правительства Ханты-Мансийского автономного </w:t>
            </w:r>
            <w:r w:rsidRPr="00CD143C">
              <w:lastRenderedPageBreak/>
              <w:t xml:space="preserve">округа - Югры от 24.06.2016 N 353-рп "О проведении </w:t>
            </w:r>
            <w:proofErr w:type="gramStart"/>
            <w:r w:rsidRPr="00CD143C">
              <w:t>апробации системы персонифицированного финансирования дополнительного образования детей</w:t>
            </w:r>
            <w:proofErr w:type="gramEnd"/>
            <w:r w:rsidRPr="00CD143C">
              <w:t xml:space="preserve"> в Ханты-Мансийском автономном округе - Югре";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Администрации города Ханты-Мансийска от 17.08.2017 N 771 "Об утверждении параметров персонифицированного финансирования дополнительного образования детей в городе Ханты-Мансийске на 2017 - 2020 годы";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2116" w:type="pct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 xml:space="preserve">Показатель 5. Доля негосударственных организаций (коммерческих, некоммерческих), в том числе социально ориентированных некоммерческих организаций, </w:t>
            </w:r>
            <w:r w:rsidRPr="00CD143C">
              <w:lastRenderedPageBreak/>
              <w:t>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Рассчитывается по формуле: </w:t>
            </w:r>
            <w:proofErr w:type="spellStart"/>
            <w:r w:rsidRPr="00CD143C">
              <w:t>Кн</w:t>
            </w:r>
            <w:proofErr w:type="spellEnd"/>
            <w:proofErr w:type="gramStart"/>
            <w:r w:rsidRPr="00CD143C">
              <w:t xml:space="preserve"> / К</w:t>
            </w:r>
            <w:proofErr w:type="gramEnd"/>
            <w:r w:rsidRPr="00CD143C">
              <w:t>о * 100%, где: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r w:rsidRPr="00CD143C">
              <w:t>Кн</w:t>
            </w:r>
            <w:proofErr w:type="spellEnd"/>
            <w:r w:rsidRPr="00CD143C"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Ко</w:t>
            </w:r>
            <w:proofErr w:type="gramEnd"/>
            <w:r w:rsidRPr="00CD143C"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Показатель 6. </w:t>
            </w:r>
            <w:proofErr w:type="gramStart"/>
            <w:r w:rsidRPr="00CD143C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 xml:space="preserve">Показатель определяется как отношение количества граждан </w:t>
            </w:r>
            <w:r w:rsidRPr="00CD143C">
              <w:lastRenderedPageBreak/>
              <w:t>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(форма N 85-К, утверждена приказом Федеральной службы государственной статистики от 30.08.2017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 - 16 января после отчетного периода, форма N ОО-1 утверждена</w:t>
            </w:r>
            <w:proofErr w:type="gramEnd"/>
            <w:r w:rsidRPr="00CD143C">
              <w:t xml:space="preserve">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образования" - 15 октября после отчетного периода; </w:t>
            </w:r>
            <w:proofErr w:type="gramStart"/>
            <w:r w:rsidRPr="00CD143C">
              <w:t xml:space="preserve">форма N 1-ДОП, утверждена приказом Федеральной службы 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- 05 февраля после отчетного периода) муниципальными, </w:t>
            </w:r>
            <w:r w:rsidRPr="00CD143C">
              <w:lastRenderedPageBreak/>
              <w:t>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</w:t>
            </w:r>
            <w:proofErr w:type="gramEnd"/>
            <w:r w:rsidRPr="00CD143C">
              <w:t xml:space="preserve"> Рассчитывается по формуле: </w:t>
            </w:r>
            <w:proofErr w:type="spellStart"/>
            <w:r w:rsidRPr="00CD143C">
              <w:t>Кн</w:t>
            </w:r>
            <w:proofErr w:type="spellEnd"/>
            <w:proofErr w:type="gramStart"/>
            <w:r w:rsidRPr="00CD143C">
              <w:t xml:space="preserve"> / К</w:t>
            </w:r>
            <w:proofErr w:type="gramEnd"/>
            <w:r w:rsidRPr="00CD143C">
              <w:t>о * 100%, где: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r w:rsidRPr="00CD143C">
              <w:t>Кн</w:t>
            </w:r>
            <w:proofErr w:type="spellEnd"/>
            <w:r w:rsidRPr="00CD143C"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Ко</w:t>
            </w:r>
            <w:proofErr w:type="gramEnd"/>
            <w:r w:rsidRPr="00CD143C"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7.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(коммерческими, некоммерческими), в том числе социально ориентированными некоммерческими организациями,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Рассчитывается по формуле: БНО / БГ * 100, где: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БНО - объем средств бюджета города Ханты-Мансийска, </w:t>
            </w:r>
            <w:r w:rsidRPr="00CD143C">
              <w:lastRenderedPageBreak/>
              <w:t>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19.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Рассчитывается по итогам года с учетом данных формы федерального статистического наблюдения N-1ДОП "Сведения о дополнительном образовании и спортивной подготовке детей", утвержденной приказом Федеральной службы государственной статистики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и данных по охваченных программами дополнительного образования на основе персонифицированного финансирования (сертификата) по формуле: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ДОП5до18 = (Ч5до18 / Д5до18) / К </w:t>
            </w:r>
            <w:proofErr w:type="spellStart"/>
            <w:r w:rsidRPr="00CD143C">
              <w:t>коэф</w:t>
            </w:r>
            <w:proofErr w:type="spellEnd"/>
            <w:r w:rsidRPr="00CD143C">
              <w:t xml:space="preserve">, где: </w:t>
            </w:r>
            <w:proofErr w:type="gramStart"/>
            <w:r w:rsidRPr="00CD143C"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Ч5до18 - количество услуг дополнительного образования на </w:t>
            </w:r>
            <w:r w:rsidRPr="00CD143C">
              <w:lastRenderedPageBreak/>
              <w:t>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N-1ДОП "Сведения о дополнительном образовании и спортивной подготовке детей";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r w:rsidRPr="00CD143C">
              <w:t>Ккоэф</w:t>
            </w:r>
            <w:proofErr w:type="spellEnd"/>
            <w:r w:rsidRPr="00CD143C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сертификат дополнительного образования (Оплата </w:t>
            </w:r>
            <w:proofErr w:type="gramStart"/>
            <w:r w:rsidRPr="00CD143C">
              <w:t>труда работников муниципальных учреждений дополнительного образования детей</w:t>
            </w:r>
            <w:proofErr w:type="gramEnd"/>
            <w:r w:rsidRPr="00CD143C">
              <w:t xml:space="preserve"> в целях реализации Указа Президента Российской Федерации от 1 июня 2012 года N 761 "О национальной стратегии действий в интересах детей на 2012 - 2017 годы")/02.07.58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Задача: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  <w:outlineLvl w:val="2"/>
            </w:pPr>
            <w:r w:rsidRPr="00CD143C"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CD143C" w:rsidRPr="00CD143C" w:rsidTr="00CD143C">
        <w:tc>
          <w:tcPr>
            <w:tcW w:w="256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2.1.</w:t>
            </w:r>
          </w:p>
        </w:tc>
        <w:tc>
          <w:tcPr>
            <w:tcW w:w="727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</w:t>
            </w:r>
            <w:r w:rsidRPr="00CD143C">
              <w:lastRenderedPageBreak/>
              <w:t>динамики достижений каждого обучающегося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Реализация мероприятий. </w:t>
            </w:r>
            <w:r w:rsidRPr="00CD143C">
              <w:lastRenderedPageBreak/>
              <w:t>Мероприятия национального проекта/02.07.06</w:t>
            </w:r>
          </w:p>
        </w:tc>
        <w:tc>
          <w:tcPr>
            <w:tcW w:w="96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Статьи 59, 95.1 Федерального закона от 29.12.2012 N 273-ФЗ "Об образовании в Российской Федерации";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постановление Правительства Ханты-Мансийского автономного округа - Югры 05.10.2018 N 338-п "О государственной программе Ханты-Мансийского автономного </w:t>
            </w:r>
            <w:r w:rsidRPr="00CD143C">
              <w:lastRenderedPageBreak/>
              <w:t>округа - Югры "Развитие образования";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116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Показатель 20.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по итогам года на основании отчетов общеобразовательных организаций.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Показатель 21.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</w:t>
            </w:r>
            <w:r w:rsidRPr="00CD143C">
              <w:lastRenderedPageBreak/>
              <w:t>учреждений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по итогам года на основании отчетов общеобразовательных организаций.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22. Доля детей, учащихся 6 - 11 классов общеобразовательных учреждений, охваченных ранней профориентацией в общей численности учащихся 6 - 11 классов общеобразовательных учреждений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по итогам года на основании отчета центра профориентации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Задачи: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1. Вовлечение обучающихся в социальную активную деятельность, развитие детских и юношеских объединений.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2. Создание условий для развития гражданских, военно-патриотических качеств обучающихся.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 xml:space="preserve">3. </w:t>
            </w:r>
            <w:proofErr w:type="gramStart"/>
            <w:r w:rsidRPr="00CD143C">
              <w:t>Оказание психологической помощи обучающимся, оказавшимся в трудной жизненной ситуации</w:t>
            </w:r>
            <w:proofErr w:type="gramEnd"/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  <w:outlineLvl w:val="2"/>
            </w:pPr>
            <w:r w:rsidRPr="00CD143C">
              <w:t xml:space="preserve">Подпрограмма III. "Допризывная подготовка </w:t>
            </w:r>
            <w:proofErr w:type="gramStart"/>
            <w:r w:rsidRPr="00CD143C">
              <w:t>обучающихся</w:t>
            </w:r>
            <w:proofErr w:type="gramEnd"/>
            <w:r w:rsidRPr="00CD143C">
              <w:t>"</w:t>
            </w:r>
          </w:p>
        </w:tc>
      </w:tr>
      <w:tr w:rsidR="00CD143C" w:rsidRPr="00CD143C" w:rsidTr="00CD143C">
        <w:tc>
          <w:tcPr>
            <w:tcW w:w="256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3.1.</w:t>
            </w:r>
          </w:p>
        </w:tc>
        <w:tc>
          <w:tcPr>
            <w:tcW w:w="727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Поддержка детских и юношеских общественных организаций и объединений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Организация и проведение мероприятий/02.07.07</w:t>
            </w:r>
          </w:p>
        </w:tc>
        <w:tc>
          <w:tcPr>
            <w:tcW w:w="96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Распоряжение Правительство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</w:t>
            </w:r>
          </w:p>
        </w:tc>
        <w:tc>
          <w:tcPr>
            <w:tcW w:w="2116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23.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CD143C" w:rsidRPr="00CD143C" w:rsidTr="00CD143C">
        <w:tc>
          <w:tcPr>
            <w:tcW w:w="256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3.2.</w:t>
            </w:r>
          </w:p>
        </w:tc>
        <w:tc>
          <w:tcPr>
            <w:tcW w:w="727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Создание условий для развития гражданск</w:t>
            </w:r>
            <w:proofErr w:type="gramStart"/>
            <w:r w:rsidRPr="00CD143C">
              <w:t>о-</w:t>
            </w:r>
            <w:proofErr w:type="gramEnd"/>
            <w:r w:rsidRPr="00CD143C">
              <w:t xml:space="preserve">, военно-патриотических </w:t>
            </w:r>
            <w:r w:rsidRPr="00CD143C">
              <w:lastRenderedPageBreak/>
              <w:t>качеств обучающихся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Организация и проведение мероприятий/02.07.08</w:t>
            </w:r>
          </w:p>
        </w:tc>
        <w:tc>
          <w:tcPr>
            <w:tcW w:w="96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Распоряжение Правительство Ханты-Мансийского автономного </w:t>
            </w:r>
            <w:r w:rsidRPr="00CD143C">
              <w:lastRenderedPageBreak/>
              <w:t>округа - Югры от 29.12.2014 N 747-рп "О концепции гражданско-патриотического воспитания граждан Ханты-Мансийского автономного округа - Югры";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116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 xml:space="preserve">Показатель 17. Доля детей в возрасте от 5 до 18 лет, осваивающих программы дополнительного образования технической направленности и естественнонаучной </w:t>
            </w:r>
            <w:r w:rsidRPr="00CD143C">
              <w:lastRenderedPageBreak/>
              <w:t>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Рассчитывается по формуле:</w:t>
            </w:r>
          </w:p>
          <w:p w:rsidR="00CD143C" w:rsidRPr="00CD143C" w:rsidRDefault="00CD143C" w:rsidP="00CD143C">
            <w:pPr>
              <w:pStyle w:val="ConsPlusNormal"/>
            </w:pP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rPr>
                <w:position w:val="-28"/>
              </w:rPr>
              <w:pict>
                <v:shape id="_x0000_i1026" style="width:165.9pt;height:39.75pt" coordsize="" o:spt="100" adj="0,,0" path="" filled="f" stroked="f">
                  <v:stroke joinstyle="miter"/>
                  <v:imagedata r:id="rId5" o:title="base_24478_185682_32769"/>
                  <v:formulas/>
                  <v:path o:connecttype="segments"/>
                </v:shape>
              </w:pict>
            </w:r>
          </w:p>
          <w:p w:rsidR="00CD143C" w:rsidRPr="00CD143C" w:rsidRDefault="00CD143C" w:rsidP="00CD143C">
            <w:pPr>
              <w:pStyle w:val="ConsPlusNormal"/>
            </w:pP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Д5до18 - общая численность детей в возрасте от 5 до 18 лет (демографические данные);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proofErr w:type="spellStart"/>
            <w:r w:rsidRPr="00CD143C">
              <w:t>Ккоэф</w:t>
            </w:r>
            <w:proofErr w:type="spellEnd"/>
            <w:r w:rsidRPr="00CD143C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23.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CD143C" w:rsidRPr="00CD143C" w:rsidTr="00CD143C">
        <w:tc>
          <w:tcPr>
            <w:tcW w:w="256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3.3.</w:t>
            </w:r>
          </w:p>
        </w:tc>
        <w:tc>
          <w:tcPr>
            <w:tcW w:w="727" w:type="pct"/>
          </w:tcPr>
          <w:p w:rsidR="00CD143C" w:rsidRPr="00CD143C" w:rsidRDefault="00CD143C" w:rsidP="00CD143C">
            <w:pPr>
              <w:pStyle w:val="ConsPlusNormal"/>
            </w:pPr>
            <w:proofErr w:type="gramStart"/>
            <w:r w:rsidRPr="00CD143C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CD143C">
              <w:t xml:space="preserve"> </w:t>
            </w:r>
            <w:r w:rsidRPr="00CD143C">
              <w:lastRenderedPageBreak/>
              <w:t>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Организация и проведение мероприятий/02.07.09</w:t>
            </w:r>
          </w:p>
        </w:tc>
        <w:tc>
          <w:tcPr>
            <w:tcW w:w="961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Распоряжение Правительства Ханты-Мансийского автономного округа - Югры от 21.09.2018 N 477-рп "О ходе </w:t>
            </w:r>
            <w:r w:rsidRPr="00CD143C">
              <w:lastRenderedPageBreak/>
              <w:t>исполнения подпункта "б" пункта 4 Перечня поручений Президента Российской Федерации от 11.04.2016 N Пр-637ГС по итогам заседания президиума Государственного совета Российской Федерации 14 марта 2016 года"</w:t>
            </w:r>
          </w:p>
        </w:tc>
        <w:tc>
          <w:tcPr>
            <w:tcW w:w="2116" w:type="pc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Показатель 24. Количество обучающихся, охваченных мероприятиями по профилактике дорожно-транспортного травматизма (чел.).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Задачи: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1. Повышение качества управления в системе образования.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2. Повышение качества финансового обеспечения полномочий местного самоуправления.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3. Обеспечение комплексной безопасности образовательных организаций.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4. Развитие инфраструктуры общего и дополнительного образования</w:t>
            </w:r>
          </w:p>
        </w:tc>
      </w:tr>
      <w:tr w:rsidR="00CD143C" w:rsidRPr="00CD143C" w:rsidTr="00CD143C">
        <w:tc>
          <w:tcPr>
            <w:tcW w:w="5000" w:type="pct"/>
            <w:gridSpan w:val="5"/>
          </w:tcPr>
          <w:p w:rsidR="00CD143C" w:rsidRPr="00CD143C" w:rsidRDefault="00CD143C" w:rsidP="00CD143C">
            <w:pPr>
              <w:pStyle w:val="ConsPlusNormal"/>
              <w:jc w:val="both"/>
              <w:outlineLvl w:val="2"/>
            </w:pPr>
            <w:r w:rsidRPr="00CD143C">
              <w:t>Подпрограмма IV. "Ресурсное обеспечение системы образования"</w:t>
            </w:r>
          </w:p>
        </w:tc>
      </w:tr>
      <w:tr w:rsidR="00CD143C" w:rsidRPr="00CD143C" w:rsidTr="00CD143C">
        <w:tc>
          <w:tcPr>
            <w:tcW w:w="25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4.1.</w:t>
            </w:r>
          </w:p>
        </w:tc>
        <w:tc>
          <w:tcPr>
            <w:tcW w:w="727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Обеспечение функций управления и контроля в сфере образования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Мероприятия органов местного самоуправления/02.07.44</w:t>
            </w:r>
          </w:p>
        </w:tc>
        <w:tc>
          <w:tcPr>
            <w:tcW w:w="96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Решение Думы города Ханты-Мансийска от 21.07.2011 N 69 "О Департаменте образования Администрации города Ханты-Мансийска"</w:t>
            </w:r>
          </w:p>
        </w:tc>
        <w:tc>
          <w:tcPr>
            <w:tcW w:w="2116" w:type="pct"/>
            <w:vMerge w:val="restart"/>
          </w:tcPr>
          <w:p w:rsidR="00CD143C" w:rsidRPr="00CD143C" w:rsidRDefault="00CD143C" w:rsidP="00CD143C">
            <w:pPr>
              <w:pStyle w:val="ConsPlusNormal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Обеспечение функций органов местного самоуправления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4.2.</w:t>
            </w:r>
          </w:p>
        </w:tc>
        <w:tc>
          <w:tcPr>
            <w:tcW w:w="727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Финансовое обеспечение </w:t>
            </w:r>
            <w:proofErr w:type="gramStart"/>
            <w:r w:rsidRPr="00CD143C">
              <w:t xml:space="preserve">полномочий органов местного </w:t>
            </w:r>
            <w:r w:rsidRPr="00CD143C">
              <w:lastRenderedPageBreak/>
              <w:t>самоуправления города Ханты-Мансийска</w:t>
            </w:r>
            <w:proofErr w:type="gramEnd"/>
            <w:r w:rsidRPr="00CD143C">
              <w:t xml:space="preserve"> в сфере образования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96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proofErr w:type="gramStart"/>
            <w:r w:rsidRPr="00CD143C">
              <w:t xml:space="preserve">Закон Ханты-Мансийского автономного округа - Югры от 11.12.2013 N 123-оз "О наделении органов </w:t>
            </w:r>
            <w:r w:rsidRPr="00CD143C">
              <w:lastRenderedPageBreak/>
              <w:t>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</w:t>
            </w:r>
            <w:proofErr w:type="gramEnd"/>
            <w:r w:rsidRPr="00CD143C">
              <w:t xml:space="preserve">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CD143C">
              <w:lastRenderedPageBreak/>
              <w:t>общеобразовательных организациях"</w:t>
            </w:r>
          </w:p>
        </w:tc>
        <w:tc>
          <w:tcPr>
            <w:tcW w:w="2116" w:type="pct"/>
            <w:vMerge w:val="restart"/>
          </w:tcPr>
          <w:p w:rsidR="00CD143C" w:rsidRPr="00CD143C" w:rsidRDefault="00CD143C" w:rsidP="00CD143C">
            <w:pPr>
              <w:pStyle w:val="ConsPlusNormal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Организация и проведение мероприятий/02.07.11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4.3.</w:t>
            </w:r>
          </w:p>
        </w:tc>
        <w:tc>
          <w:tcPr>
            <w:tcW w:w="727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Обеспечение комплексной безопасности образовательных учреждений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Обслуживание в образовательных организациях города Ханты-Мансийска</w:t>
            </w:r>
          </w:p>
        </w:tc>
        <w:tc>
          <w:tcPr>
            <w:tcW w:w="96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CD143C">
              <w:t>эффективности деятельности органов местного самоуправления городских округов</w:t>
            </w:r>
            <w:proofErr w:type="gramEnd"/>
            <w:r w:rsidRPr="00CD143C"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2116" w:type="pct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25.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по итогам года, путем расчета нормы амортизации.</w:t>
            </w:r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26. 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t>Показатель определяется по итогам года, путем расчета нормы амортизации</w:t>
            </w: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Текущие ремонтные работы в прочих учреждениях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4.4.</w:t>
            </w:r>
          </w:p>
        </w:tc>
        <w:tc>
          <w:tcPr>
            <w:tcW w:w="727" w:type="pct"/>
            <w:vMerge w:val="restart"/>
          </w:tcPr>
          <w:p w:rsidR="00CD143C" w:rsidRPr="00CD143C" w:rsidRDefault="00CD143C" w:rsidP="00CD143C">
            <w:pPr>
              <w:pStyle w:val="ConsPlusNormal"/>
            </w:pPr>
            <w:r w:rsidRPr="00CD143C">
              <w:t>Развитие материально-технической базы образовательных организаций</w:t>
            </w: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"Строительство объекта "Детский сад в районе СУ-967 на 300 мест"</w:t>
            </w:r>
          </w:p>
        </w:tc>
        <w:tc>
          <w:tcPr>
            <w:tcW w:w="961" w:type="pct"/>
            <w:vMerge w:val="restar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Распоряжение Правительства Российской Федерации от 23.10.2015 N 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постановление Правительства Ханты-Мансийского автономного округа - Югры от 20.03.2001 N 110-п "О комиссии по </w:t>
            </w:r>
            <w:r w:rsidRPr="00CD143C">
              <w:lastRenderedPageBreak/>
              <w:t>энергосбережению при Правительстве Ханты-Мансийского автономного округа - Югры";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CD143C">
              <w:t>эффективности деятельности органов местного самоуправления городских округов</w:t>
            </w:r>
            <w:proofErr w:type="gramEnd"/>
            <w:r w:rsidRPr="00CD143C"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2116" w:type="pct"/>
            <w:vMerge w:val="restart"/>
          </w:tcPr>
          <w:p w:rsidR="00CD143C" w:rsidRPr="00CD143C" w:rsidRDefault="00CD143C" w:rsidP="00CD143C">
            <w:pPr>
              <w:pStyle w:val="ConsPlusNormal"/>
              <w:jc w:val="both"/>
            </w:pPr>
            <w:r w:rsidRPr="00CD143C">
              <w:lastRenderedPageBreak/>
              <w:t>Показатель 27.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proofErr w:type="gramStart"/>
            <w:r w:rsidRPr="00CD143C">
              <w:t xml:space="preserve"> (%).</w:t>
            </w:r>
            <w:proofErr w:type="gramEnd"/>
          </w:p>
          <w:p w:rsidR="00CD143C" w:rsidRPr="00CD143C" w:rsidRDefault="00CD143C" w:rsidP="00CD143C">
            <w:pPr>
              <w:pStyle w:val="ConsPlusNormal"/>
              <w:jc w:val="both"/>
            </w:pPr>
            <w:proofErr w:type="gramStart"/>
            <w:r w:rsidRPr="00CD143C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Федеральной службы государственной статистики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</w:t>
            </w:r>
            <w:proofErr w:type="gramEnd"/>
            <w:r w:rsidRPr="00CD143C">
              <w:t xml:space="preserve"> образовательным программам начального общего, основного общего, среднего общего образования"</w:t>
            </w: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"Средняя общеобразовательная школа "Гимназия N 1" в г. Ханты-Мансийске. Блок 2"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"Средняя школа на 1056 учащихся в микрорайоне Учхоз города Ханты-Мансийска"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"Средняя школа на 1725 учащихся в микрорайоне Иртыш-2 города Ханты-Мансийска"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  <w:tr w:rsidR="00CD143C" w:rsidRPr="00CD143C" w:rsidTr="00CD143C">
        <w:tc>
          <w:tcPr>
            <w:tcW w:w="25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727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940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"II очередь МБОУ "Средняя общеобразовательная школа N 8"</w:t>
            </w:r>
          </w:p>
        </w:tc>
        <w:tc>
          <w:tcPr>
            <w:tcW w:w="961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  <w:tc>
          <w:tcPr>
            <w:tcW w:w="2116" w:type="pct"/>
            <w:vMerge/>
          </w:tcPr>
          <w:p w:rsidR="00CD143C" w:rsidRPr="00CD143C" w:rsidRDefault="00CD143C" w:rsidP="00CD143C">
            <w:pPr>
              <w:spacing w:after="0" w:line="240" w:lineRule="auto"/>
            </w:pPr>
          </w:p>
        </w:tc>
      </w:tr>
    </w:tbl>
    <w:p w:rsidR="00CD143C" w:rsidRPr="00CD143C" w:rsidRDefault="00CD143C" w:rsidP="00CD143C">
      <w:pPr>
        <w:spacing w:after="0" w:line="240" w:lineRule="auto"/>
        <w:sectPr w:rsidR="00CD143C" w:rsidRPr="00CD14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143C" w:rsidRPr="00CD143C" w:rsidRDefault="00CD143C" w:rsidP="00CD143C">
      <w:pPr>
        <w:pStyle w:val="ConsPlusNormal"/>
        <w:jc w:val="right"/>
        <w:outlineLvl w:val="1"/>
      </w:pPr>
      <w:r w:rsidRPr="00CD143C">
        <w:lastRenderedPageBreak/>
        <w:t>Таблица 5</w:t>
      </w:r>
    </w:p>
    <w:p w:rsidR="00CD143C" w:rsidRPr="00CD143C" w:rsidRDefault="00CD143C" w:rsidP="00CD143C">
      <w:pPr>
        <w:pStyle w:val="ConsPlusNormal"/>
        <w:jc w:val="both"/>
      </w:pPr>
    </w:p>
    <w:p w:rsidR="00CD143C" w:rsidRPr="00CD143C" w:rsidRDefault="00CD143C" w:rsidP="00CD143C">
      <w:pPr>
        <w:pStyle w:val="ConsPlusTitle"/>
        <w:jc w:val="center"/>
      </w:pPr>
      <w:bookmarkStart w:id="9" w:name="P2870"/>
      <w:bookmarkEnd w:id="9"/>
      <w:r w:rsidRPr="00CD143C">
        <w:t>Перечень объектов капитального строительства</w:t>
      </w:r>
    </w:p>
    <w:p w:rsidR="00CD143C" w:rsidRPr="00CD143C" w:rsidRDefault="00CD143C" w:rsidP="00CD14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729"/>
        <w:gridCol w:w="1183"/>
        <w:gridCol w:w="1669"/>
        <w:gridCol w:w="2248"/>
      </w:tblGrid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 xml:space="preserve">N </w:t>
            </w:r>
            <w:proofErr w:type="gramStart"/>
            <w:r w:rsidRPr="00CD143C">
              <w:t>п</w:t>
            </w:r>
            <w:proofErr w:type="gramEnd"/>
            <w:r w:rsidRPr="00CD143C">
              <w:t>/п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Наименование объекта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Мощность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Срок строительства, проектирования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Источник финансирования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Средняя общеобразовательная школа "Гимназия N 1" в г. Ханты-Мансийске. Блок 2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600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2018 - 2020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Бюджет автономного округа,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местный бюджет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II очередь МБОУ "Средняя общеобразовательная школа N 2"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600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2025 - 2027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Бюджет автономного округа,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местный бюджет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Образовательный комплекс в </w:t>
            </w:r>
            <w:proofErr w:type="spellStart"/>
            <w:r w:rsidRPr="00CD143C">
              <w:t>мкр</w:t>
            </w:r>
            <w:proofErr w:type="spellEnd"/>
            <w:r w:rsidRPr="00CD143C">
              <w:t xml:space="preserve">. </w:t>
            </w:r>
            <w:proofErr w:type="gramStart"/>
            <w:r w:rsidRPr="00CD143C">
              <w:t>Западный</w:t>
            </w:r>
            <w:proofErr w:type="gramEnd"/>
            <w:r w:rsidRPr="00CD143C">
              <w:t xml:space="preserve"> в г. Ханты-Мансийске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550/220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2026 - 2028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Бюджет автономного округа,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местный бюджет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4.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Детский сад, район СУ-967 в г. Ханты-Мансийске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300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2021 - 2022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Бюджет автономного округа,</w:t>
            </w:r>
          </w:p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местный бюджет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5.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Встроенно-пристроенное помещение по ул. </w:t>
            </w:r>
            <w:proofErr w:type="gramStart"/>
            <w:r w:rsidRPr="00CD143C">
              <w:t>Пионерская</w:t>
            </w:r>
            <w:proofErr w:type="gramEnd"/>
            <w:r w:rsidRPr="00CD143C">
              <w:t>, 70 в г. Ханты-Мансийске &lt;**&gt;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190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2017 - 2019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Внебюджетные источники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Средняя школа на 1056 учащихся в микрорайоне Учхоз города Ханты-Мансийска &lt;*&gt;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1056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2018 - 2020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Внебюджетные источники (концессионное соглашение)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7.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II очередь МБОУ "Средняя общеобразовательная школа N 8" &lt;*&gt;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600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2018 - 2020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Внебюджетные источники (концессионное соглашение)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8.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Средняя школа на 1725 учащихся в микрорайоне Иртыш-2 города Ханты-Мансийска &lt;*&gt;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1725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2018 - 2020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Внебюджетные источники (концессионное соглашение)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>Средняя школа на 1100 учащихся в районе СУ-967 города Ханты-Мансийска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1100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2025 - 2027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Внебюджетные источники (концессионное соглашение)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10.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Средняя школа на 1200 учащихся в районе переулка </w:t>
            </w:r>
            <w:proofErr w:type="gramStart"/>
            <w:r w:rsidRPr="00CD143C">
              <w:t>Южный</w:t>
            </w:r>
            <w:proofErr w:type="gramEnd"/>
            <w:r w:rsidRPr="00CD143C">
              <w:t xml:space="preserve"> города Ханты-Мансийска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1200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2022 - 2024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Внебюджетные источники (концессионное соглашение)</w:t>
            </w:r>
          </w:p>
        </w:tc>
      </w:tr>
      <w:tr w:rsidR="00CD143C" w:rsidRPr="00CD143C" w:rsidTr="00CD143C">
        <w:tc>
          <w:tcPr>
            <w:tcW w:w="344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lastRenderedPageBreak/>
              <w:t>11.</w:t>
            </w:r>
          </w:p>
        </w:tc>
        <w:tc>
          <w:tcPr>
            <w:tcW w:w="1969" w:type="pct"/>
          </w:tcPr>
          <w:p w:rsidR="00CD143C" w:rsidRPr="00CD143C" w:rsidRDefault="00CD143C" w:rsidP="00CD143C">
            <w:pPr>
              <w:pStyle w:val="ConsPlusNormal"/>
            </w:pPr>
            <w:r w:rsidRPr="00CD143C">
              <w:t xml:space="preserve">Средняя общеобразовательная школа на 900 учащихся в микрорайоне </w:t>
            </w:r>
            <w:proofErr w:type="gramStart"/>
            <w:r w:rsidRPr="00CD143C">
              <w:t>Восточный</w:t>
            </w:r>
            <w:proofErr w:type="gramEnd"/>
            <w:r w:rsidRPr="00CD143C">
              <w:t xml:space="preserve"> города Ханты-Мансийска</w:t>
            </w:r>
          </w:p>
        </w:tc>
        <w:tc>
          <w:tcPr>
            <w:tcW w:w="62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900</w:t>
            </w:r>
          </w:p>
        </w:tc>
        <w:tc>
          <w:tcPr>
            <w:tcW w:w="875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2022 - 2024</w:t>
            </w:r>
          </w:p>
        </w:tc>
        <w:tc>
          <w:tcPr>
            <w:tcW w:w="1187" w:type="pct"/>
          </w:tcPr>
          <w:p w:rsidR="00CD143C" w:rsidRPr="00CD143C" w:rsidRDefault="00CD143C" w:rsidP="00CD143C">
            <w:pPr>
              <w:pStyle w:val="ConsPlusNormal"/>
              <w:jc w:val="center"/>
            </w:pPr>
            <w:r w:rsidRPr="00CD143C">
              <w:t>Внебюджетные источники (концессионное соглашение)</w:t>
            </w:r>
          </w:p>
        </w:tc>
      </w:tr>
    </w:tbl>
    <w:p w:rsidR="00CD143C" w:rsidRPr="00CD143C" w:rsidRDefault="00CD143C" w:rsidP="00CD143C">
      <w:pPr>
        <w:pStyle w:val="ConsPlusNormal"/>
        <w:ind w:firstLine="540"/>
        <w:jc w:val="both"/>
      </w:pPr>
      <w:r w:rsidRPr="00CD143C">
        <w:t>&lt;*&gt; первоочередные объекты</w:t>
      </w:r>
    </w:p>
    <w:p w:rsidR="00CD143C" w:rsidRPr="00CD143C" w:rsidRDefault="00CD143C" w:rsidP="00CD143C">
      <w:pPr>
        <w:pStyle w:val="ConsPlusNormal"/>
        <w:ind w:firstLine="540"/>
        <w:jc w:val="both"/>
      </w:pPr>
      <w:r w:rsidRPr="00CD143C">
        <w:t>&lt;**&gt; в случае увеличения финансирования из бюджета автономного округа объекты обеспечиваются в первоочередном порядке</w:t>
      </w:r>
    </w:p>
    <w:p w:rsidR="00CD143C" w:rsidRPr="00CD143C" w:rsidRDefault="00CD143C" w:rsidP="00CD143C">
      <w:pPr>
        <w:pStyle w:val="ConsPlusNormal"/>
        <w:jc w:val="both"/>
      </w:pPr>
    </w:p>
    <w:p w:rsidR="003F1DCA" w:rsidRPr="00CD143C" w:rsidRDefault="003F1DCA" w:rsidP="00CD143C">
      <w:pPr>
        <w:spacing w:after="0" w:line="240" w:lineRule="auto"/>
      </w:pPr>
      <w:bookmarkStart w:id="10" w:name="_GoBack"/>
      <w:bookmarkEnd w:id="10"/>
    </w:p>
    <w:sectPr w:rsidR="003F1DCA" w:rsidRPr="00CD143C" w:rsidSect="00C62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3C"/>
    <w:rsid w:val="003F1DCA"/>
    <w:rsid w:val="00C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1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1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1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14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1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1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1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14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15193</Words>
  <Characters>86602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2019-01-29T07:37:00Z</dcterms:created>
  <dcterms:modified xsi:type="dcterms:W3CDTF">2019-01-29T07:42:00Z</dcterms:modified>
</cp:coreProperties>
</file>