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i (3)" recolor="t" type="frame"/>
    </v:background>
  </w:background>
  <w:body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W w:w="15385" w:type="dxa"/>
        <w:tblLook w:val="04A0" w:firstRow="1" w:lastRow="0" w:firstColumn="1" w:lastColumn="0" w:noHBand="0" w:noVBand="1"/>
      </w:tblPr>
      <w:tblGrid>
        <w:gridCol w:w="4928"/>
        <w:gridCol w:w="5528"/>
        <w:gridCol w:w="4929"/>
      </w:tblGrid>
      <w:tr w:rsidR="005969AF" w:rsidTr="00E350CE">
        <w:trPr>
          <w:trHeight w:val="8351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ABEE42" wp14:editId="37E02967">
                  <wp:extent cx="523631" cy="586154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92" cy="588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160A" w:rsidRPr="009856D4" w:rsidRDefault="0017160A" w:rsidP="0017160A">
            <w:pPr>
              <w:keepNext/>
              <w:ind w:left="-108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ДЕПАРТАМЕНТ</w:t>
            </w:r>
          </w:p>
          <w:p w:rsidR="0017160A" w:rsidRPr="009856D4" w:rsidRDefault="0017160A" w:rsidP="0017160A">
            <w:pPr>
              <w:keepNext/>
              <w:ind w:left="-108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ГРАДОСТРОИТЕЛЬСТВА И АРХИТЕКТУРЫ</w:t>
            </w:r>
          </w:p>
          <w:p w:rsidR="0017160A" w:rsidRPr="009856D4" w:rsidRDefault="0017160A" w:rsidP="0017160A">
            <w:pPr>
              <w:keepNext/>
              <w:ind w:left="-108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АДМИНИСТРАЦИИ ГОРОДА ХАНТЫ-МАНСИЙСКА</w:t>
            </w: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  <w:t>КАК ПОЛУЧИТЬ РАЗРЕШЕНИЕ</w:t>
            </w: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  <w:t>НА СТРОИТЕЛЬСТВО?</w:t>
            </w: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  <w:r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  <w:t>Стандарт предоставления муниципальной услуги «Выдача разрешения на строительство »</w:t>
            </w: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  <w:r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  <w:t>(извлечения из административного регламента)</w:t>
            </w: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</w:p>
          <w:p w:rsidR="0017160A" w:rsidRDefault="0017160A" w:rsidP="0017160A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</w:p>
          <w:p w:rsidR="009D7CFF" w:rsidRDefault="0017160A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 w:rsidRPr="009D7CFF"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E47212" wp14:editId="02F8D291">
                  <wp:extent cx="2454030" cy="749720"/>
                  <wp:effectExtent l="133350" t="114300" r="137160" b="16510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53" cy="7502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EB6783" w:rsidRDefault="00EB6783" w:rsidP="00E350CE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Condensed-Regular" w:hAnsi="RobotoCondensed-Regular" w:cs="RobotoCondensed-Regular"/>
                <w:color w:val="000000"/>
                <w:sz w:val="23"/>
                <w:szCs w:val="23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-Bold" w:hAnsi="Roboto-Bold" w:cs="Roboto-Bold"/>
                <w:b/>
                <w:bCs/>
              </w:rPr>
            </w:pPr>
          </w:p>
        </w:tc>
      </w:tr>
    </w:tbl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W w:w="15102" w:type="dxa"/>
        <w:tblLook w:val="04A0" w:firstRow="1" w:lastRow="0" w:firstColumn="1" w:lastColumn="0" w:noHBand="0" w:noVBand="1"/>
      </w:tblPr>
      <w:tblGrid>
        <w:gridCol w:w="4928"/>
        <w:gridCol w:w="5245"/>
        <w:gridCol w:w="4929"/>
      </w:tblGrid>
      <w:tr w:rsidR="005969AF" w:rsidTr="00E350CE">
        <w:trPr>
          <w:trHeight w:val="87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lastRenderedPageBreak/>
              <w:t>Круг заявителей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Заявителями на получение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муниципальной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услуги являются физические и юридические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лица, обеспечивающие на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принадлежащих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им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земельных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участках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или на земельном участке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иного правообладателя (которому при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осуществлении бюджетных инвестиций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объекты капитального строительства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 (муниципальной) собственности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органы государственной власти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(государственные органы),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Государственная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корпорация по атомной энергии «Росатом»,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«Государственная корпорация по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космической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деятельности «Роскосмос», органы управления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государственными внебюджетными фондами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или органы местного самоуправления передали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случаях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>, установленных бюджетным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законодательством Российской Федерации,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на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основании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соглашений свои полномочия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государственного (муниципального) заказчика)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строительство, реконструкцию объектов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капитального строительства.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Наименование органа, предоставляющего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муниципальную услугу</w:t>
            </w:r>
          </w:p>
          <w:p w:rsidR="005969AF" w:rsidRDefault="009D7CF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Органом А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 xml:space="preserve">дминистрации города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Ханты-Мансийска 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>предоставляющим муниципальную услу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гу по 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>выдаче разреш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ения на строительство, является 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 xml:space="preserve">Департамент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градостроительств и архитектуры Администрации города </w:t>
            </w:r>
          </w:p>
          <w:p w:rsidR="005969AF" w:rsidRDefault="009D7CF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Ханты-Мансийска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Непосредственное предоставление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муниципальной услуги осуществляет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структурное подразделение Департамента –</w:t>
            </w:r>
          </w:p>
          <w:p w:rsidR="005969AF" w:rsidRDefault="009D7CFF" w:rsidP="00EB6783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отдел подготовки разрешительной документации</w:t>
            </w:r>
            <w:r w:rsidR="00EB6783">
              <w:rPr>
                <w:rFonts w:ascii="Roboto-Regular" w:hAnsi="Roboto-Regular" w:cs="Roboto-Regular"/>
                <w:sz w:val="20"/>
                <w:szCs w:val="20"/>
              </w:rPr>
              <w:t>, управления градостроительной деятельности</w:t>
            </w:r>
            <w:r w:rsidR="005969AF">
              <w:rPr>
                <w:rFonts w:ascii="Roboto-Regular" w:hAnsi="Roboto-Regular" w:cs="Roboto-Regular"/>
                <w:sz w:val="20"/>
                <w:szCs w:val="20"/>
              </w:rPr>
              <w:t>.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Результ</w:t>
            </w:r>
            <w:r w:rsidR="00EB6783">
              <w:rPr>
                <w:rFonts w:ascii="Roboto-Bold" w:hAnsi="Roboto-Bold" w:cs="Roboto-Bold"/>
                <w:b/>
                <w:bCs/>
              </w:rPr>
              <w:t xml:space="preserve">ат предоставления муниципальной </w:t>
            </w:r>
            <w:r>
              <w:rPr>
                <w:rFonts w:ascii="Roboto-Bold" w:hAnsi="Roboto-Bold" w:cs="Roboto-Bold"/>
                <w:b/>
                <w:bCs/>
              </w:rPr>
              <w:t>услуги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Выдача (направление) заявителю разрешения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на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строительство при осуществлении строительства,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реконструкции объекта капитального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строительства или уведомления об отказе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выдаче разрешения на строительство;</w:t>
            </w:r>
          </w:p>
          <w:p w:rsidR="00EB6783" w:rsidRDefault="00EB6783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Запрещается требовать от заявителей: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представления документов и информации или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осуществления действий, представление или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осуществление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которых не предусмотрено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нормативными правовыми актами,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регулирующими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отношения, возникающие в связи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 предоставлением муниципальной услуги;</w:t>
            </w:r>
          </w:p>
          <w:p w:rsidR="00EB6783" w:rsidRDefault="005969AF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представления документов и информации,</w:t>
            </w:r>
            <w:r w:rsidR="00EB6783">
              <w:rPr>
                <w:rFonts w:ascii="Roboto-Regular" w:hAnsi="Roboto-Regular" w:cs="Roboto-Regular"/>
                <w:sz w:val="20"/>
                <w:szCs w:val="20"/>
              </w:rPr>
              <w:t xml:space="preserve"> которые находятся в распоряжении органов,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предоставляющих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государственные услуги,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органов, предоставляющих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муниципальные</w:t>
            </w:r>
            <w:proofErr w:type="gramEnd"/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услуги, иных государственных органов, органов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местного самоуправления либо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подведомственных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государственным органам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или органам местного самоуправления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организаций, участвующих в предоставлении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предусмотренных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частью 1 статьи 1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Федерального закона № 210-ФЗ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государственных и муниципальных услуг,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соответствии с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нормативными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правовыми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актами Российской Федерации, нормативными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правовыми актами Ханты-Мансийского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автономного округа - Югры,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муниципальными</w:t>
            </w:r>
            <w:proofErr w:type="gramEnd"/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правовыми актами, за исключением</w:t>
            </w:r>
          </w:p>
          <w:p w:rsidR="00EB6783" w:rsidRDefault="00EB6783" w:rsidP="00EB6783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A950ED" w:rsidRDefault="00A950ED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документов, включенных в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определенный</w:t>
            </w:r>
            <w:proofErr w:type="gramEnd"/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частью 6 статьи 7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указанного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Федерального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закона перечень документов. Заявитель вправе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представить указанные документы и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информацию в орган, предоставляющий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муниципальную услугу, по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собственной</w:t>
            </w:r>
            <w:proofErr w:type="gramEnd"/>
          </w:p>
          <w:p w:rsidR="00EB6783" w:rsidRDefault="00EB6783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инициативе.</w: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B2782A" wp14:editId="5BB8C7F6">
                      <wp:simplePos x="0" y="0"/>
                      <wp:positionH relativeFrom="column">
                        <wp:posOffset>15484</wp:posOffset>
                      </wp:positionH>
                      <wp:positionV relativeFrom="paragraph">
                        <wp:posOffset>138528</wp:posOffset>
                      </wp:positionV>
                      <wp:extent cx="2993293" cy="1851660"/>
                      <wp:effectExtent l="57150" t="38100" r="74295" b="9144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3293" cy="18516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6783" w:rsidRP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Bold" w:hAnsi="Roboto-Bold" w:cs="Roboto-Bold"/>
                                      <w:bCs/>
                                    </w:rPr>
                                  </w:pPr>
                                  <w:r w:rsidRPr="00EB6783">
                                    <w:rPr>
                                      <w:rFonts w:ascii="Roboto-Bold" w:hAnsi="Roboto-Bold" w:cs="Roboto-Bold"/>
                                      <w:bCs/>
                                    </w:rPr>
                                    <w:t>Срок предоставления муниципальной услуги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7 рабочих дней </w:t>
                                  </w: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со дня регистрации заявления о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выдаче разрешения на строительство,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реконструкцию объекта капитального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строительства или продление срока действия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данного разрешения;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7 рабочих дней </w:t>
                                  </w: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со дня регистрации заявления</w:t>
                                  </w:r>
                                </w:p>
                                <w:p w:rsidR="00EB6783" w:rsidRDefault="00EB6783" w:rsidP="00EB678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 xml:space="preserve">(уведомления) о внесении изменений </w:t>
                                  </w:r>
                                  <w:proofErr w:type="gramStart"/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B6783" w:rsidRDefault="00EB6783" w:rsidP="00EB6783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sz w:val="20"/>
                                      <w:szCs w:val="20"/>
                                    </w:rPr>
                                    <w:t>разрешение на строительство в Департаменте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8" style="position:absolute;left:0;text-align:left;margin-left:1.2pt;margin-top:10.9pt;width:235.7pt;height:14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mrhgIAADAFAAAOAAAAZHJzL2Uyb0RvYy54bWysVMtu1DAU3SPxD5b3NJP0QWfUTDVqVYRU&#10;tRUt6trj2J0Iv7A9kwwrJLZIfAIfwQbx6Ddk/ohr59GqICohNo5v7rnvc31wWEuBVsy6Uqscp1sj&#10;jJiiuijVTY5fX50828fIeaIKIrRiOV4zhw+nT58cVGbCMr3QomAWgRPlJpXJ8cJ7M0kSRxdMErel&#10;DVOg5NpK4kG0N0lhSQXepUiy0WgvqbQtjNWUOQd/j1slnkb/nDPqzzl3zCORY8jNx9PGcx7OZHpA&#10;JjeWmEVJuzTIP2QhSakg6ODqmHiClrb8zZUsqdVOc79FtUw05yVlsQaoJh09qOZyQQyLtUBznBna&#10;5P6fW3q2urCoLHKcpRgpImFGzefN+82n5kdzu/nQfGlum++bj83P5mvzDQEIOlYZNwHDS3NhO8nB&#10;NZRfcyvDFwpDdezyeugyqz2i8DMbj7ez8TZGFHTp/m66txfnkNyZG+v8C6YlCpccWxhj7C5ZnToP&#10;IQHaQ0AI6bQJxJtfCxZyEOoV41AahEyjdSQVOxIWrQjQoXgTiwFfERlMeCnEYJT93ajDBjMWiTYY&#10;PhJtQMeIWvnBUJZK20eitvi+6rbWULav53U7x35Cc12sYbZWt6R3hp6U0M5T4vwFscBy2AfYXH8O&#10;Bxe6yrHubhgttH33p/8BD+QDLUYVbE2O3dslsQwj8VIBLcfpzk5Ysyjs7D7PQLD3NfP7GrWURxom&#10;AcyD7OI14L3or9xqeQ0LPgtRQUUUhdg5pt72wpFvtxmeCMpmswiD1TLEn6pLQ/vZB7pc1dfEmo5T&#10;Huh4pvsNI5MH1GqxYUJKz5Ze8zLyLnS67Ws3AVjLSMfuCQl7f1+OqLuHbvoLAAD//wMAUEsDBBQA&#10;BgAIAAAAIQDQ155O3wAAAAgBAAAPAAAAZHJzL2Rvd25yZXYueG1sTI9PT4NAEMXvJn6HzZh4swsF&#10;bYMsjX9iTDw0aa09L8sIBHaWsEuLfnrHk55mJu/lze/lm9n24oSjbx0piBcRCCTjqpZqBYf3l5s1&#10;CB80Vbp3hAq+0MOmuLzIdVa5M+3wtA+14BDymVbQhDBkUnrToNV+4QYk1j7daHXgc6xlNeozh9te&#10;LqPoTlrdEn9o9IBPDZpuP1kFK/Ptp/L2+WOyr4/d8W047My2U+r6an64BxFwDn9m+MVndCiYqXQT&#10;VV70CpYpG3nEXIDldJXwUipI4iQFWeTyf4HiBwAA//8DAFBLAQItABQABgAIAAAAIQC2gziS/gAA&#10;AOEBAAATAAAAAAAAAAAAAAAAAAAAAABbQ29udGVudF9UeXBlc10ueG1sUEsBAi0AFAAGAAgAAAAh&#10;ADj9If/WAAAAlAEAAAsAAAAAAAAAAAAAAAAALwEAAF9yZWxzLy5yZWxzUEsBAi0AFAAGAAgAAAAh&#10;AB+tSauGAgAAMAUAAA4AAAAAAAAAAAAAAAAALgIAAGRycy9lMm9Eb2MueG1sUEsBAi0AFAAGAAgA&#10;AAAhANDXnk7fAAAACAEAAA8AAAAAAAAAAAAAAAAA4AQAAGRycy9kb3ducmV2LnhtbFBLBQYAAAAA&#10;BAAEAPMAAADs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EB6783" w:rsidRP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Cs/>
                              </w:rPr>
                            </w:pPr>
                            <w:r w:rsidRPr="00EB6783">
                              <w:rPr>
                                <w:rFonts w:ascii="Roboto-Bold" w:hAnsi="Roboto-Bold" w:cs="Roboto-Bold"/>
                                <w:bCs/>
                              </w:rPr>
                              <w:t>Срок предоставления муниципальной услуги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7 рабочих дней </w:t>
                            </w: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со дня регистрации заявления о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выдаче разрешения на строительство,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реконструкцию объекта капитального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строительства или продление срока действия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данного разрешения;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7 рабочих дней </w:t>
                            </w: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со дня регистрации заявления</w:t>
                            </w:r>
                          </w:p>
                          <w:p w:rsidR="00EB6783" w:rsidRDefault="00EB6783" w:rsidP="00EB67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 xml:space="preserve">(уведомления) о внесении изменений </w:t>
                            </w:r>
                            <w:proofErr w:type="gramStart"/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в</w:t>
                            </w:r>
                            <w:proofErr w:type="gramEnd"/>
                          </w:p>
                          <w:p w:rsidR="00EB6783" w:rsidRDefault="00EB6783" w:rsidP="00EB6783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разрешение на строительство в Департаменте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EB6783" w:rsidRDefault="00EB6783" w:rsidP="00E350CE">
            <w:pPr>
              <w:autoSpaceDE w:val="0"/>
              <w:autoSpaceDN w:val="0"/>
              <w:adjustRightInd w:val="0"/>
              <w:ind w:left="349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5969AF" w:rsidRDefault="00EB6783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  <w:noProof/>
                <w:lang w:eastAsia="ru-RU"/>
              </w:rPr>
              <w:drawing>
                <wp:inline distT="0" distB="0" distL="0" distR="0" wp14:anchorId="5ADC0700" wp14:editId="460574A6">
                  <wp:extent cx="2930767" cy="1742831"/>
                  <wp:effectExtent l="19050" t="0" r="22225" b="5626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234" cy="177522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9AF" w:rsidRDefault="005969AF" w:rsidP="00BC06D6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pPr w:leftFromText="180" w:rightFromText="180" w:vertAnchor="text" w:horzAnchor="margin" w:tblpY="1011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5969AF" w:rsidTr="005969AF">
        <w:trPr>
          <w:trHeight w:val="9492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lastRenderedPageBreak/>
              <w:t>Исчерпывающий перечень документов для выдачи разрешения на строительство на объекты капитального строительства (кроме объектов индивидуального жилищного строительства)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1) заявление о предоставлении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муниципальной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услуги;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2) правоустанавливающие документы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на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земельный участок;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3) при наличии соглашения о передаче в случаях,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установленных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бюджетным законодательством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Российской Федерации, органом государственной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власти (государственным органом),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Государственной корпорацией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по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атомной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энергии «Росатом», Государственной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корпорацией по космической деятельности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«Роскосмос», органом управления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государственным внебюджетным фондом или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органом местного самоуправления полномочий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государственного (муниципального) заказчика,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заключенного при осуществлении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бюджетных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инвестиций, - указанное соглашение,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правоустанавливающие документы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на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земельный участок правообладателя, с которым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заключено это соглашение;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4) градостроительный план земельного участка,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выданный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не ранее чем за три года до дня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представления заявления на получение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разрешения на строительство, или в случае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выдачи разрешения на строительство линейного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объекта реквизиты проекта планировки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территории и проекта межевания территории;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5) материалы, содержащиеся в проектной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документации: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пояснительная записка;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- схема планировочной организации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земельного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участка,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выполненная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в соответствии с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информацией, указанной в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градостроительном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плане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земельного участка, с обозначением места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размещения объекта капитального 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подъездов и проходов к нему, границ зон действия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публичных сервитутов, объектов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археологического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наследия;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- схема планировочной организации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земельного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участка,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подтверждающая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расположение линейного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объекта в пределах красных линий, утвержденных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составе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документации по планировке территории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применительно к линейным объектам;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архитектурные решения;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- сведения об инженерном оборудовании,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сводный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план сетей инженерно-технического обеспечения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обозначением мест подключения (технологического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присоединения) проектируемого объекта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капитального строительства к сетям инженерно-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технического обеспечения;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проект организации строительства объекта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капитального строительства;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проект организации работ по сносу или демонтажу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объектов капитального строительства, их частей;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перечень мероприятий по обеспечению доступа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инвалидов к объектам здравоохранения,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образования, культуры, отдыха, спорта и иным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объектам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социально-культурного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и коммунально-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бытового назначения, объектам транспорта,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торговли, общественного питания, объектам</w:t>
            </w:r>
          </w:p>
          <w:p w:rsidR="005969AF" w:rsidRDefault="005969AF" w:rsidP="00A950ED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A950ED" w:rsidRDefault="00A950ED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делового, административного, финансового,</w:t>
            </w:r>
          </w:p>
          <w:p w:rsidR="00A950ED" w:rsidRDefault="00A950ED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религиозного назначения, объектам жилищного</w:t>
            </w:r>
          </w:p>
          <w:p w:rsidR="00A950ED" w:rsidRDefault="00A950ED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фонда в случае строительства, реконструкции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указанных объек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тов при условии, что экспертиза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ументации указанных объектов не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проводила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сь в соответствии со статьей 49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Кодекса РФ;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6) положительное заключение экспертизы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документации объекта капитального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строительства (применительно к отдельным</w:t>
            </w:r>
            <w:proofErr w:type="gramEnd"/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этапам строительства в случае,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предусмотренном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частью 12.1 статьи 48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кодекса РФ), если такая</w:t>
            </w:r>
            <w:proofErr w:type="gramEnd"/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проектная док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ументация подлежит экспертизе в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соответствии с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о статьей 49 Градостроительного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кодекса РФ, положительное заключение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 экспертизы проектной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документации в случаях, предусмотренных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частью 3.4 статьи 49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</w:t>
            </w:r>
            <w:proofErr w:type="gramEnd"/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кодекса РФ, положительное заключение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 экологической экспертизы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документации в случаях,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предусмотренных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частью 6 статьи 49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кодекса РФ;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7) заключение, предусмотренное частью 3.5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статьи 49 Градостроительного кодекса РФ,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случае использования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модифицированной</w:t>
            </w:r>
            <w:proofErr w:type="gramEnd"/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документации;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8) разрешение на отклонение от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предельных</w:t>
            </w:r>
            <w:proofErr w:type="gramEnd"/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параметров разрешенного строительства,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реконструкции (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в случае, если застройщику было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предоставлено </w:t>
            </w:r>
            <w:r w:rsidR="00E350CE">
              <w:rPr>
                <w:rFonts w:ascii="Roboto-Regular" w:hAnsi="Roboto-Regular" w:cs="Roboto-Regular"/>
                <w:sz w:val="20"/>
                <w:szCs w:val="20"/>
              </w:rPr>
              <w:t xml:space="preserve">такое разрешение в соответствии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со статьей 40 Градостроительного кодекса РФ);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9) согласие всех правообладателей объекта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капитального строительства в случае</w:t>
            </w:r>
          </w:p>
          <w:p w:rsidR="005969AF" w:rsidRDefault="005969AF" w:rsidP="00E350CE">
            <w:pPr>
              <w:autoSpaceDE w:val="0"/>
              <w:autoSpaceDN w:val="0"/>
              <w:adjustRightInd w:val="0"/>
              <w:ind w:left="208"/>
              <w:rPr>
                <w:rFonts w:ascii="Roboto-Bold" w:hAnsi="Roboto-Bold" w:cs="Roboto-Bold"/>
                <w:b/>
                <w:bCs/>
              </w:rPr>
            </w:pPr>
          </w:p>
        </w:tc>
      </w:tr>
    </w:tbl>
    <w:p w:rsidR="005969AF" w:rsidRDefault="005969AF" w:rsidP="005969A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A950ED" w:rsidRDefault="00A950ED" w:rsidP="005969A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A950ED" w:rsidRDefault="00A950ED" w:rsidP="005969A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p w:rsidR="00A950ED" w:rsidRDefault="00A950ED" w:rsidP="005969A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pPr w:leftFromText="180" w:rightFromText="180" w:vertAnchor="text" w:horzAnchor="margin" w:tblpY="171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5969AF" w:rsidTr="005969AF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E350CE" w:rsidRDefault="00E350CE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реконструкции такого объекта;</w:t>
            </w:r>
          </w:p>
          <w:p w:rsidR="00E350CE" w:rsidRDefault="00E350CE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10) в случае проведения реконструкции</w:t>
            </w:r>
          </w:p>
          <w:p w:rsidR="00E350CE" w:rsidRDefault="00E350CE" w:rsidP="00E350CE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государственным (муниципальным) заказчиком,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являющимся органом государственной власти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(государственным органом),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корпорацией по атомной энергии «Росатом»,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Государственной корпорацией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по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космической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деятельности «Роскосмос», органом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управления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государственным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внебюджетным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фондом или органом местного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самоуправления, на объекте капитального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строительства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(муниципальной) собственности,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правообладателем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которого является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государственное (муниципальное) унитарное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предприятие, государственное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(муниципальное) бюджетное или автономное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учреждение, в отношении которого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указанный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 осуществляет соответственно функции 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полномочия учредителя или права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собственника имущества, - соглашение 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проведении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такой реконструкции,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определяющее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в том числе условия и порядок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возмещения ущерба, причиненного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указанному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объекту при осуществлении реконструкции;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11) решение общего собрания собственников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помещений и машино-мест в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многоквартирном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доме,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принятое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в соответствии с жилищным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законодательством в случае реконструкции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многоквартирного дома, или, если в результате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такой реконструкции произойдет уменьшение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размера общего имущества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многоквартирном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доме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>, согласие всех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собственников помещений и машино-мест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многоквартирном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доме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>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12) копия свидетельства об аккредитации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юридического лица, выдавшего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положительное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заключение негосударственной экспертизы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проектной документации, в случае, если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представлено заключение негосударственной</w:t>
            </w:r>
          </w:p>
          <w:p w:rsidR="005969AF" w:rsidRPr="00E350CE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экспертизы проектной документации;</w:t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13) документы, предусмотренные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законодательством Российской Федерации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об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объектах культурного наследия, в случае, если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при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проведении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работ по сохранению объекта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культурного наследия затрагиваются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конструктивные и другие характеристики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надежности и безопасности такого объекта.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 xml:space="preserve">Исчерпывающий перечень оснований </w:t>
            </w:r>
            <w:proofErr w:type="gramStart"/>
            <w:r>
              <w:rPr>
                <w:rFonts w:ascii="Roboto-Bold" w:hAnsi="Roboto-Bold" w:cs="Roboto-Bold"/>
                <w:b/>
                <w:bCs/>
              </w:rPr>
              <w:t>для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 xml:space="preserve">отказа в предоставлении разрешения </w:t>
            </w:r>
            <w:proofErr w:type="gramStart"/>
            <w:r>
              <w:rPr>
                <w:rFonts w:ascii="Roboto-Bold" w:hAnsi="Roboto-Bold" w:cs="Roboto-Bold"/>
                <w:b/>
                <w:bCs/>
              </w:rPr>
              <w:t>на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строительство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Основаниями для отказа в выдаче разрешения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на строительство, являются: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1) отсутствие документов, обязанность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по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представлению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которых возложена на заявителя;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2) несоответствие представленных документов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требованиям к строительству, реконструкции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объекта капитального строительства,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установленным на дату выдачи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представленного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для получения разрешения на строительство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плана земельного участка,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или в случае выдачи разрешения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на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строительство линейного объекта требованиям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проекта планировки территории и проекта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межевания территории, а также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разрешенному</w:t>
            </w:r>
            <w:proofErr w:type="gramEnd"/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использованию земельного участка и (или)</w:t>
            </w: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Bold" w:hAnsi="Roboto-Bold" w:cs="Roboto-Bold"/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88263D" wp14:editId="2A2FCC8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71120</wp:posOffset>
                      </wp:positionV>
                      <wp:extent cx="2821305" cy="546735"/>
                      <wp:effectExtent l="57150" t="38100" r="74295" b="10096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1305" cy="5467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0ED" w:rsidRDefault="00A950ED" w:rsidP="00A950E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Предоставление муниципальной услуги</w:t>
                                  </w:r>
                                </w:p>
                                <w:p w:rsidR="00A950ED" w:rsidRDefault="00A950ED" w:rsidP="00A950ED">
                                  <w:pPr>
                                    <w:spacing w:after="0" w:line="240" w:lineRule="auto"/>
                                    <w:jc w:val="both"/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осуществляется на безвозмездной основе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9" style="position:absolute;margin-left:-3.45pt;margin-top:5.6pt;width:222.15pt;height:43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I2iAIAAC8FAAAOAAAAZHJzL2Uyb0RvYy54bWysVM1qGzEQvhf6DkL3Zr2OnR+TdTAJKYWQ&#10;hCYlZ1krxUv1V0n2rnsq5FroI/Qhein9yTOs36gj7U9CWhoovWhndr6Z0cx8o4PDSgq0YtYVWmU4&#10;3RpgxBTVeaFuMvzm6uTFHkbOE5UToRXL8Jo5fDh9/uygNBM21AstcmYRBFFuUpoML7w3kyRxdMEk&#10;cVvaMAVGrq0kHlR7k+SWlBBdimQ4GOwkpba5sZoy5+DvcWPE0xifc0b9OeeOeSQyDHfz8bTxnIcz&#10;mR6QyY0lZlHQ9hrkH24hSaEgaR/qmHiClrb4LZQsqNVOc79FtUw05wVlsQaoJh08quZyQQyLtUBz&#10;nOnb5P5fWHq2urCoyGF2+xgpImFG9efNh82n+kd9t7mtv9R39ffNx/pn/bX+hgAEHSuNm4Djpbmw&#10;reZADOVX3MrwhcJQFbu87rvMKo8o/BzuDdPtwRgjCrbxaGd3exyCJvfexjr/kmmJgpBhC1OMzSWr&#10;U+cbaAcBv3CbJn+U/FqwcAWhXjMOlUHGNHpHTrEjYdGKABvyt2mbNiKDCy+E6J2Gf3dqscGNRZ71&#10;jk9k69Exo1a+d5SF0vaJrA2+q7qpNZTtq3kVx7jdDWiu8zWM1uqG887QkwLaeUqcvyAWSA7rAIvr&#10;z+HgQpcZ1q2E0ULb93/6H/DAPbBiVMLSZNi9WxLLMBKvFLByPx2NwpZFZTTeHYJiH1rmDy1qKY80&#10;TCKFJ8LQKAa8F53IrZbXsN+zkBVMRFHInWHqbacc+WaZ4YWgbDaLMNgsQ/ypujS0m32gy1V1Taxp&#10;OeWBjWe6WzAyeUStBhsmpPRs6TUvIu9Cp5u+thOArYzMbV+QsPYP9Yi6f+emvwAAAP//AwBQSwME&#10;FAAGAAgAAAAhAL14KO3hAAAACAEAAA8AAABkcnMvZG93bnJldi54bWxMj0tPwzAQhO9I/Adrkbi1&#10;Th80bYhT8RBC6gGppeXsxEsSJV5HsdMGfj3LCY6zM5r5Nt2OthVn7H3tSMFsGoFAKpypqVRwfH+Z&#10;rEH4oMno1hEq+EIP2+z6KtWJcRfa4/kQSsEl5BOtoAqhS6T0RYVW+6nrkNj7dL3VgWVfStPrC5fb&#10;Vs6jaCWtrokXKt3hU4VFcxisgrj49kN+93wa7Otj87HrjvvirVHq9mZ8uAcRcAx/YfjFZ3TImCl3&#10;AxkvWgWT1YaTfJ/NQbC/XMRLELmCTbwAmaXy/wPZDwAAAP//AwBQSwECLQAUAAYACAAAACEAtoM4&#10;kv4AAADhAQAAEwAAAAAAAAAAAAAAAAAAAAAAW0NvbnRlbnRfVHlwZXNdLnhtbFBLAQItABQABgAI&#10;AAAAIQA4/SH/1gAAAJQBAAALAAAAAAAAAAAAAAAAAC8BAABfcmVscy8ucmVsc1BLAQItABQABgAI&#10;AAAAIQDDNTI2iAIAAC8FAAAOAAAAAAAAAAAAAAAAAC4CAABkcnMvZTJvRG9jLnhtbFBLAQItABQA&#10;BgAIAAAAIQC9eCjt4QAAAAgBAAAPAAAAAAAAAAAAAAAAAOIEAABkcnMvZG93bnJldi54bWxQSwUG&#10;AAAAAAQABADzAAAA8A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A950ED" w:rsidRDefault="00A950ED" w:rsidP="00A950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>Предоставление муниципальной услуги</w:t>
                            </w:r>
                          </w:p>
                          <w:p w:rsidR="00A950ED" w:rsidRDefault="00A950ED" w:rsidP="00A950E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sz w:val="20"/>
                                <w:szCs w:val="20"/>
                              </w:rPr>
                              <w:t>осуществляется на безвозмездной основе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5969AF" w:rsidRDefault="005969AF" w:rsidP="00A950ED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  <w:sz w:val="20"/>
                <w:szCs w:val="20"/>
              </w:rPr>
              <w:t>.</w:t>
            </w:r>
            <w:r w:rsidR="00AF7F50"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C60CC5" wp14:editId="76E49E1B">
                  <wp:extent cx="2655867" cy="107070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342" cy="107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ограничениям, установленным в соответствии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</w:t>
            </w:r>
            <w:proofErr w:type="gramEnd"/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земельным и иным законодательством</w:t>
            </w:r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Российской Федерации;</w:t>
            </w:r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3) несоответствие требованиям, установленным в разрешении на отклонение от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предельных</w:t>
            </w:r>
            <w:proofErr w:type="gramEnd"/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параметров разрешенного строительства,</w:t>
            </w:r>
          </w:p>
          <w:p w:rsidR="00AF7F50" w:rsidRDefault="00AF7F50" w:rsidP="00AF7F50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реконструкции.</w:t>
            </w: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-Bold" w:hAnsi="Roboto-Bold" w:cs="Roboto-Bold"/>
                <w:b/>
                <w:bCs/>
                <w:noProof/>
                <w:lang w:eastAsia="ru-RU"/>
              </w:rPr>
              <w:drawing>
                <wp:inline distT="0" distB="0" distL="0" distR="0" wp14:anchorId="3B926905" wp14:editId="7AD3BE5A">
                  <wp:extent cx="2854975" cy="22352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75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 w:rsidRPr="009D7CFF"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3A8539" wp14:editId="68159F5D">
                  <wp:extent cx="2658689" cy="812244"/>
                  <wp:effectExtent l="133350" t="114300" r="142240" b="1593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63" cy="8128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7F50" w:rsidRDefault="00AF7F50" w:rsidP="005969AF">
            <w:pPr>
              <w:autoSpaceDE w:val="0"/>
              <w:autoSpaceDN w:val="0"/>
              <w:adjustRightInd w:val="0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5969AF" w:rsidRDefault="005969AF" w:rsidP="005969AF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</w:p>
        </w:tc>
      </w:tr>
    </w:tbl>
    <w:p w:rsidR="0017160A" w:rsidRDefault="0017160A" w:rsidP="0017160A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</w:rPr>
      </w:pPr>
    </w:p>
    <w:tbl>
      <w:tblPr>
        <w:tblStyle w:val="a9"/>
        <w:tblW w:w="15385" w:type="dxa"/>
        <w:tblLook w:val="04A0" w:firstRow="1" w:lastRow="0" w:firstColumn="1" w:lastColumn="0" w:noHBand="0" w:noVBand="1"/>
      </w:tblPr>
      <w:tblGrid>
        <w:gridCol w:w="4928"/>
        <w:gridCol w:w="5528"/>
        <w:gridCol w:w="4929"/>
      </w:tblGrid>
      <w:tr w:rsidR="0017160A" w:rsidTr="000073B6">
        <w:trPr>
          <w:trHeight w:val="8351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Способы подачи документов, необходимых для выдачи разрешения на строительство: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при личном обращении в Департамент. Место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нахождения структурного подразделения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Департамента, предоставляющего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муниципальную услугу, - отдела подготовки разрешительной документации: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 </w:t>
            </w:r>
            <w:r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  <w:t xml:space="preserve">г. Ханты-Мансийск, улица Калинина, дом 26: </w:t>
            </w: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этаж 3, кабинет 306, телефон для справок: (3467) 32-95-78; </w:t>
            </w:r>
          </w:p>
          <w:p w:rsidR="0017160A" w:rsidRPr="009D7CFF" w:rsidRDefault="0017160A" w:rsidP="000073B6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Приемная этаж 5,  телефон для справок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 8(3467) 32-57-97</w:t>
            </w: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; адрес электронной почты отдела: </w:t>
            </w:r>
            <w:r w:rsidRPr="009D7CFF">
              <w:rPr>
                <w:rFonts w:ascii="Roboto-Bold" w:hAnsi="Roboto-Bold" w:cs="Roboto-Bold"/>
                <w:bCs/>
                <w:sz w:val="20"/>
                <w:szCs w:val="20"/>
              </w:rPr>
              <w:t>dga@admhmansy.ru.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  <w:t>График работы и приема граждан Департамента,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 </w:t>
            </w:r>
            <w:r w:rsidRPr="00B9358E">
              <w:rPr>
                <w:rFonts w:ascii="Roboto-Regular" w:hAnsi="Roboto-Regular" w:cs="Roboto-Regular"/>
                <w:b/>
                <w:sz w:val="20"/>
                <w:szCs w:val="20"/>
              </w:rPr>
              <w:t>отдела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понедельник - пятница: с 09.00 до 17.15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вторник: с 09.00 до 18.15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обеденный перерыв: с 12.45 до 14.00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суббота, воскресенье - выходные дни.</w:t>
            </w:r>
          </w:p>
          <w:p w:rsidR="0017160A" w:rsidRDefault="0017160A" w:rsidP="000073B6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- по почте в Департамент по адресу: 628007,</w:t>
            </w:r>
          </w:p>
          <w:p w:rsidR="0017160A" w:rsidRDefault="0017160A" w:rsidP="000073B6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г. Ханты-Мансийск, улица Калинина, дом 26;</w:t>
            </w:r>
          </w:p>
          <w:p w:rsidR="0017160A" w:rsidRDefault="0017160A" w:rsidP="000073B6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- посредством обращения в МФЦ по адресу: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628012, г. Ханты-Мансийск, ул. Энгельса,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 д. 45, блок "В".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Телефон для справок: 8 8001010001.</w:t>
            </w:r>
          </w:p>
          <w:p w:rsidR="0017160A" w:rsidRPr="00B9358E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 w:rsidRPr="00B9358E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Адрес электронной почты: </w:t>
            </w:r>
          </w:p>
          <w:p w:rsidR="0017160A" w:rsidRDefault="0017160A" w:rsidP="000073B6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официального сайта: </w:t>
            </w:r>
            <w:r>
              <w:rPr>
                <w:rFonts w:ascii="Roboto-Bold" w:hAnsi="Roboto-Bold" w:cs="Roboto-Bold"/>
                <w:b/>
                <w:bCs/>
                <w:color w:val="000000"/>
                <w:sz w:val="20"/>
                <w:szCs w:val="20"/>
              </w:rPr>
              <w:t xml:space="preserve">mfc-ugorsk.ru; </w:t>
            </w:r>
          </w:p>
          <w:p w:rsidR="0017160A" w:rsidRDefault="0017160A" w:rsidP="000073B6">
            <w:pPr>
              <w:framePr w:hSpace="180" w:wrap="around" w:vAnchor="text" w:hAnchor="margin" w:y="184"/>
              <w:autoSpaceDE w:val="0"/>
              <w:autoSpaceDN w:val="0"/>
              <w:adjustRightInd w:val="0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адрес электронной почты: </w:t>
            </w:r>
            <w:r w:rsidRPr="00B9358E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 </w:t>
            </w:r>
            <w:hyperlink r:id="rId14" w:history="1">
              <w:r w:rsidRPr="00D00BAD">
                <w:rPr>
                  <w:rStyle w:val="aa"/>
                  <w:rFonts w:ascii="Roboto-Regular" w:hAnsi="Roboto-Regular" w:cs="Roboto-Regular"/>
                  <w:sz w:val="20"/>
                  <w:szCs w:val="20"/>
                </w:rPr>
                <w:t>office@mfchmao.ru</w:t>
              </w:r>
            </w:hyperlink>
            <w:r w:rsidRPr="00B9358E"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.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График работы: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понедельник - пятница: с 08.00 до 20.00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суббота: с 09.00 до 18.00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воскресенье - выходной день.</w:t>
            </w:r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в электронной форме в разделе «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Личный</w:t>
            </w:r>
            <w:proofErr w:type="gramEnd"/>
          </w:p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кабинет»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Единого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портал государственных услуг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17160A" w:rsidRDefault="0017160A" w:rsidP="000073B6">
            <w:pPr>
              <w:autoSpaceDE w:val="0"/>
              <w:autoSpaceDN w:val="0"/>
              <w:adjustRightInd w:val="0"/>
              <w:rPr>
                <w:rFonts w:ascii="Roboto-Bold" w:hAnsi="Roboto-Bold" w:cs="Roboto-Bold"/>
                <w:b/>
                <w:bCs/>
              </w:rPr>
            </w:pPr>
            <w:bookmarkStart w:id="0" w:name="_GoBack"/>
            <w:r w:rsidRPr="009D7CFF"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F52917" wp14:editId="1A3615B3">
                  <wp:extent cx="2454030" cy="749720"/>
                  <wp:effectExtent l="133350" t="114300" r="137160" b="16510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53" cy="7502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17160A" w:rsidRDefault="0017160A" w:rsidP="000073B6">
            <w:pPr>
              <w:autoSpaceDE w:val="0"/>
              <w:autoSpaceDN w:val="0"/>
              <w:adjustRightInd w:val="0"/>
              <w:ind w:left="349" w:firstLine="142"/>
              <w:jc w:val="center"/>
              <w:rPr>
                <w:rFonts w:ascii="Roboto-Bold" w:hAnsi="Roboto-Bold" w:cs="Roboto-Bold"/>
                <w:b/>
                <w:bCs/>
              </w:rPr>
            </w:pPr>
          </w:p>
        </w:tc>
      </w:tr>
    </w:tbl>
    <w:p w:rsidR="005969AF" w:rsidRDefault="005969AF" w:rsidP="00E350C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0000"/>
        </w:rPr>
      </w:pPr>
    </w:p>
    <w:sectPr w:rsidR="005969AF" w:rsidSect="00BC06D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5C3" w:rsidRDefault="00A315C3" w:rsidP="009E0EA7">
      <w:pPr>
        <w:spacing w:after="0" w:line="240" w:lineRule="auto"/>
      </w:pPr>
      <w:r>
        <w:separator/>
      </w:r>
    </w:p>
  </w:endnote>
  <w:endnote w:type="continuationSeparator" w:id="0">
    <w:p w:rsidR="00A315C3" w:rsidRDefault="00A315C3" w:rsidP="009E0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Condensed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5C3" w:rsidRDefault="00A315C3" w:rsidP="009E0EA7">
      <w:pPr>
        <w:spacing w:after="0" w:line="240" w:lineRule="auto"/>
      </w:pPr>
      <w:r>
        <w:separator/>
      </w:r>
    </w:p>
  </w:footnote>
  <w:footnote w:type="continuationSeparator" w:id="0">
    <w:p w:rsidR="00A315C3" w:rsidRDefault="00A315C3" w:rsidP="009E0E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41F"/>
    <w:rsid w:val="000209A5"/>
    <w:rsid w:val="00147868"/>
    <w:rsid w:val="0017160A"/>
    <w:rsid w:val="001959D8"/>
    <w:rsid w:val="00345158"/>
    <w:rsid w:val="00382CF8"/>
    <w:rsid w:val="003A238B"/>
    <w:rsid w:val="004B1D46"/>
    <w:rsid w:val="00580AC5"/>
    <w:rsid w:val="005969AF"/>
    <w:rsid w:val="005D59D1"/>
    <w:rsid w:val="005E706F"/>
    <w:rsid w:val="00652FDF"/>
    <w:rsid w:val="00662969"/>
    <w:rsid w:val="00880D8F"/>
    <w:rsid w:val="00981BD8"/>
    <w:rsid w:val="009856D4"/>
    <w:rsid w:val="009D7CFF"/>
    <w:rsid w:val="009E0EA7"/>
    <w:rsid w:val="00A315C3"/>
    <w:rsid w:val="00A41BC2"/>
    <w:rsid w:val="00A73B71"/>
    <w:rsid w:val="00A879DD"/>
    <w:rsid w:val="00A950ED"/>
    <w:rsid w:val="00AF580B"/>
    <w:rsid w:val="00AF7F50"/>
    <w:rsid w:val="00B9358E"/>
    <w:rsid w:val="00B9541F"/>
    <w:rsid w:val="00BC06D6"/>
    <w:rsid w:val="00BC4C88"/>
    <w:rsid w:val="00BD5350"/>
    <w:rsid w:val="00BF099E"/>
    <w:rsid w:val="00C452F2"/>
    <w:rsid w:val="00C56EED"/>
    <w:rsid w:val="00D02A4D"/>
    <w:rsid w:val="00D61D43"/>
    <w:rsid w:val="00E350CE"/>
    <w:rsid w:val="00EB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0EA7"/>
  </w:style>
  <w:style w:type="paragraph" w:styleId="a5">
    <w:name w:val="footer"/>
    <w:basedOn w:val="a"/>
    <w:link w:val="a6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0EA7"/>
  </w:style>
  <w:style w:type="paragraph" w:styleId="a7">
    <w:name w:val="Balloon Text"/>
    <w:basedOn w:val="a"/>
    <w:link w:val="a8"/>
    <w:uiPriority w:val="99"/>
    <w:semiHidden/>
    <w:unhideWhenUsed/>
    <w:rsid w:val="009E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0EA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8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935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0EA7"/>
  </w:style>
  <w:style w:type="paragraph" w:styleId="a5">
    <w:name w:val="footer"/>
    <w:basedOn w:val="a"/>
    <w:link w:val="a6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0EA7"/>
  </w:style>
  <w:style w:type="paragraph" w:styleId="a7">
    <w:name w:val="Balloon Text"/>
    <w:basedOn w:val="a"/>
    <w:link w:val="a8"/>
    <w:uiPriority w:val="99"/>
    <w:semiHidden/>
    <w:unhideWhenUsed/>
    <w:rsid w:val="009E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0EA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8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935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hyperlink" Target="mailto:office@mfchma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8C1D0-0850-46FE-959B-2524801EA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1648</Words>
  <Characters>9394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Плотников Алексей Александрович</dc:creator>
  <cp:lastModifiedBy>Шиповалов Андрей Витальевич</cp:lastModifiedBy>
  <cp:revision>3</cp:revision>
  <cp:lastPrinted>2017-10-13T10:44:00Z</cp:lastPrinted>
  <dcterms:created xsi:type="dcterms:W3CDTF">2018-04-26T05:50:00Z</dcterms:created>
  <dcterms:modified xsi:type="dcterms:W3CDTF">2018-04-26T06:03:00Z</dcterms:modified>
</cp:coreProperties>
</file>