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93" w:rsidRDefault="00B32993" w:rsidP="00B32993">
      <w:pPr>
        <w:jc w:val="right"/>
      </w:pPr>
      <w:r>
        <w:t>ПРОЕКТ</w:t>
      </w:r>
    </w:p>
    <w:p w:rsidR="00B32993" w:rsidRPr="00166580" w:rsidRDefault="00B32993" w:rsidP="00B32993"/>
    <w:p w:rsidR="00B32993" w:rsidRPr="00B0338F" w:rsidRDefault="00B32993" w:rsidP="00B32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ХАНТЫ-</w:t>
      </w:r>
      <w:r w:rsidRPr="00B0338F">
        <w:rPr>
          <w:b/>
          <w:sz w:val="28"/>
          <w:szCs w:val="28"/>
        </w:rPr>
        <w:t>МАНСИЙСКА</w:t>
      </w:r>
    </w:p>
    <w:p w:rsidR="00B32993" w:rsidRPr="00B0338F" w:rsidRDefault="00B32993" w:rsidP="00B32993">
      <w:pPr>
        <w:jc w:val="center"/>
        <w:rPr>
          <w:b/>
          <w:sz w:val="28"/>
          <w:szCs w:val="28"/>
        </w:rPr>
      </w:pPr>
      <w:r w:rsidRPr="00B0338F">
        <w:rPr>
          <w:b/>
          <w:sz w:val="28"/>
          <w:szCs w:val="28"/>
        </w:rPr>
        <w:t>ПОСТАНОВЛЕНИЕ</w:t>
      </w:r>
    </w:p>
    <w:p w:rsidR="00B32993" w:rsidRDefault="00B32993" w:rsidP="00B32993">
      <w:pPr>
        <w:jc w:val="both"/>
        <w:rPr>
          <w:sz w:val="28"/>
          <w:szCs w:val="28"/>
        </w:rPr>
      </w:pPr>
    </w:p>
    <w:p w:rsidR="00B32993" w:rsidRDefault="00B32993" w:rsidP="00B32993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«____»__________2018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6D9B">
        <w:rPr>
          <w:sz w:val="28"/>
          <w:szCs w:val="28"/>
        </w:rPr>
        <w:tab/>
      </w:r>
      <w:r w:rsidR="00796D9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</w:t>
      </w:r>
      <w:r w:rsidR="00796D9B">
        <w:rPr>
          <w:sz w:val="28"/>
          <w:szCs w:val="28"/>
        </w:rPr>
        <w:t>____</w:t>
      </w:r>
      <w:bookmarkStart w:id="0" w:name="_GoBack"/>
      <w:bookmarkEnd w:id="0"/>
      <w:r>
        <w:rPr>
          <w:sz w:val="28"/>
          <w:szCs w:val="28"/>
        </w:rPr>
        <w:t>_</w:t>
      </w:r>
    </w:p>
    <w:p w:rsidR="00B32993" w:rsidRDefault="00B32993" w:rsidP="00B32993">
      <w:pPr>
        <w:jc w:val="both"/>
        <w:rPr>
          <w:sz w:val="28"/>
          <w:szCs w:val="28"/>
        </w:rPr>
      </w:pPr>
    </w:p>
    <w:p w:rsidR="00B32993" w:rsidRDefault="00B32993" w:rsidP="00B32993">
      <w:pPr>
        <w:ind w:right="566" w:firstLine="567"/>
        <w:jc w:val="center"/>
        <w:rPr>
          <w:sz w:val="28"/>
          <w:szCs w:val="28"/>
        </w:rPr>
      </w:pPr>
    </w:p>
    <w:p w:rsidR="00B32993" w:rsidRPr="007F1C15" w:rsidRDefault="00B32993" w:rsidP="00B32993">
      <w:pPr>
        <w:ind w:right="566"/>
        <w:rPr>
          <w:bCs/>
          <w:sz w:val="28"/>
          <w:szCs w:val="28"/>
        </w:rPr>
      </w:pPr>
      <w:r w:rsidRPr="007F1C15">
        <w:rPr>
          <w:bCs/>
          <w:sz w:val="28"/>
          <w:szCs w:val="28"/>
        </w:rPr>
        <w:t>Об утверждении размеров</w:t>
      </w:r>
    </w:p>
    <w:p w:rsidR="00B32993" w:rsidRPr="007F1C15" w:rsidRDefault="00B32993" w:rsidP="00B32993">
      <w:pPr>
        <w:ind w:right="56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дополнительных мер </w:t>
      </w:r>
      <w:proofErr w:type="gramStart"/>
      <w:r>
        <w:rPr>
          <w:bCs/>
          <w:sz w:val="28"/>
          <w:szCs w:val="28"/>
        </w:rPr>
        <w:t>социальной</w:t>
      </w:r>
      <w:proofErr w:type="gramEnd"/>
    </w:p>
    <w:p w:rsidR="00B32993" w:rsidRDefault="00B32993" w:rsidP="00B32993">
      <w:pPr>
        <w:ind w:right="56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поддержки и </w:t>
      </w:r>
      <w:r w:rsidRPr="007F1C15">
        <w:rPr>
          <w:bCs/>
          <w:sz w:val="28"/>
          <w:szCs w:val="28"/>
        </w:rPr>
        <w:t>социальной помощи</w:t>
      </w:r>
      <w:r>
        <w:rPr>
          <w:bCs/>
          <w:sz w:val="28"/>
          <w:szCs w:val="28"/>
        </w:rPr>
        <w:t xml:space="preserve">, </w:t>
      </w:r>
    </w:p>
    <w:p w:rsidR="00B32993" w:rsidRPr="007F1C15" w:rsidRDefault="00B32993" w:rsidP="00B32993">
      <w:pPr>
        <w:ind w:right="566"/>
        <w:rPr>
          <w:bCs/>
          <w:sz w:val="28"/>
          <w:szCs w:val="28"/>
        </w:rPr>
      </w:pPr>
      <w:r w:rsidRPr="007F1C15">
        <w:rPr>
          <w:bCs/>
          <w:sz w:val="28"/>
          <w:szCs w:val="28"/>
        </w:rPr>
        <w:t>социальных гарантий</w:t>
      </w:r>
    </w:p>
    <w:p w:rsidR="00B32993" w:rsidRDefault="00B32993" w:rsidP="00B32993">
      <w:pPr>
        <w:pStyle w:val="ConsPlusNormal"/>
        <w:jc w:val="both"/>
        <w:rPr>
          <w:sz w:val="28"/>
          <w:szCs w:val="28"/>
        </w:rPr>
      </w:pPr>
    </w:p>
    <w:p w:rsidR="00B32993" w:rsidRPr="007F1C15" w:rsidRDefault="00B32993" w:rsidP="00B32993">
      <w:pPr>
        <w:ind w:firstLine="540"/>
        <w:jc w:val="both"/>
        <w:rPr>
          <w:sz w:val="28"/>
          <w:szCs w:val="28"/>
        </w:rPr>
      </w:pPr>
      <w:r w:rsidRPr="007F1C15">
        <w:rPr>
          <w:sz w:val="28"/>
          <w:szCs w:val="28"/>
        </w:rPr>
        <w:t xml:space="preserve">В целях исполнения муниципальной </w:t>
      </w:r>
      <w:hyperlink r:id="rId5" w:history="1">
        <w:r w:rsidRPr="007F1C15">
          <w:rPr>
            <w:sz w:val="28"/>
            <w:szCs w:val="28"/>
          </w:rPr>
          <w:t>программы</w:t>
        </w:r>
      </w:hyperlink>
      <w:r w:rsidRPr="007F1C15">
        <w:rPr>
          <w:sz w:val="28"/>
          <w:szCs w:val="28"/>
        </w:rPr>
        <w:t xml:space="preserve"> "Социальная поддержка граждан города</w:t>
      </w:r>
      <w:r>
        <w:rPr>
          <w:sz w:val="28"/>
          <w:szCs w:val="28"/>
        </w:rPr>
        <w:t xml:space="preserve"> Ханты-Мансийска" на 2016 - 2020</w:t>
      </w:r>
      <w:r w:rsidRPr="007F1C15">
        <w:rPr>
          <w:sz w:val="28"/>
          <w:szCs w:val="28"/>
        </w:rPr>
        <w:t xml:space="preserve"> годы, утвержденной постановлением Администрации города Ханты-Мансийска от 24.10.2013 N 1368, руководствуясь </w:t>
      </w:r>
      <w:hyperlink r:id="rId6" w:history="1">
        <w:r w:rsidRPr="007F1C15">
          <w:rPr>
            <w:sz w:val="28"/>
            <w:szCs w:val="28"/>
          </w:rPr>
          <w:t>статьей 71</w:t>
        </w:r>
      </w:hyperlink>
      <w:r w:rsidRPr="007F1C15">
        <w:rPr>
          <w:sz w:val="28"/>
          <w:szCs w:val="28"/>
        </w:rPr>
        <w:t xml:space="preserve"> Устава города Ханты-Мансийска:</w:t>
      </w:r>
    </w:p>
    <w:p w:rsidR="00B32993" w:rsidRPr="007F1C15" w:rsidRDefault="00B32993" w:rsidP="00B32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F1C15">
        <w:rPr>
          <w:sz w:val="28"/>
          <w:szCs w:val="28"/>
        </w:rPr>
        <w:t xml:space="preserve">Утвердить </w:t>
      </w:r>
      <w:hyperlink w:anchor="P34" w:history="1">
        <w:r w:rsidRPr="007F1C15">
          <w:rPr>
            <w:sz w:val="28"/>
            <w:szCs w:val="28"/>
          </w:rPr>
          <w:t>размеры</w:t>
        </w:r>
      </w:hyperlink>
      <w:r w:rsidRPr="007F1C15">
        <w:rPr>
          <w:sz w:val="28"/>
          <w:szCs w:val="28"/>
        </w:rPr>
        <w:t xml:space="preserve"> дополнительных мер социальной поддержки</w:t>
      </w:r>
      <w:r>
        <w:rPr>
          <w:sz w:val="28"/>
          <w:szCs w:val="28"/>
        </w:rPr>
        <w:t xml:space="preserve"> и социальной помощи, социальных гарантий</w:t>
      </w:r>
      <w:r w:rsidRPr="007F1C15">
        <w:rPr>
          <w:sz w:val="28"/>
          <w:szCs w:val="28"/>
        </w:rPr>
        <w:t xml:space="preserve">, предусмотренных муниципальной </w:t>
      </w:r>
      <w:hyperlink r:id="rId7" w:history="1">
        <w:r w:rsidRPr="007F1C15">
          <w:rPr>
            <w:sz w:val="28"/>
            <w:szCs w:val="28"/>
          </w:rPr>
          <w:t>программой</w:t>
        </w:r>
      </w:hyperlink>
      <w:r w:rsidRPr="007F1C15">
        <w:rPr>
          <w:sz w:val="28"/>
          <w:szCs w:val="28"/>
        </w:rPr>
        <w:t xml:space="preserve"> "Социальная поддержка граждан города</w:t>
      </w:r>
      <w:r>
        <w:rPr>
          <w:sz w:val="28"/>
          <w:szCs w:val="28"/>
        </w:rPr>
        <w:t xml:space="preserve"> Ханты-Мансийска" на 2016 - 2020</w:t>
      </w:r>
      <w:r w:rsidRPr="007F1C15">
        <w:rPr>
          <w:sz w:val="28"/>
          <w:szCs w:val="28"/>
        </w:rPr>
        <w:t xml:space="preserve"> годы, согласно приложению к настоящему постановлению.</w:t>
      </w:r>
    </w:p>
    <w:p w:rsidR="00B32993" w:rsidRPr="007F1C15" w:rsidRDefault="00B32993" w:rsidP="00B32993">
      <w:pPr>
        <w:ind w:right="-55" w:firstLine="567"/>
        <w:jc w:val="both"/>
        <w:rPr>
          <w:sz w:val="28"/>
          <w:szCs w:val="28"/>
        </w:rPr>
      </w:pPr>
      <w:r w:rsidRPr="007F1C15">
        <w:rPr>
          <w:sz w:val="28"/>
          <w:szCs w:val="28"/>
        </w:rPr>
        <w:t>2.Признать утратившими силу постановления Администрации города Ханты-Мансийска:</w:t>
      </w:r>
    </w:p>
    <w:p w:rsidR="00B32993" w:rsidRDefault="00B32993" w:rsidP="00B32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07.03.2014 №154 «Об утверждении размеров дополнительных мер социальной поддержки»;</w:t>
      </w:r>
    </w:p>
    <w:p w:rsidR="00B32993" w:rsidRDefault="00B32993" w:rsidP="00B3299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13.03.2015 №458 «О внесении изменений в постановление Администрации города Ханты-Мансийска от 07.03.2014 №154;</w:t>
      </w:r>
    </w:p>
    <w:p w:rsidR="00B32993" w:rsidRDefault="00B32993" w:rsidP="00B32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30.05.2016 №581 «О внесении изменений в постановление Администрации города Ханты-Мансийска от 07.03.2014 №154 «Об утверждении размеров дополнительных мер социальной поддержки»;</w:t>
      </w:r>
    </w:p>
    <w:p w:rsidR="00B32993" w:rsidRPr="007F1C15" w:rsidRDefault="00B32993" w:rsidP="00B32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09.12.2016 №1283 «О внесении изменений в постановление Администрации города Ханты-Мансийска от 07.03.2014 №154 «Об утверждении  размеров дополнительных мер социальной поддержки»;</w:t>
      </w:r>
    </w:p>
    <w:p w:rsidR="00B32993" w:rsidRDefault="00B32993" w:rsidP="00B32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дня его официального опубликования.</w:t>
      </w:r>
    </w:p>
    <w:p w:rsidR="00B32993" w:rsidRPr="007F1C15" w:rsidRDefault="00B32993" w:rsidP="00B32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7F1C15">
        <w:rPr>
          <w:sz w:val="28"/>
          <w:szCs w:val="28"/>
        </w:rPr>
        <w:t>Контроль за</w:t>
      </w:r>
      <w:proofErr w:type="gramEnd"/>
      <w:r w:rsidRPr="007F1C15">
        <w:rPr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B32993" w:rsidRPr="007F1C15" w:rsidRDefault="00B32993" w:rsidP="00B32993">
      <w:pPr>
        <w:spacing w:after="1" w:line="220" w:lineRule="atLeast"/>
        <w:jc w:val="both"/>
        <w:rPr>
          <w:sz w:val="28"/>
          <w:szCs w:val="28"/>
        </w:rPr>
      </w:pPr>
    </w:p>
    <w:p w:rsidR="00B32993" w:rsidRPr="0006107A" w:rsidRDefault="00B32993" w:rsidP="00B32993">
      <w:pPr>
        <w:spacing w:after="1" w:line="220" w:lineRule="atLeast"/>
        <w:jc w:val="right"/>
        <w:rPr>
          <w:sz w:val="28"/>
          <w:szCs w:val="28"/>
        </w:rPr>
      </w:pPr>
    </w:p>
    <w:p w:rsidR="00B32993" w:rsidRPr="0006107A" w:rsidRDefault="00B32993" w:rsidP="00B32993">
      <w:pPr>
        <w:spacing w:after="1" w:line="220" w:lineRule="atLeast"/>
        <w:rPr>
          <w:sz w:val="28"/>
          <w:szCs w:val="28"/>
        </w:rPr>
      </w:pPr>
      <w:r w:rsidRPr="0006107A">
        <w:rPr>
          <w:sz w:val="28"/>
          <w:szCs w:val="28"/>
        </w:rPr>
        <w:t>Глава города</w:t>
      </w:r>
    </w:p>
    <w:p w:rsidR="00B32993" w:rsidRPr="0006107A" w:rsidRDefault="00B32993" w:rsidP="00B32993">
      <w:pPr>
        <w:spacing w:after="1" w:line="220" w:lineRule="atLeast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107A">
        <w:rPr>
          <w:sz w:val="28"/>
          <w:szCs w:val="28"/>
        </w:rPr>
        <w:tab/>
      </w:r>
      <w:r w:rsidRPr="0006107A">
        <w:rPr>
          <w:sz w:val="28"/>
          <w:szCs w:val="28"/>
        </w:rPr>
        <w:tab/>
      </w:r>
      <w:r w:rsidRPr="0006107A">
        <w:rPr>
          <w:sz w:val="28"/>
          <w:szCs w:val="28"/>
        </w:rPr>
        <w:tab/>
      </w:r>
      <w:r w:rsidRPr="0006107A">
        <w:rPr>
          <w:sz w:val="28"/>
          <w:szCs w:val="28"/>
        </w:rPr>
        <w:tab/>
      </w:r>
      <w:r w:rsidRPr="0006107A">
        <w:rPr>
          <w:sz w:val="28"/>
          <w:szCs w:val="28"/>
        </w:rPr>
        <w:tab/>
        <w:t xml:space="preserve">М.П. </w:t>
      </w:r>
      <w:proofErr w:type="spellStart"/>
      <w:r w:rsidRPr="0006107A">
        <w:rPr>
          <w:sz w:val="28"/>
          <w:szCs w:val="28"/>
        </w:rPr>
        <w:t>Ряшин</w:t>
      </w:r>
      <w:proofErr w:type="spellEnd"/>
    </w:p>
    <w:p w:rsidR="00B32993" w:rsidRPr="0006107A" w:rsidRDefault="00B32993" w:rsidP="00B32993">
      <w:pPr>
        <w:spacing w:after="1" w:line="220" w:lineRule="atLeast"/>
        <w:jc w:val="right"/>
        <w:rPr>
          <w:sz w:val="28"/>
          <w:szCs w:val="28"/>
        </w:rPr>
      </w:pPr>
    </w:p>
    <w:p w:rsidR="00B32993" w:rsidRDefault="00B32993" w:rsidP="00A02814">
      <w:pPr>
        <w:rPr>
          <w:sz w:val="28"/>
          <w:szCs w:val="28"/>
        </w:rPr>
      </w:pPr>
    </w:p>
    <w:p w:rsidR="00B32993" w:rsidRDefault="00B32993" w:rsidP="00B3299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32993" w:rsidRDefault="00B32993" w:rsidP="00B329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постановлению </w:t>
      </w:r>
    </w:p>
    <w:p w:rsidR="00B32993" w:rsidRDefault="00B32993" w:rsidP="00B32993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32993" w:rsidRDefault="00B32993" w:rsidP="00B3299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B32993" w:rsidRPr="00966395" w:rsidRDefault="00B32993" w:rsidP="00B32993">
      <w:pPr>
        <w:jc w:val="right"/>
        <w:rPr>
          <w:sz w:val="28"/>
          <w:szCs w:val="28"/>
        </w:rPr>
      </w:pPr>
      <w:r w:rsidRPr="00966395">
        <w:rPr>
          <w:sz w:val="28"/>
          <w:szCs w:val="28"/>
        </w:rPr>
        <w:t xml:space="preserve">от </w:t>
      </w:r>
      <w:r>
        <w:rPr>
          <w:sz w:val="28"/>
          <w:szCs w:val="28"/>
        </w:rPr>
        <w:t>____</w:t>
      </w:r>
      <w:r w:rsidRPr="0096639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___</w:t>
      </w:r>
    </w:p>
    <w:p w:rsidR="00B32993" w:rsidRDefault="00B32993" w:rsidP="00B32993">
      <w:pPr>
        <w:jc w:val="right"/>
      </w:pPr>
    </w:p>
    <w:p w:rsidR="00B32993" w:rsidRDefault="00B32993" w:rsidP="00B32993"/>
    <w:p w:rsidR="00B32993" w:rsidRDefault="00B32993" w:rsidP="00B329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дополнительных мер социальной поддержки и социальной помощи, социальных гарантий предусмотренные муниципальной программой «Социальная поддержка граждан города Ханты-Мансийска» на 2016-2020 годы</w:t>
      </w:r>
    </w:p>
    <w:p w:rsidR="00B32993" w:rsidRPr="0015767F" w:rsidRDefault="00B32993" w:rsidP="00B32993">
      <w:pPr>
        <w:spacing w:after="1" w:line="220" w:lineRule="atLeast"/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544"/>
      </w:tblGrid>
      <w:tr w:rsidR="00B32993" w:rsidRPr="0015767F" w:rsidTr="00B32993">
        <w:trPr>
          <w:trHeight w:val="854"/>
        </w:trPr>
        <w:tc>
          <w:tcPr>
            <w:tcW w:w="709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 xml:space="preserve">N </w:t>
            </w:r>
            <w:proofErr w:type="gramStart"/>
            <w:r w:rsidRPr="0015767F">
              <w:t>п</w:t>
            </w:r>
            <w:proofErr w:type="gramEnd"/>
            <w:r w:rsidRPr="0015767F">
              <w:t>/п</w:t>
            </w:r>
          </w:p>
        </w:tc>
        <w:tc>
          <w:tcPr>
            <w:tcW w:w="5387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Виды дополнител</w:t>
            </w:r>
            <w:r>
              <w:t xml:space="preserve">ьных мер социальной поддержки и социальной помощи, социальных гарантий и </w:t>
            </w:r>
            <w:r w:rsidRPr="0015767F">
              <w:t>категории получателей</w:t>
            </w: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Размеры дополнительных мер социальной поддержки и социальной помощи</w:t>
            </w:r>
            <w:r>
              <w:t>, социальных гарантий</w:t>
            </w:r>
          </w:p>
        </w:tc>
      </w:tr>
      <w:tr w:rsidR="00B32993" w:rsidRPr="0015767F" w:rsidTr="00B32993">
        <w:tc>
          <w:tcPr>
            <w:tcW w:w="709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1.</w:t>
            </w:r>
          </w:p>
        </w:tc>
        <w:tc>
          <w:tcPr>
            <w:tcW w:w="5387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Водо-, газоснабжение неблагоустроенных жилых домов неработающих пенсионеров старше 60 лет или инвалидов 1 или 2 группы</w:t>
            </w: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 xml:space="preserve">Предоставление социальной помощи </w:t>
            </w:r>
            <w:proofErr w:type="gramStart"/>
            <w:r w:rsidRPr="0015767F">
              <w:t>в виде субсидии на устройство внутридомовых сетей в соответствии с проектно-сметной документацией на газификацию</w:t>
            </w:r>
            <w:proofErr w:type="gramEnd"/>
            <w:r w:rsidRPr="0015767F">
              <w:t xml:space="preserve"> жилого дома, но не более 70,0 тыс. рублей.</w:t>
            </w:r>
          </w:p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Компенсационные выплаты за проведенные работы за счет собственных средств заявителя по подключению жилья к сетям водо- или газоснабжения, но не более:</w:t>
            </w:r>
          </w:p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на газификацию - 130,0 тыс. рублей;</w:t>
            </w:r>
          </w:p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 xml:space="preserve">на </w:t>
            </w:r>
            <w:proofErr w:type="spellStart"/>
            <w:r w:rsidRPr="0015767F">
              <w:t>водоподведение</w:t>
            </w:r>
            <w:proofErr w:type="spellEnd"/>
            <w:r w:rsidRPr="0015767F">
              <w:t xml:space="preserve"> - 160,0 тыс. рублей</w:t>
            </w:r>
          </w:p>
        </w:tc>
      </w:tr>
      <w:tr w:rsidR="00B32993" w:rsidRPr="0015767F" w:rsidTr="00B32993">
        <w:tc>
          <w:tcPr>
            <w:tcW w:w="709" w:type="dxa"/>
            <w:vMerge w:val="restart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2.</w:t>
            </w:r>
          </w:p>
        </w:tc>
        <w:tc>
          <w:tcPr>
            <w:tcW w:w="5387" w:type="dxa"/>
            <w:vMerge w:val="restart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Организация проезда на дачи по социальному проездному билету</w:t>
            </w: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 xml:space="preserve">Стоимость социального проездного билета по маршруту "Дачный" не более </w:t>
            </w:r>
            <w:r w:rsidRPr="00D92CD2">
              <w:t>600,0</w:t>
            </w:r>
            <w:r w:rsidRPr="0015767F">
              <w:t xml:space="preserve"> рублей</w:t>
            </w:r>
          </w:p>
        </w:tc>
      </w:tr>
      <w:tr w:rsidR="00B32993" w:rsidRPr="0015767F" w:rsidTr="00B32993">
        <w:tc>
          <w:tcPr>
            <w:tcW w:w="709" w:type="dxa"/>
            <w:vMerge/>
          </w:tcPr>
          <w:p w:rsidR="00B32993" w:rsidRPr="0015767F" w:rsidRDefault="00B32993" w:rsidP="00D01814">
            <w:pPr>
              <w:jc w:val="both"/>
            </w:pPr>
          </w:p>
        </w:tc>
        <w:tc>
          <w:tcPr>
            <w:tcW w:w="5387" w:type="dxa"/>
            <w:vMerge/>
          </w:tcPr>
          <w:p w:rsidR="00B32993" w:rsidRPr="0015767F" w:rsidRDefault="00B32993" w:rsidP="00D01814">
            <w:pPr>
              <w:jc w:val="both"/>
            </w:pP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Стоимость социального проездного билета по маршруту "Дачи "</w:t>
            </w:r>
            <w:proofErr w:type="spellStart"/>
            <w:r w:rsidRPr="0015767F">
              <w:t>Стрижкино</w:t>
            </w:r>
            <w:proofErr w:type="spellEnd"/>
            <w:r w:rsidRPr="0015767F">
              <w:t xml:space="preserve">" не более </w:t>
            </w:r>
            <w:r>
              <w:t>600,0</w:t>
            </w:r>
            <w:r w:rsidRPr="0015767F">
              <w:t xml:space="preserve"> рублей</w:t>
            </w:r>
          </w:p>
        </w:tc>
      </w:tr>
      <w:tr w:rsidR="00B32993" w:rsidRPr="0015767F" w:rsidTr="00B32993">
        <w:tc>
          <w:tcPr>
            <w:tcW w:w="709" w:type="dxa"/>
            <w:vMerge/>
          </w:tcPr>
          <w:p w:rsidR="00B32993" w:rsidRPr="0015767F" w:rsidRDefault="00B32993" w:rsidP="00D01814">
            <w:pPr>
              <w:jc w:val="both"/>
            </w:pPr>
          </w:p>
        </w:tc>
        <w:tc>
          <w:tcPr>
            <w:tcW w:w="5387" w:type="dxa"/>
            <w:vMerge/>
          </w:tcPr>
          <w:p w:rsidR="00B32993" w:rsidRPr="0015767F" w:rsidRDefault="00B32993" w:rsidP="00D01814">
            <w:pPr>
              <w:jc w:val="both"/>
            </w:pP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 xml:space="preserve">Стоимость социального проездного билета речным транспортом по маршруту "Ханты-Мансийск - Дачи" не более </w:t>
            </w:r>
            <w:r w:rsidRPr="00D92CD2">
              <w:t>800,0</w:t>
            </w:r>
            <w:r w:rsidRPr="0015767F">
              <w:t xml:space="preserve"> рублей</w:t>
            </w:r>
          </w:p>
        </w:tc>
      </w:tr>
      <w:tr w:rsidR="00B32993" w:rsidRPr="0015767F" w:rsidTr="00B32993">
        <w:tc>
          <w:tcPr>
            <w:tcW w:w="709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3.</w:t>
            </w:r>
          </w:p>
        </w:tc>
        <w:tc>
          <w:tcPr>
            <w:tcW w:w="5387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 xml:space="preserve">Организация проезда в городском пассажирском транспорте (автобус) неработающих пенсионеров </w:t>
            </w:r>
            <w:r w:rsidRPr="0015767F">
              <w:lastRenderedPageBreak/>
              <w:t>по социальному проездному билету</w:t>
            </w: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lastRenderedPageBreak/>
              <w:t xml:space="preserve">Стоимость социального проездного билета не более </w:t>
            </w:r>
            <w:r w:rsidRPr="00D92CD2">
              <w:lastRenderedPageBreak/>
              <w:t>600,0</w:t>
            </w:r>
            <w:r w:rsidRPr="0015767F">
              <w:t xml:space="preserve"> рублей</w:t>
            </w:r>
          </w:p>
        </w:tc>
      </w:tr>
      <w:tr w:rsidR="00B32993" w:rsidRPr="0015767F" w:rsidTr="00B32993">
        <w:tc>
          <w:tcPr>
            <w:tcW w:w="709" w:type="dxa"/>
            <w:vMerge w:val="restart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lastRenderedPageBreak/>
              <w:t>4.</w:t>
            </w:r>
          </w:p>
        </w:tc>
        <w:tc>
          <w:tcPr>
            <w:tcW w:w="5387" w:type="dxa"/>
            <w:vMerge w:val="restart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Единовременные выплаты социальной помощи неработающим пенсионерам и инвалидам (за исключением получателей пенсий на детей по потере кормильца и детей-инвалидов)</w:t>
            </w: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День Защитника Отечества (мужчинам) и Международный День 8 марта (женщинам) - 500,0 рублей каждому</w:t>
            </w:r>
          </w:p>
        </w:tc>
      </w:tr>
      <w:tr w:rsidR="00B32993" w:rsidRPr="0015767F" w:rsidTr="00B32993">
        <w:tc>
          <w:tcPr>
            <w:tcW w:w="709" w:type="dxa"/>
            <w:vMerge/>
          </w:tcPr>
          <w:p w:rsidR="00B32993" w:rsidRPr="0015767F" w:rsidRDefault="00B32993" w:rsidP="00D01814">
            <w:pPr>
              <w:jc w:val="both"/>
            </w:pPr>
          </w:p>
        </w:tc>
        <w:tc>
          <w:tcPr>
            <w:tcW w:w="5387" w:type="dxa"/>
            <w:vMerge/>
          </w:tcPr>
          <w:p w:rsidR="00B32993" w:rsidRPr="0015767F" w:rsidRDefault="00B32993" w:rsidP="00D01814">
            <w:pPr>
              <w:jc w:val="both"/>
            </w:pP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День Победы в Великой Отечественной войне 1941 - 1945 годов - 1000,0 рублей каждому</w:t>
            </w:r>
          </w:p>
        </w:tc>
      </w:tr>
      <w:tr w:rsidR="00B32993" w:rsidRPr="0015767F" w:rsidTr="00B32993">
        <w:tc>
          <w:tcPr>
            <w:tcW w:w="709" w:type="dxa"/>
            <w:vMerge/>
          </w:tcPr>
          <w:p w:rsidR="00B32993" w:rsidRPr="0015767F" w:rsidRDefault="00B32993" w:rsidP="00D01814">
            <w:pPr>
              <w:jc w:val="both"/>
            </w:pPr>
          </w:p>
        </w:tc>
        <w:tc>
          <w:tcPr>
            <w:tcW w:w="5387" w:type="dxa"/>
            <w:vMerge/>
          </w:tcPr>
          <w:p w:rsidR="00B32993" w:rsidRPr="0015767F" w:rsidRDefault="00B32993" w:rsidP="00D01814">
            <w:pPr>
              <w:jc w:val="both"/>
            </w:pP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День города - 1000,0 рублей каждому</w:t>
            </w:r>
          </w:p>
        </w:tc>
      </w:tr>
      <w:tr w:rsidR="00B32993" w:rsidRPr="0015767F" w:rsidTr="00B32993">
        <w:tc>
          <w:tcPr>
            <w:tcW w:w="709" w:type="dxa"/>
            <w:vMerge/>
          </w:tcPr>
          <w:p w:rsidR="00B32993" w:rsidRPr="0015767F" w:rsidRDefault="00B32993" w:rsidP="00D01814">
            <w:pPr>
              <w:jc w:val="both"/>
            </w:pPr>
          </w:p>
        </w:tc>
        <w:tc>
          <w:tcPr>
            <w:tcW w:w="5387" w:type="dxa"/>
            <w:vMerge/>
          </w:tcPr>
          <w:p w:rsidR="00B32993" w:rsidRPr="0015767F" w:rsidRDefault="00B32993" w:rsidP="00D01814">
            <w:pPr>
              <w:jc w:val="both"/>
            </w:pP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Международный день пожилых людей - 1000,0 рублей каждому</w:t>
            </w:r>
          </w:p>
        </w:tc>
      </w:tr>
      <w:tr w:rsidR="00B32993" w:rsidRPr="0015767F" w:rsidTr="00B3299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5.</w:t>
            </w:r>
          </w:p>
        </w:tc>
        <w:tc>
          <w:tcPr>
            <w:tcW w:w="5387" w:type="dxa"/>
            <w:tcBorders>
              <w:bottom w:val="nil"/>
            </w:tcBorders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Единовременная выплата социальной помощи ветеранам Великой Отечественной войны (инвалиды и участники Великой Отечественной войны, бывшие узники фашистских концлагерей, лица, награжденные знаком "Жителю блокадного Ленинграда", труженики тыла), независимо от периода проживания в городе Ханты-Мансийске</w:t>
            </w:r>
          </w:p>
        </w:tc>
        <w:tc>
          <w:tcPr>
            <w:tcW w:w="3544" w:type="dxa"/>
            <w:tcBorders>
              <w:bottom w:val="nil"/>
            </w:tcBorders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День Победы в Великой Отечественной войне 1941 - 1945 годов - 3000 рублей каждому.</w:t>
            </w:r>
          </w:p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В год юбилейной даты со дня Победы в Великой Отечественной войне 1941 - 1945 годов (70, 75, 80 лет и т.д.) - 5000 рублей каждому</w:t>
            </w:r>
          </w:p>
        </w:tc>
      </w:tr>
      <w:tr w:rsidR="00B32993" w:rsidRPr="0015767F" w:rsidTr="00B32993">
        <w:tc>
          <w:tcPr>
            <w:tcW w:w="709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6.</w:t>
            </w:r>
          </w:p>
        </w:tc>
        <w:tc>
          <w:tcPr>
            <w:tcW w:w="5387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 xml:space="preserve">Единовременная выплата социальной помощи спортсменам </w:t>
            </w:r>
            <w:proofErr w:type="gramStart"/>
            <w:r w:rsidRPr="0015767F">
              <w:t>с ограниченными физическими возможностями независимо от периода проживания в городе Ханты-Мансийске к Международному Дню инвалидов по ходатайству</w:t>
            </w:r>
            <w:proofErr w:type="gramEnd"/>
            <w:r w:rsidRPr="0015767F">
              <w:t xml:space="preserve"> Управления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Не более 10000,0 рублей каждому</w:t>
            </w:r>
          </w:p>
        </w:tc>
      </w:tr>
      <w:tr w:rsidR="00B32993" w:rsidRPr="0015767F" w:rsidTr="00B32993">
        <w:tc>
          <w:tcPr>
            <w:tcW w:w="709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7.</w:t>
            </w:r>
          </w:p>
        </w:tc>
        <w:tc>
          <w:tcPr>
            <w:tcW w:w="5387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Выплата социальной помощи на организацию погребения умерших ветеранов Великой Отечественной войны (инвалиды и участники Великой Отечественной войны, бывшие узники фашистских концлагерей, лица, награжденные знаком "Жителю блокадного Ленинграда", труженики тыла)</w:t>
            </w: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Не более 9000,0 рублей на одно захоронение</w:t>
            </w:r>
          </w:p>
        </w:tc>
      </w:tr>
      <w:tr w:rsidR="00B32993" w:rsidRPr="0015767F" w:rsidTr="00B32993">
        <w:tc>
          <w:tcPr>
            <w:tcW w:w="709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8.</w:t>
            </w:r>
          </w:p>
        </w:tc>
        <w:tc>
          <w:tcPr>
            <w:tcW w:w="5387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Единовременная выплата социальной помощи гражданам, оказавшимся в экстремальной жизненной ситуации, по решению комиссии следующим категориям получателей:</w:t>
            </w:r>
          </w:p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неработающие пенсионеры;</w:t>
            </w:r>
          </w:p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 xml:space="preserve">семьи и одиноко проживающие граждане, оказавшиеся в экстремальной жизненной ситуации в результате чрезвычайных ситуаций природного </w:t>
            </w:r>
            <w:r w:rsidRPr="0015767F">
              <w:lastRenderedPageBreak/>
              <w:t>и техногенного характера (в том числе: пожар, наводнение, разрушения жилья), независимо от периода проживания в городе Ханты-Мансийске</w:t>
            </w: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lastRenderedPageBreak/>
              <w:t>По решению комиссии, но не более 50000,0 рублей</w:t>
            </w:r>
          </w:p>
        </w:tc>
      </w:tr>
      <w:tr w:rsidR="00B32993" w:rsidRPr="0015767F" w:rsidTr="00B32993">
        <w:tc>
          <w:tcPr>
            <w:tcW w:w="709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lastRenderedPageBreak/>
              <w:t>9.</w:t>
            </w:r>
          </w:p>
        </w:tc>
        <w:tc>
          <w:tcPr>
            <w:tcW w:w="5387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Выплата ежеквартальной социальной помощи неработающим пенсионерам</w:t>
            </w: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Ежеквартально по 900,0 рублей каждому</w:t>
            </w:r>
          </w:p>
        </w:tc>
      </w:tr>
      <w:tr w:rsidR="00B32993" w:rsidRPr="0015767F" w:rsidTr="00B32993">
        <w:tc>
          <w:tcPr>
            <w:tcW w:w="709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10.</w:t>
            </w:r>
          </w:p>
        </w:tc>
        <w:tc>
          <w:tcPr>
            <w:tcW w:w="5387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Чествование семейных пар, отмечающих юбилей совместной жизни ("золотая", "бриллиантовая" свадьбы)</w:t>
            </w: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Единовременные выплаты социальной помощи - 5000,0 рублей на семью;</w:t>
            </w:r>
          </w:p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букет цветов на сумму не более 1800,0 рублей</w:t>
            </w:r>
          </w:p>
        </w:tc>
      </w:tr>
      <w:tr w:rsidR="00B32993" w:rsidRPr="0015767F" w:rsidTr="00B32993">
        <w:tc>
          <w:tcPr>
            <w:tcW w:w="709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11.</w:t>
            </w:r>
          </w:p>
        </w:tc>
        <w:tc>
          <w:tcPr>
            <w:tcW w:w="5387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Выплата социальной помощи неработающим пенсионерам, отмечающим юбилейную дату со дня рождения (70, 75, 80 лет и т.д.)</w:t>
            </w: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1000,0 рублей каждому</w:t>
            </w:r>
          </w:p>
        </w:tc>
      </w:tr>
      <w:tr w:rsidR="00B32993" w:rsidRPr="0015767F" w:rsidTr="00B32993">
        <w:tc>
          <w:tcPr>
            <w:tcW w:w="709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12.</w:t>
            </w:r>
          </w:p>
        </w:tc>
        <w:tc>
          <w:tcPr>
            <w:tcW w:w="5387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Единовременная выплата социальной помощи отдельным категориям ветеранов Великой Отечественной войны и членам их семей на проведение капитального ремонта занимаемых жилых помещений</w:t>
            </w: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Не более 400000,0 рублей</w:t>
            </w:r>
          </w:p>
        </w:tc>
      </w:tr>
      <w:tr w:rsidR="00B32993" w:rsidRPr="0015767F" w:rsidTr="00B32993">
        <w:tc>
          <w:tcPr>
            <w:tcW w:w="709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13.</w:t>
            </w:r>
          </w:p>
        </w:tc>
        <w:tc>
          <w:tcPr>
            <w:tcW w:w="5387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Единовременная выплата социальной помощи неработающим пенсионерам: женщины 55 лет и старше, мужчины 60 лет и старше, получающие трудовую пенсию по старости или по инвалидности 1 или 2 группы, в виде компенсации затрат собственникам жилых помещений в связи с проведением капитального ремонта многоквартирных жилых домов</w:t>
            </w: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В размере 7% от общей стоимости капитального ремонта жилого помещения</w:t>
            </w:r>
          </w:p>
        </w:tc>
      </w:tr>
      <w:tr w:rsidR="00B32993" w:rsidRPr="0015767F" w:rsidTr="00B32993">
        <w:tc>
          <w:tcPr>
            <w:tcW w:w="709" w:type="dxa"/>
            <w:vMerge w:val="restart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14.</w:t>
            </w:r>
          </w:p>
        </w:tc>
        <w:tc>
          <w:tcPr>
            <w:tcW w:w="5387" w:type="dxa"/>
            <w:vMerge w:val="restart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Содержание пенсионеров, заключивших договоры пожизненной ренты</w:t>
            </w: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Размеры ренты в соответствии с распоряжением Главы города Ханты-Мансийска N 274-р от 26.06.2008</w:t>
            </w:r>
          </w:p>
        </w:tc>
      </w:tr>
      <w:tr w:rsidR="00B32993" w:rsidRPr="0015767F" w:rsidTr="00B32993">
        <w:tc>
          <w:tcPr>
            <w:tcW w:w="709" w:type="dxa"/>
            <w:vMerge/>
          </w:tcPr>
          <w:p w:rsidR="00B32993" w:rsidRPr="0015767F" w:rsidRDefault="00B32993" w:rsidP="00D01814">
            <w:pPr>
              <w:jc w:val="both"/>
            </w:pPr>
          </w:p>
        </w:tc>
        <w:tc>
          <w:tcPr>
            <w:tcW w:w="5387" w:type="dxa"/>
            <w:vMerge/>
          </w:tcPr>
          <w:p w:rsidR="00B32993" w:rsidRPr="0015767F" w:rsidRDefault="00B32993" w:rsidP="00D01814">
            <w:pPr>
              <w:jc w:val="both"/>
            </w:pP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Оплата коммунальных услуг, услуг связи - согласно счетам управляющей компании</w:t>
            </w:r>
          </w:p>
        </w:tc>
      </w:tr>
      <w:tr w:rsidR="00B32993" w:rsidRPr="0015767F" w:rsidTr="00B32993">
        <w:tc>
          <w:tcPr>
            <w:tcW w:w="709" w:type="dxa"/>
            <w:vMerge/>
          </w:tcPr>
          <w:p w:rsidR="00B32993" w:rsidRPr="0015767F" w:rsidRDefault="00B32993" w:rsidP="00D01814">
            <w:pPr>
              <w:jc w:val="both"/>
            </w:pPr>
          </w:p>
        </w:tc>
        <w:tc>
          <w:tcPr>
            <w:tcW w:w="5387" w:type="dxa"/>
            <w:vMerge/>
          </w:tcPr>
          <w:p w:rsidR="00B32993" w:rsidRPr="0015767F" w:rsidRDefault="00B32993" w:rsidP="00D01814">
            <w:pPr>
              <w:jc w:val="both"/>
            </w:pP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Оплата за социальные услуги - согласно счетам бюджетного учреждения Ханты-Мансийского автономного округа - Югры "Комплексный центр социального обслуживания населения "Светлана"</w:t>
            </w:r>
          </w:p>
        </w:tc>
      </w:tr>
      <w:tr w:rsidR="00B32993" w:rsidRPr="0015767F" w:rsidTr="00B32993">
        <w:tc>
          <w:tcPr>
            <w:tcW w:w="709" w:type="dxa"/>
            <w:vMerge/>
          </w:tcPr>
          <w:p w:rsidR="00B32993" w:rsidRPr="0015767F" w:rsidRDefault="00B32993" w:rsidP="00D01814">
            <w:pPr>
              <w:jc w:val="both"/>
            </w:pPr>
          </w:p>
        </w:tc>
        <w:tc>
          <w:tcPr>
            <w:tcW w:w="5387" w:type="dxa"/>
            <w:vMerge/>
          </w:tcPr>
          <w:p w:rsidR="00B32993" w:rsidRPr="0015767F" w:rsidRDefault="00B32993" w:rsidP="00D01814">
            <w:pPr>
              <w:jc w:val="both"/>
            </w:pP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Выплаты к праздничным дням:</w:t>
            </w:r>
          </w:p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 xml:space="preserve">День Защитника Отечества (мужчинам) и Международный День 8 марта (женщинам) - </w:t>
            </w:r>
            <w:r w:rsidRPr="0015767F">
              <w:lastRenderedPageBreak/>
              <w:t>1000,0 рублей каждому;</w:t>
            </w:r>
          </w:p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Праздник весны и труда - 1000,0 рублей каждому;</w:t>
            </w:r>
          </w:p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Международный день пожилых людей - 1000,0 рублей каждому;</w:t>
            </w:r>
          </w:p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Новый год - 1000,0 рублей каждому;</w:t>
            </w:r>
          </w:p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день рождения - 1000,0 рублей каждому;</w:t>
            </w:r>
          </w:p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букет цветов на сумму не более 700,0 рублей ко дню рождения, 8 марта и 23 февраля</w:t>
            </w:r>
          </w:p>
        </w:tc>
      </w:tr>
      <w:tr w:rsidR="00B32993" w:rsidRPr="0015767F" w:rsidTr="00B32993">
        <w:trPr>
          <w:trHeight w:val="1151"/>
        </w:trPr>
        <w:tc>
          <w:tcPr>
            <w:tcW w:w="709" w:type="dxa"/>
            <w:vMerge/>
          </w:tcPr>
          <w:p w:rsidR="00B32993" w:rsidRPr="0015767F" w:rsidRDefault="00B32993" w:rsidP="00D01814">
            <w:pPr>
              <w:jc w:val="both"/>
            </w:pPr>
          </w:p>
        </w:tc>
        <w:tc>
          <w:tcPr>
            <w:tcW w:w="5387" w:type="dxa"/>
            <w:vMerge/>
          </w:tcPr>
          <w:p w:rsidR="00B32993" w:rsidRPr="0015767F" w:rsidRDefault="00B32993" w:rsidP="00D01814">
            <w:pPr>
              <w:jc w:val="both"/>
            </w:pPr>
          </w:p>
        </w:tc>
        <w:tc>
          <w:tcPr>
            <w:tcW w:w="3544" w:type="dxa"/>
          </w:tcPr>
          <w:p w:rsidR="00B32993" w:rsidRPr="0015767F" w:rsidRDefault="00B32993" w:rsidP="00D01814">
            <w:pPr>
              <w:spacing w:after="1" w:line="220" w:lineRule="atLeast"/>
              <w:jc w:val="both"/>
            </w:pPr>
            <w:r w:rsidRPr="0015767F">
              <w:t>Ритуальные услуги (изготовление памятника и оградки, погребение, ритуальные принадлежности, горячий обед) - до 93000,0 рубле</w:t>
            </w:r>
            <w:r>
              <w:t>й;</w:t>
            </w:r>
          </w:p>
        </w:tc>
      </w:tr>
      <w:tr w:rsidR="00B32993" w:rsidRPr="0015767F" w:rsidTr="00B32993">
        <w:trPr>
          <w:trHeight w:val="405"/>
        </w:trPr>
        <w:tc>
          <w:tcPr>
            <w:tcW w:w="709" w:type="dxa"/>
            <w:vMerge/>
          </w:tcPr>
          <w:p w:rsidR="00B32993" w:rsidRPr="0015767F" w:rsidRDefault="00B32993" w:rsidP="00D01814">
            <w:pPr>
              <w:jc w:val="both"/>
            </w:pPr>
          </w:p>
        </w:tc>
        <w:tc>
          <w:tcPr>
            <w:tcW w:w="5387" w:type="dxa"/>
            <w:vMerge/>
          </w:tcPr>
          <w:p w:rsidR="00B32993" w:rsidRPr="0015767F" w:rsidRDefault="00B32993" w:rsidP="00D01814">
            <w:pPr>
              <w:jc w:val="both"/>
            </w:pPr>
          </w:p>
        </w:tc>
        <w:tc>
          <w:tcPr>
            <w:tcW w:w="3544" w:type="dxa"/>
          </w:tcPr>
          <w:p w:rsidR="00B32993" w:rsidRPr="00EB66BF" w:rsidRDefault="00B32993" w:rsidP="00D01814">
            <w:pPr>
              <w:jc w:val="both"/>
            </w:pPr>
            <w:r w:rsidRPr="00EB66BF">
              <w:t>Ремонт жилого помещения в соответствии с локальным сметным расчетом не более 100 000,0 рублей</w:t>
            </w:r>
          </w:p>
          <w:p w:rsidR="00B32993" w:rsidRPr="0015767F" w:rsidRDefault="00B32993" w:rsidP="00D01814">
            <w:pPr>
              <w:spacing w:after="1" w:line="220" w:lineRule="atLeast"/>
              <w:jc w:val="both"/>
            </w:pPr>
          </w:p>
        </w:tc>
      </w:tr>
    </w:tbl>
    <w:p w:rsidR="00DC06C1" w:rsidRDefault="00DC06C1"/>
    <w:sectPr w:rsidR="00DC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00"/>
    <w:rsid w:val="00566B17"/>
    <w:rsid w:val="00796D9B"/>
    <w:rsid w:val="00A02814"/>
    <w:rsid w:val="00B32993"/>
    <w:rsid w:val="00DC06C1"/>
    <w:rsid w:val="00E1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83073EB287378195B1854E08C92FC18C3DBA4B1D227A7E44DBF4ADAE367908E9D1E3C58195645F1E488A036DK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83073EB287378195B1854E08C92FC18C3DBA4B1D22787141D9F4ADAE367908E9D1E3C58195645F1E498B016DKFF" TargetMode="External"/><Relationship Id="rId5" Type="http://schemas.openxmlformats.org/officeDocument/2006/relationships/hyperlink" Target="consultantplus://offline/ref=3D83073EB287378195B1854E08C92FC18C3DBA4B1D227A7E44DBF4ADAE367908E9D1E3C58195645F1E488A036DK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Оксана Вячеславовна</dc:creator>
  <cp:keywords/>
  <dc:description/>
  <cp:lastModifiedBy>Шадрина Оксана Вячеславовна</cp:lastModifiedBy>
  <cp:revision>5</cp:revision>
  <dcterms:created xsi:type="dcterms:W3CDTF">2018-02-20T07:14:00Z</dcterms:created>
  <dcterms:modified xsi:type="dcterms:W3CDTF">2018-02-20T07:15:00Z</dcterms:modified>
</cp:coreProperties>
</file>