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62" w:rsidRPr="00836C62" w:rsidRDefault="00836C62" w:rsidP="00836C62">
      <w:pPr>
        <w:pStyle w:val="ConsPlusTitle"/>
        <w:jc w:val="center"/>
        <w:outlineLvl w:val="0"/>
      </w:pPr>
      <w:r w:rsidRPr="00836C62">
        <w:t>АДМИНИСТРАЦИЯ ГОРОДА ХАНТЫ-МАНСИЙСКА</w:t>
      </w:r>
    </w:p>
    <w:p w:rsidR="00836C62" w:rsidRPr="00836C62" w:rsidRDefault="00836C62" w:rsidP="00836C62">
      <w:pPr>
        <w:pStyle w:val="ConsPlusTitle"/>
        <w:jc w:val="center"/>
      </w:pPr>
    </w:p>
    <w:p w:rsidR="00836C62" w:rsidRPr="00836C62" w:rsidRDefault="00836C62" w:rsidP="00836C62">
      <w:pPr>
        <w:pStyle w:val="ConsPlusTitle"/>
        <w:jc w:val="center"/>
      </w:pPr>
      <w:r w:rsidRPr="00836C62">
        <w:t>ПОСТАНОВЛЕНИЕ</w:t>
      </w:r>
    </w:p>
    <w:p w:rsidR="00836C62" w:rsidRPr="00836C62" w:rsidRDefault="00836C62" w:rsidP="00836C62">
      <w:pPr>
        <w:pStyle w:val="ConsPlusTitle"/>
        <w:jc w:val="center"/>
      </w:pPr>
      <w:r w:rsidRPr="00836C62">
        <w:t>от 13 февраля 2015 г. N 359</w:t>
      </w:r>
    </w:p>
    <w:p w:rsidR="00836C62" w:rsidRPr="00836C62" w:rsidRDefault="00836C62" w:rsidP="00836C62">
      <w:pPr>
        <w:pStyle w:val="ConsPlusTitle"/>
        <w:jc w:val="center"/>
      </w:pPr>
    </w:p>
    <w:p w:rsidR="00836C62" w:rsidRPr="00836C62" w:rsidRDefault="00836C62" w:rsidP="00836C62">
      <w:pPr>
        <w:pStyle w:val="ConsPlusTitle"/>
        <w:jc w:val="center"/>
      </w:pPr>
      <w:r w:rsidRPr="00836C62">
        <w:t>ОБ УТВЕРЖДЕНИИ МУНИЦИПАЛЬНОЙ ПРОГРАММЫ "ОСУЩЕСТВЛЕНИЕ</w:t>
      </w:r>
    </w:p>
    <w:p w:rsidR="00836C62" w:rsidRPr="00836C62" w:rsidRDefault="00836C62" w:rsidP="00836C62">
      <w:pPr>
        <w:pStyle w:val="ConsPlusTitle"/>
        <w:jc w:val="center"/>
      </w:pPr>
      <w:r w:rsidRPr="00836C62">
        <w:t>ГОРОДОМ ХАНТЫ-МАНСИЙСКОМ ФУНКЦИЙ АДМИНИСТРАТИВНОГО ЦЕНТРА</w:t>
      </w:r>
    </w:p>
    <w:p w:rsidR="00836C62" w:rsidRPr="00836C62" w:rsidRDefault="00836C62" w:rsidP="00836C62">
      <w:pPr>
        <w:pStyle w:val="ConsPlusTitle"/>
        <w:jc w:val="center"/>
      </w:pPr>
      <w:r w:rsidRPr="00836C62">
        <w:t>ХАНТЫ-МАНСИЙСКОГО АВТОНОМНОГО ОКРУГА - ЮГРЫ"</w:t>
      </w:r>
    </w:p>
    <w:p w:rsidR="00836C62" w:rsidRPr="00836C62" w:rsidRDefault="00836C62" w:rsidP="00836C62">
      <w:pPr>
        <w:pStyle w:val="ConsPlusTitle"/>
        <w:jc w:val="center"/>
      </w:pPr>
      <w:r w:rsidRPr="00836C62">
        <w:t>НА 2016 - 2020 ГОДЫ</w:t>
      </w:r>
    </w:p>
    <w:p w:rsidR="00836C62" w:rsidRPr="00836C62" w:rsidRDefault="00836C62" w:rsidP="00836C6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6C62" w:rsidRPr="00836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Список изменяющих документов</w:t>
            </w:r>
          </w:p>
          <w:p w:rsidR="00836C62" w:rsidRPr="00836C62" w:rsidRDefault="00836C62" w:rsidP="00836C62">
            <w:pPr>
              <w:pStyle w:val="ConsPlusNormal"/>
              <w:jc w:val="center"/>
            </w:pPr>
            <w:proofErr w:type="gramStart"/>
            <w:r w:rsidRPr="00836C62">
              <w:t>(в ред. постановлений Администрации города Ханты-Мансийска</w:t>
            </w:r>
            <w:proofErr w:type="gramEnd"/>
          </w:p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от 18.06.2015 N 733, от 30.12.2015 N 1511, от 27.01.2017 N 35,</w:t>
            </w:r>
          </w:p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от 19.02.2018 N 86)</w:t>
            </w:r>
          </w:p>
        </w:tc>
      </w:tr>
    </w:tbl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ind w:firstLine="540"/>
        <w:jc w:val="both"/>
      </w:pPr>
      <w:proofErr w:type="gramStart"/>
      <w:r w:rsidRPr="00836C62">
        <w:t>В соответствии с Законом Ханты-Мансийского автономного округа - Югры от 08.04.2010 N 65-оз "О статусе административного центра Ханты-Мансийского автономного округа - Югры", распоряжением Администрации города Ханты-Мансийска от 09.09.2014 N 165-р "О разработке муниципальной программы "Осуществление городом Ханты-Мансийском функций административного центра Ханты-Мансийского автономного округа - Югры" на 2015 - 2020 годы", руководствуясь постановлением Администрации города Ханты-Мансийска от 08.12.2014 N 1191 "О программах города Ханты-Мансийска", распоряжением</w:t>
      </w:r>
      <w:proofErr w:type="gramEnd"/>
      <w:r w:rsidRPr="00836C62">
        <w:t xml:space="preserve"> </w:t>
      </w:r>
      <w:proofErr w:type="gramStart"/>
      <w:r w:rsidRPr="00836C62">
        <w:t>Администрации города Ханты-Мансийска от 18.01.2011 N 6-р "О Порядке разработки, утверждения и исполнения программы "Осуществление городом Ханты-Мансийском функций административного центра Ханты-Мансийского автономного округа - Югры", учитывая решение Думы города Ханты-Мансийска от 30.01.2015 N 591-V РД "Об одобрении муниципальной программы "Осуществление городом Ханты-Мансийском функций административного центра Ханты-Мансийского автономного округа - Югры" на 2015 - 2020 годы", руководствуясь статьей 71 Устава города Ханты-Мансийска:</w:t>
      </w:r>
      <w:proofErr w:type="gramEnd"/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1. Утвердить муниципальную программу "Осуществление городом Ханты-Мансийском функций административного центра Ханты-Мансийского автономного округа - Югры" на 2016 - 2020 годы согласно приложению к настоящему постановлению.</w:t>
      </w:r>
    </w:p>
    <w:p w:rsidR="00836C62" w:rsidRPr="00836C62" w:rsidRDefault="00836C62" w:rsidP="00836C62">
      <w:pPr>
        <w:pStyle w:val="ConsPlusNormal"/>
        <w:jc w:val="both"/>
      </w:pPr>
      <w:r w:rsidRPr="00836C62">
        <w:t>(в ред. постановления Администрации города Ханты-Мансийска от 30.12.2015 N 1511)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2. Признать утратившими силу постановления Администрации города Ханты-Мансийска: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от 08.11.2013 N 1449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- Югры" на 2014 - 2016 годы";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от 31.12.2014 N 1309 "О внесении изменений в постановление Администрации города Ханты-Мансийска от 08.11.2013 N 1449".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3. Настоящее постановление вступает в силу после дня его официального опубликования и распространяет действие на правоотношения, возникшие с 01.01.2015.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 xml:space="preserve">4. </w:t>
      </w:r>
      <w:proofErr w:type="gramStart"/>
      <w:r w:rsidRPr="00836C62">
        <w:t>Контроль за</w:t>
      </w:r>
      <w:proofErr w:type="gramEnd"/>
      <w:r w:rsidRPr="00836C62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836C62" w:rsidRPr="00836C62" w:rsidRDefault="00836C62" w:rsidP="00836C62">
      <w:pPr>
        <w:pStyle w:val="ConsPlusNormal"/>
        <w:jc w:val="both"/>
      </w:pPr>
      <w:r w:rsidRPr="00836C62">
        <w:t>(п. 4 в ред. постановления Администрации города Ханты-Мансийска от 19.02.2018 N 86)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right"/>
      </w:pPr>
      <w:r w:rsidRPr="00836C62">
        <w:t>Глава Администрации</w:t>
      </w:r>
    </w:p>
    <w:p w:rsidR="00836C62" w:rsidRPr="00836C62" w:rsidRDefault="00836C62" w:rsidP="00836C62">
      <w:pPr>
        <w:pStyle w:val="ConsPlusNormal"/>
        <w:jc w:val="right"/>
      </w:pPr>
      <w:r w:rsidRPr="00836C62">
        <w:t>города Ханты-Мансийска</w:t>
      </w:r>
    </w:p>
    <w:p w:rsidR="00836C62" w:rsidRPr="00836C62" w:rsidRDefault="00836C62" w:rsidP="00836C62">
      <w:pPr>
        <w:pStyle w:val="ConsPlusNormal"/>
        <w:jc w:val="right"/>
      </w:pPr>
      <w:r w:rsidRPr="00836C62">
        <w:t>М.П.РЯШИН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Default="00836C62" w:rsidP="00836C62">
      <w:pPr>
        <w:pStyle w:val="ConsPlusNormal"/>
        <w:jc w:val="right"/>
        <w:outlineLvl w:val="0"/>
      </w:pPr>
    </w:p>
    <w:p w:rsidR="00836C62" w:rsidRPr="00836C62" w:rsidRDefault="00836C62" w:rsidP="00836C62">
      <w:pPr>
        <w:pStyle w:val="ConsPlusNormal"/>
        <w:jc w:val="right"/>
        <w:outlineLvl w:val="0"/>
      </w:pPr>
      <w:r w:rsidRPr="00836C62">
        <w:lastRenderedPageBreak/>
        <w:t>Приложение</w:t>
      </w:r>
    </w:p>
    <w:p w:rsidR="00836C62" w:rsidRPr="00836C62" w:rsidRDefault="00836C62" w:rsidP="00836C62">
      <w:pPr>
        <w:pStyle w:val="ConsPlusNormal"/>
        <w:jc w:val="right"/>
      </w:pPr>
      <w:r w:rsidRPr="00836C62">
        <w:t>к постановлению Администрации</w:t>
      </w:r>
    </w:p>
    <w:p w:rsidR="00836C62" w:rsidRPr="00836C62" w:rsidRDefault="00836C62" w:rsidP="00836C62">
      <w:pPr>
        <w:pStyle w:val="ConsPlusNormal"/>
        <w:jc w:val="right"/>
      </w:pPr>
      <w:r w:rsidRPr="00836C62">
        <w:t>города Ханты-Мансийска</w:t>
      </w:r>
    </w:p>
    <w:p w:rsidR="00836C62" w:rsidRPr="00836C62" w:rsidRDefault="00836C62" w:rsidP="00836C62">
      <w:pPr>
        <w:pStyle w:val="ConsPlusNormal"/>
        <w:jc w:val="right"/>
      </w:pPr>
      <w:r w:rsidRPr="00836C62">
        <w:t>от 13.02.2015 N 359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Title"/>
        <w:jc w:val="center"/>
      </w:pPr>
      <w:bookmarkStart w:id="0" w:name="P38"/>
      <w:bookmarkEnd w:id="0"/>
      <w:r w:rsidRPr="00836C62">
        <w:t>МУНИЦИПАЛЬНАЯ ПРОГРАММА</w:t>
      </w:r>
    </w:p>
    <w:p w:rsidR="00836C62" w:rsidRPr="00836C62" w:rsidRDefault="00836C62" w:rsidP="00836C62">
      <w:pPr>
        <w:pStyle w:val="ConsPlusTitle"/>
        <w:jc w:val="center"/>
      </w:pPr>
      <w:r w:rsidRPr="00836C62">
        <w:t>"ОСУЩЕСТВЛЕНИЕ ГОРОДОМ ХАНТЫ-МАНСИЙСКОМ ФУНКЦИЙ</w:t>
      </w:r>
    </w:p>
    <w:p w:rsidR="00836C62" w:rsidRPr="00836C62" w:rsidRDefault="00836C62" w:rsidP="00836C62">
      <w:pPr>
        <w:pStyle w:val="ConsPlusTitle"/>
        <w:jc w:val="center"/>
      </w:pPr>
      <w:r w:rsidRPr="00836C62">
        <w:t>АДМИНИСТРАТИВНОГО ЦЕНТРА ХАНТЫ-МАНСИЙСКОГО АВТОНОМНОГО</w:t>
      </w:r>
    </w:p>
    <w:p w:rsidR="00836C62" w:rsidRPr="00836C62" w:rsidRDefault="00836C62" w:rsidP="00836C62">
      <w:pPr>
        <w:pStyle w:val="ConsPlusTitle"/>
        <w:jc w:val="center"/>
      </w:pPr>
      <w:r w:rsidRPr="00836C62">
        <w:t>ОКРУГА - ЮГРЫ" НА 2016 - 2020 ГОДЫ</w:t>
      </w:r>
    </w:p>
    <w:p w:rsidR="00836C62" w:rsidRPr="00836C62" w:rsidRDefault="00836C62" w:rsidP="00836C6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6C62" w:rsidRPr="00836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Список изменяющих документов</w:t>
            </w:r>
          </w:p>
          <w:p w:rsidR="00836C62" w:rsidRPr="00836C62" w:rsidRDefault="00836C62" w:rsidP="00836C62">
            <w:pPr>
              <w:pStyle w:val="ConsPlusNormal"/>
              <w:jc w:val="center"/>
            </w:pPr>
            <w:proofErr w:type="gramStart"/>
            <w:r w:rsidRPr="00836C62">
              <w:t>(в ред. постановлений Администрации города Ханты-Мансийска</w:t>
            </w:r>
            <w:proofErr w:type="gramEnd"/>
          </w:p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от 30.12.2015 N 1511, от 27.01.2017 N 35, от 19.02.2018 N 86)</w:t>
            </w:r>
          </w:p>
        </w:tc>
      </w:tr>
    </w:tbl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center"/>
        <w:outlineLvl w:val="1"/>
      </w:pPr>
      <w:r w:rsidRPr="00836C62">
        <w:t>Паспорт программы</w:t>
      </w:r>
    </w:p>
    <w:p w:rsidR="00836C62" w:rsidRPr="00836C62" w:rsidRDefault="00836C62" w:rsidP="00836C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836C62" w:rsidRPr="00836C62">
        <w:tc>
          <w:tcPr>
            <w:tcW w:w="2551" w:type="dxa"/>
          </w:tcPr>
          <w:p w:rsidR="00836C62" w:rsidRPr="00836C62" w:rsidRDefault="00836C62" w:rsidP="00836C62">
            <w:pPr>
              <w:pStyle w:val="ConsPlusNormal"/>
            </w:pPr>
            <w:r w:rsidRPr="00836C62">
              <w:t>Наименование программы</w:t>
            </w:r>
          </w:p>
        </w:tc>
        <w:tc>
          <w:tcPr>
            <w:tcW w:w="6520" w:type="dxa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2016 - 2020 годы (далее - программа)</w:t>
            </w:r>
          </w:p>
        </w:tc>
      </w:tr>
      <w:tr w:rsidR="00836C62" w:rsidRPr="00836C6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36C62" w:rsidRPr="00836C62" w:rsidRDefault="00836C62" w:rsidP="00836C62">
            <w:pPr>
              <w:pStyle w:val="ConsPlusNormal"/>
            </w:pPr>
            <w:r w:rsidRPr="00836C62">
              <w:t>Правовое обоснование для разработки программы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Устав (Основной закон) Ханты-Мансийского автономного округа - Югры; Закон Ханты-Мансийского автономного округа - Югры от 08.04.2010 N 65-оз "О статусе административного центра Ханты-Мансийского автономного округа - Югры"; постановление Правительства Ханты-Мансийского автономного округа - Югры от 09.10.2013 N 416-п "О государственной программе Ханты-Мансийского автономного округа - Югры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- Югры на 2016 - 2020 годы"; распоряжение Администрации города Ханты-Мансийска от 09.09.2014 N 165-р "О разработке муниципальной программы "Осуществление городом Ханты-Мансийском функций административного центра Ханты-Мансийского автономного округа - Югры" на 2015 - 2020 годы"</w:t>
            </w:r>
          </w:p>
        </w:tc>
      </w:tr>
      <w:tr w:rsidR="00836C62" w:rsidRPr="00836C6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36C62" w:rsidRPr="00836C62" w:rsidRDefault="00836C62" w:rsidP="00836C62">
            <w:pPr>
              <w:pStyle w:val="ConsPlusNormal"/>
              <w:jc w:val="both"/>
            </w:pPr>
            <w:r w:rsidRPr="00836C62">
              <w:t>(в ред. постановления Администрации города Ханты-Мансийска от 27.01.2017 N 35)</w:t>
            </w:r>
          </w:p>
        </w:tc>
      </w:tr>
      <w:tr w:rsidR="00836C62" w:rsidRPr="00836C62">
        <w:tc>
          <w:tcPr>
            <w:tcW w:w="2551" w:type="dxa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Разработчик программы</w:t>
            </w:r>
          </w:p>
        </w:tc>
        <w:tc>
          <w:tcPr>
            <w:tcW w:w="6520" w:type="dxa"/>
          </w:tcPr>
          <w:p w:rsidR="00836C62" w:rsidRPr="00836C62" w:rsidRDefault="00836C62" w:rsidP="00836C62">
            <w:pPr>
              <w:pStyle w:val="ConsPlusNormal"/>
            </w:pPr>
            <w:r w:rsidRPr="00836C62">
              <w:t>Управление экономического развития и инвестиций Администрации города Ханты-Мансийска</w:t>
            </w:r>
          </w:p>
        </w:tc>
      </w:tr>
      <w:tr w:rsidR="00836C62" w:rsidRPr="00836C62">
        <w:tc>
          <w:tcPr>
            <w:tcW w:w="2551" w:type="dxa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Координатор программы</w:t>
            </w:r>
          </w:p>
        </w:tc>
        <w:tc>
          <w:tcPr>
            <w:tcW w:w="6520" w:type="dxa"/>
          </w:tcPr>
          <w:p w:rsidR="00836C62" w:rsidRPr="00836C62" w:rsidRDefault="00836C62" w:rsidP="00836C62">
            <w:pPr>
              <w:pStyle w:val="ConsPlusNormal"/>
            </w:pPr>
            <w:r w:rsidRPr="00836C62">
              <w:t>Управление экономического развития и инвестиций Администрации города Ханты-Мансийска</w:t>
            </w:r>
          </w:p>
        </w:tc>
      </w:tr>
      <w:tr w:rsidR="00836C62" w:rsidRPr="00836C6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36C62" w:rsidRPr="00836C62" w:rsidRDefault="00836C62" w:rsidP="00836C62">
            <w:pPr>
              <w:pStyle w:val="ConsPlusNormal"/>
            </w:pPr>
            <w:r w:rsidRPr="00836C62">
              <w:t>Исполнители программы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Муниципальное бюджетное учреждение "Культурно-досуговый центр "Октябрь";</w:t>
            </w:r>
          </w:p>
          <w:p w:rsidR="00836C62" w:rsidRPr="00836C62" w:rsidRDefault="00836C62" w:rsidP="00836C62">
            <w:pPr>
              <w:pStyle w:val="ConsPlusNormal"/>
            </w:pPr>
            <w:r w:rsidRPr="00836C62">
              <w:t>муниципальное бюджетное учреждение "Молодежный центр";</w:t>
            </w:r>
          </w:p>
          <w:p w:rsidR="00836C62" w:rsidRPr="00836C62" w:rsidRDefault="00836C62" w:rsidP="00836C62">
            <w:pPr>
              <w:pStyle w:val="ConsPlusNormal"/>
            </w:pPr>
            <w:r w:rsidRPr="00836C62">
              <w:t>Муниципальное бюджетное учреждение "</w:t>
            </w:r>
            <w:proofErr w:type="spellStart"/>
            <w:r w:rsidRPr="00836C62">
              <w:t>Горсвет</w:t>
            </w:r>
            <w:proofErr w:type="spellEnd"/>
            <w:r w:rsidRPr="00836C62">
              <w:t>";</w:t>
            </w:r>
          </w:p>
          <w:p w:rsidR="00836C62" w:rsidRPr="00836C62" w:rsidRDefault="00836C62" w:rsidP="00836C62">
            <w:pPr>
              <w:pStyle w:val="ConsPlusNormal"/>
            </w:pPr>
            <w:r w:rsidRPr="00836C62">
              <w:t>муниципальное казенное учреждение "Служба Муниципального заказа в жилищно-коммунальном хозяйстве";</w:t>
            </w:r>
          </w:p>
          <w:p w:rsidR="00836C62" w:rsidRPr="00836C62" w:rsidRDefault="00836C62" w:rsidP="00836C62">
            <w:pPr>
              <w:pStyle w:val="ConsPlusNormal"/>
            </w:pPr>
            <w:r w:rsidRPr="00836C62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836C62" w:rsidRPr="00836C6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36C62" w:rsidRPr="00836C62" w:rsidRDefault="00836C62" w:rsidP="00836C62">
            <w:pPr>
              <w:pStyle w:val="ConsPlusNormal"/>
              <w:jc w:val="both"/>
            </w:pPr>
            <w:r w:rsidRPr="00836C62">
              <w:lastRenderedPageBreak/>
              <w:t>(в ред. постановлений Администрации города Ханты-Мансийска от 27.01.2017 N 35, от 19.02.2018 N 86)</w:t>
            </w:r>
          </w:p>
        </w:tc>
      </w:tr>
      <w:tr w:rsidR="00836C62" w:rsidRPr="00836C6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36C62" w:rsidRPr="00836C62" w:rsidRDefault="00836C62" w:rsidP="00836C62">
            <w:pPr>
              <w:pStyle w:val="ConsPlusNormal"/>
            </w:pPr>
            <w:r w:rsidRPr="00836C62">
              <w:t>Основные цели и задачи программы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Цель: 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  <w:p w:rsidR="00836C62" w:rsidRPr="00836C62" w:rsidRDefault="00836C62" w:rsidP="00836C62">
            <w:pPr>
              <w:pStyle w:val="ConsPlusNormal"/>
            </w:pPr>
            <w:r w:rsidRPr="00836C62">
              <w:t>Задача:</w:t>
            </w:r>
          </w:p>
          <w:p w:rsidR="00836C62" w:rsidRPr="00836C62" w:rsidRDefault="00836C62" w:rsidP="00836C62">
            <w:pPr>
              <w:pStyle w:val="ConsPlusNormal"/>
            </w:pPr>
            <w:r w:rsidRPr="00836C62">
              <w:t>участие в организации проведения мероприятий путем создания необходимых условий, связанных с информационным обеспечением, обеспечением культурной программы мероприятий,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836C62" w:rsidRPr="00836C6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36C62" w:rsidRPr="00836C62" w:rsidRDefault="00836C62" w:rsidP="00836C62">
            <w:pPr>
              <w:pStyle w:val="ConsPlusNormal"/>
              <w:jc w:val="both"/>
            </w:pPr>
            <w:r w:rsidRPr="00836C62">
              <w:t>(в ред. постановления Администрации города Ханты-Мансийска от 27.01.2017 N 35)</w:t>
            </w:r>
          </w:p>
        </w:tc>
      </w:tr>
      <w:tr w:rsidR="00836C62" w:rsidRPr="00836C62">
        <w:tc>
          <w:tcPr>
            <w:tcW w:w="2551" w:type="dxa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Сроки и этапы реализации программы</w:t>
            </w:r>
          </w:p>
        </w:tc>
        <w:tc>
          <w:tcPr>
            <w:tcW w:w="6520" w:type="dxa"/>
          </w:tcPr>
          <w:p w:rsidR="00836C62" w:rsidRPr="00836C62" w:rsidRDefault="00836C62" w:rsidP="00836C62">
            <w:pPr>
              <w:pStyle w:val="ConsPlusNormal"/>
            </w:pPr>
            <w:r w:rsidRPr="00836C62">
              <w:t>Реализация программы начинается в 2016 году и рассчитана по 2020 год включительно</w:t>
            </w:r>
          </w:p>
        </w:tc>
      </w:tr>
      <w:tr w:rsidR="00836C62" w:rsidRPr="00836C62">
        <w:tc>
          <w:tcPr>
            <w:tcW w:w="2551" w:type="dxa"/>
          </w:tcPr>
          <w:p w:rsidR="00836C62" w:rsidRPr="00836C62" w:rsidRDefault="00836C62" w:rsidP="00836C62">
            <w:pPr>
              <w:pStyle w:val="ConsPlusNormal"/>
            </w:pPr>
            <w:r w:rsidRPr="00836C62">
              <w:t>Перечень подпрограмм программы</w:t>
            </w:r>
          </w:p>
        </w:tc>
        <w:tc>
          <w:tcPr>
            <w:tcW w:w="6520" w:type="dxa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нет</w:t>
            </w:r>
          </w:p>
        </w:tc>
      </w:tr>
      <w:tr w:rsidR="00836C62" w:rsidRPr="00836C6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36C62" w:rsidRPr="00836C62" w:rsidRDefault="00836C62" w:rsidP="00836C62">
            <w:pPr>
              <w:pStyle w:val="ConsPlusNormal"/>
            </w:pPr>
            <w:r w:rsidRPr="00836C62"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36C62" w:rsidRPr="00836C62" w:rsidRDefault="00836C62" w:rsidP="00836C62">
            <w:pPr>
              <w:pStyle w:val="ConsPlusNormal"/>
            </w:pPr>
            <w:r w:rsidRPr="00836C62">
              <w:t>Объем средств, необходимый для реализации программы на 2016 - 2020 годы, составляет 2272727318,20 рублей, в том числе:</w:t>
            </w:r>
          </w:p>
          <w:p w:rsidR="00836C62" w:rsidRPr="00836C62" w:rsidRDefault="00836C62" w:rsidP="00836C62">
            <w:pPr>
              <w:pStyle w:val="ConsPlusNormal"/>
            </w:pPr>
            <w:r w:rsidRPr="00836C62">
              <w:t>бюджет города Ханты-Мансийска - 22727318,20 рублей;</w:t>
            </w:r>
          </w:p>
          <w:p w:rsidR="00836C62" w:rsidRPr="00836C62" w:rsidRDefault="00836C62" w:rsidP="00836C62">
            <w:pPr>
              <w:pStyle w:val="ConsPlusNormal"/>
            </w:pPr>
            <w:r w:rsidRPr="00836C62">
              <w:t>бюджет автономного округа - 2250000000,0 рублей</w:t>
            </w:r>
          </w:p>
        </w:tc>
      </w:tr>
      <w:tr w:rsidR="00836C62" w:rsidRPr="00836C6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36C62" w:rsidRPr="00836C62" w:rsidRDefault="00836C62" w:rsidP="00836C62">
            <w:pPr>
              <w:pStyle w:val="ConsPlusNormal"/>
              <w:jc w:val="both"/>
            </w:pPr>
            <w:r w:rsidRPr="00836C62">
              <w:t>(в ред. постановления Администрации города Ханты-Мансийска от 27.01.2017 N 35)</w:t>
            </w:r>
          </w:p>
        </w:tc>
      </w:tr>
    </w:tbl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center"/>
        <w:outlineLvl w:val="1"/>
      </w:pPr>
      <w:r w:rsidRPr="00836C62">
        <w:t>I. Характеристика проблемы, на решение которой</w:t>
      </w:r>
    </w:p>
    <w:p w:rsidR="00836C62" w:rsidRPr="00836C62" w:rsidRDefault="00836C62" w:rsidP="00836C62">
      <w:pPr>
        <w:pStyle w:val="ConsPlusNormal"/>
        <w:jc w:val="center"/>
      </w:pPr>
      <w:r w:rsidRPr="00836C62">
        <w:t>направлена программа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В соответствии с Уставом (Основным законом) Ханты-Мансийского автономного округа - Югры (далее - автономного округа) административным центром автономного округа является город Ханты-Мансийск.</w:t>
      </w:r>
    </w:p>
    <w:p w:rsidR="00836C62" w:rsidRPr="00836C62" w:rsidRDefault="00836C62" w:rsidP="00836C62">
      <w:pPr>
        <w:pStyle w:val="ConsPlusNormal"/>
        <w:ind w:firstLine="540"/>
        <w:jc w:val="both"/>
      </w:pPr>
      <w:proofErr w:type="gramStart"/>
      <w:r w:rsidRPr="00836C62">
        <w:t>Ханты-Мансийск - центр деловой, спортивной, научной и культурной жизни автономного округа, место постоянного нахождения органов государственной власти автономного округа, их структурных подразделений и (или) должностных лиц, территориальных подразделений федеральных органов исполнительной власти, представительств субъектов Российской Федерации, представительств иностранных государств, в том числе представительств субъектов иностранных федеративных государств и административно-территориальных образований иностранных государств, а также место проведения региональных, всероссийских и международных мероприятий.</w:t>
      </w:r>
      <w:proofErr w:type="gramEnd"/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В соответствии с Законом Ханты-Мансийского автономного округа - Югры от 08.04.2010 N 65-оз "О статусе административного центра Ханты-Мансийского автономного округа - Югры" органы местного самоуправления обязаны осуществлять ряд функций, соответствующих городу Ханты-Мансийску как административному центру автономного округа.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Социально-экономическое развитие города Ханты-Мансийска в последние годы характеризуется позитивными процессами по многим направлениям деятельности. За 2014 год: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увеличилась среднегодовая численность населения на 2,4% (за последние пять лет на 27,9%);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увеличился объем инвестиций в основной капитал на 6,3% (за последние пять лет в 1,6 раза);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 xml:space="preserve">увеличилась протяженность дорог 1 и 2 категории, находящихся на обслуживании города </w:t>
      </w:r>
      <w:r w:rsidRPr="00836C62">
        <w:lastRenderedPageBreak/>
        <w:t>Ханты-Мансийска, на 2% (за последние пять лет на 20%);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увеличилось количество транспортных средств, находящихся в собственности у граждан, на 5% (за последние пять лет на 59%).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Ежегодно вводится более 100 тыс. кв. м жилья.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Необходимо сохранять темпы развития города Ханты-Мансийска как административного центра автономного округа путем реализации мероприятий по формированию, сохранению, развитию инфраструктуры и внешнего облика города. На решение всех перечисленных проблем и нацелена настоящая программа.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center"/>
        <w:outlineLvl w:val="1"/>
      </w:pPr>
      <w:r w:rsidRPr="00836C62">
        <w:t>II. Цели, задачи и показатели их достижения</w:t>
      </w:r>
    </w:p>
    <w:p w:rsidR="00836C62" w:rsidRPr="00836C62" w:rsidRDefault="00836C62" w:rsidP="00836C62">
      <w:pPr>
        <w:pStyle w:val="ConsPlusNormal"/>
        <w:jc w:val="center"/>
      </w:pPr>
      <w:proofErr w:type="gramStart"/>
      <w:r w:rsidRPr="00836C62">
        <w:t>(в ред. постановления Администрации города Ханты-Мансийска</w:t>
      </w:r>
      <w:proofErr w:type="gramEnd"/>
    </w:p>
    <w:p w:rsidR="00836C62" w:rsidRPr="00836C62" w:rsidRDefault="00836C62" w:rsidP="00836C62">
      <w:pPr>
        <w:pStyle w:val="ConsPlusNormal"/>
        <w:jc w:val="center"/>
      </w:pPr>
      <w:r w:rsidRPr="00836C62">
        <w:t>от 27.01.2017 N 35)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Цель программы: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обеспечение исполнения городом Ханты-Мансийском функций административного центра Ханты-Мансийского автономного округа - Югры.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Задача программы: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участие в организации проведения мероприятий путем создания необходимых условий, связанных с информационным обеспечением, обеспечением культурной программы мероприятий, формированием, сохранением и развитием инфраструктуры административного центра автономного округа.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Программа предусматривает комплекс мероприятий, реализация которых рассчитана на весь срок действия программы.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Результатом реализации программы станет достижение следующих показателей: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1) количество массовых мероприятий международного, всероссийского, межрегионального, регионального уровня, проводимых на территории города Ханты-Мансийска, составит 700 единиц за весь период реализации. Оценка достижения показателя будет осуществляться по итогам квартальной отчетности;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2) площадь дорог 1 и 2 категории, объектов внешнего благоустройства, находящихся на обслуживании в муниципальных предприятиях, составит 938 тыс. кв. м на конец реализации программы. Оценка достижения показателя будет осуществляться по итогам годовой отчетности, на основании Акта проверок исполнения утвержденного стандарта качества;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3) периодичность уборки улиц 1 и 2 категории города достигнет 311 раз в год. Оценка достижения показателя будет осуществляться по итогам годовой отчетности предприятий жилищно-коммунального комплекса, обеспечивающих выполнение муниципальных контрактов;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4) количество гостей административного центра, в связи с проводимыми масштабными мероприятиями, вырастет до 115,0 тыс. человек в год. Оценка достижения показателя будет осуществляться ежеквартально по отчетности предприятий туриндустрии, оценка достижения показателя за год - по итогам годовой статистической отчетности и отчетности предприятий туриндустрии.</w:t>
      </w:r>
    </w:p>
    <w:p w:rsidR="00836C62" w:rsidRPr="00836C62" w:rsidRDefault="00836C62" w:rsidP="00836C62">
      <w:pPr>
        <w:pStyle w:val="ConsPlusNormal"/>
        <w:jc w:val="both"/>
      </w:pPr>
      <w:r w:rsidRPr="00836C62">
        <w:t>(п. 4 в ред. постановления Администрации города Ханты-Мансийска от 19.02.2018 N 86)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Система целевых показателей представлена в приложении 1 к настоящей программе.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center"/>
        <w:outlineLvl w:val="1"/>
      </w:pPr>
      <w:r w:rsidRPr="00836C62">
        <w:t>III. Характеристика основных мероприятий программы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Решение задачи "Участие в организации проведения мероприятий путем создания необходимых условий, связанных с информационным обеспечением, обеспечением культурной программы мероприятий, формированием, сохранением и развитием инфраструктуры административного центра автономного округа" осуществляется посредством реализации следующих основных мероприятий:</w:t>
      </w:r>
    </w:p>
    <w:p w:rsidR="00836C62" w:rsidRPr="00836C62" w:rsidRDefault="00836C62" w:rsidP="00836C62">
      <w:pPr>
        <w:pStyle w:val="ConsPlusNormal"/>
        <w:jc w:val="both"/>
      </w:pPr>
      <w:r w:rsidRPr="00836C62">
        <w:t>(в ред. постановления Администрации города Ханты-Мансийска от 27.01.2017 N 35)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1. 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lastRenderedPageBreak/>
        <w:t xml:space="preserve">Основное мероприятие направлено </w:t>
      </w:r>
      <w:proofErr w:type="gramStart"/>
      <w:r w:rsidRPr="00836C62">
        <w:t>на</w:t>
      </w:r>
      <w:proofErr w:type="gramEnd"/>
      <w:r w:rsidRPr="00836C62">
        <w:t>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организацию культурной программы во время проведения праздничных мероприятий регионального, межрегионального, всероссийского и международного уровня;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подготовку, оказание содействия и участие в проведении региональных, межрегиональных, всероссийских, международных культурно-спортивных мероприятиях;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обеспечение и организацию работ (услуг) по праздничному оформлению административного центра автономного округа.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2. 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 xml:space="preserve">Основное мероприятие направлено </w:t>
      </w:r>
      <w:proofErr w:type="gramStart"/>
      <w:r w:rsidRPr="00836C62">
        <w:t>на</w:t>
      </w:r>
      <w:proofErr w:type="gramEnd"/>
      <w:r w:rsidRPr="00836C62">
        <w:t>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обеспечение и организацию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обеспечение работ (услуг) по содержанию объектов уличного освещения, архитектурно-художественной подсветке объектов;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обеспечение и организация работ (услуг) по улучшению и сохранению архитектурного облика административного центра автономного округа;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обеспечение работ (услуг) по санитарному содержанию мест отдыха и массового пребывания гостей и жителей административного центра автономного округа;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обеспечение и организация работ (услуг) по формированию, сохранению и развитию инфраструктуры города Ханты-Мансийска;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 xml:space="preserve">обеспечение и организация работ (услуг) по содержанию, реконструкции и благоустройству улиц, проездов, дорог, тротуаров, </w:t>
      </w:r>
      <w:proofErr w:type="spellStart"/>
      <w:r w:rsidRPr="00836C62">
        <w:t>водопропусков</w:t>
      </w:r>
      <w:proofErr w:type="spellEnd"/>
      <w:r w:rsidRPr="00836C62">
        <w:t>, светофорных и иных объектов.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Абзацы пятнадцатый - семнадцатый исключены. - Постановление Администрации города Ханты-Мансийска от 27.01.2017 N 35.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Перечень программных мероприятий представлен в приложении 2 к настоящей программе.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center"/>
        <w:outlineLvl w:val="1"/>
      </w:pPr>
      <w:r w:rsidRPr="00836C62">
        <w:t>IV. Обоснование ресурсного обеспечения программы</w:t>
      </w:r>
    </w:p>
    <w:p w:rsidR="00836C62" w:rsidRPr="00836C62" w:rsidRDefault="00836C62" w:rsidP="00836C62">
      <w:pPr>
        <w:pStyle w:val="ConsPlusNormal"/>
        <w:jc w:val="center"/>
      </w:pPr>
      <w:proofErr w:type="gramStart"/>
      <w:r w:rsidRPr="00836C62">
        <w:t>(в ред. постановления Администрации города Ханты-Мансийска</w:t>
      </w:r>
      <w:proofErr w:type="gramEnd"/>
    </w:p>
    <w:p w:rsidR="00836C62" w:rsidRPr="00836C62" w:rsidRDefault="00836C62" w:rsidP="00836C62">
      <w:pPr>
        <w:pStyle w:val="ConsPlusNormal"/>
        <w:jc w:val="center"/>
      </w:pPr>
      <w:r w:rsidRPr="00836C62">
        <w:t>от 27.01.2017 N 35)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 xml:space="preserve">Финансирование Программы осуществляется за счет средств бюджета города Ханты-Мансийска (доля </w:t>
      </w:r>
      <w:proofErr w:type="spellStart"/>
      <w:r w:rsidRPr="00836C62">
        <w:t>софинансирования</w:t>
      </w:r>
      <w:proofErr w:type="spellEnd"/>
      <w:r w:rsidRPr="00836C62">
        <w:t xml:space="preserve"> 1%) и бюджета Ханты-Мансийского автономного округа - Югры (доля </w:t>
      </w:r>
      <w:proofErr w:type="spellStart"/>
      <w:r w:rsidRPr="00836C62">
        <w:t>софинансирования</w:t>
      </w:r>
      <w:proofErr w:type="spellEnd"/>
      <w:r w:rsidRPr="00836C62">
        <w:t xml:space="preserve"> 99%). Объем бюджетных средств, необходимый для реализации Программы в 2016 - 2020 годах, составляет 2272727318,20 рублей, в том числе: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2016 год - 454545500,0 рублей, в том числе: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города - 4545500,0 рублей;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автономного округа - 450000000,0 рублей;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2017 год - 454545454,55 рублей, в том числе: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города - 4545454,55 рублей;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автономного округа - 450000000,0 рублей;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2018 год - 454545454,55 рублей, в том числе: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города - 4545454,55 рублей;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автономного округа - 450000000,0 рублей;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2019 год - 454545454,55 рублей, в том числе: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города - 4545454,55 рублей;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автономного округа - 450000000,0 рублей;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2020 год - 454545454,55 рублей, в том числе: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города - 4545454,55 рублей;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бюджет автономного округа - 450000000,0 рублей.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Ежегодный объем финансирования программы определяется в соответствии с утвержденными бюджетами города Ханты-Мансийска и Ханты-Мансийского автономного округа - Югры на очередной финансовый год.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center"/>
        <w:outlineLvl w:val="1"/>
      </w:pPr>
      <w:r w:rsidRPr="00836C62">
        <w:t>V. Механизм реализации программы</w:t>
      </w:r>
    </w:p>
    <w:p w:rsidR="00836C62" w:rsidRPr="00836C62" w:rsidRDefault="00836C62" w:rsidP="00836C62">
      <w:pPr>
        <w:pStyle w:val="ConsPlusNormal"/>
        <w:jc w:val="center"/>
      </w:pPr>
      <w:proofErr w:type="gramStart"/>
      <w:r w:rsidRPr="00836C62">
        <w:t>(в ред. постановления Администрации города Ханты-Мансийска</w:t>
      </w:r>
      <w:proofErr w:type="gramEnd"/>
    </w:p>
    <w:p w:rsidR="00836C62" w:rsidRPr="00836C62" w:rsidRDefault="00836C62" w:rsidP="00836C62">
      <w:pPr>
        <w:pStyle w:val="ConsPlusNormal"/>
        <w:jc w:val="center"/>
      </w:pPr>
      <w:r w:rsidRPr="00836C62">
        <w:t>от 19.02.2018 N 86)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Координатором программы является управление экономического развития и инвестиций Администрации города Ханты-Мансийска.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мероприятий несут ответственность за целевое и эффективное использование выделенных им бюджетных средств.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Исполнителями мероприятий настоящей программы являются: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муниципальное бюджетное учреждение "Культурно-досуговый центр "Октябрь" (далее - МБУ "КДЦ "Октябрь");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муниципальное бюджетное учреждение "Молодежный центр" (далее - "МБУ "Молодежный центр");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муниципальное казенное учреждение "Управление капитального строительства города Ханты-Мансийска" (далее - МКУ "УКС");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муниципальное бюджетное учреждение "</w:t>
      </w:r>
      <w:proofErr w:type="spellStart"/>
      <w:r w:rsidRPr="00836C62">
        <w:t>Горсвет</w:t>
      </w:r>
      <w:proofErr w:type="spellEnd"/>
      <w:r w:rsidRPr="00836C62">
        <w:t>" (далее - МБУ "</w:t>
      </w:r>
      <w:proofErr w:type="spellStart"/>
      <w:r w:rsidRPr="00836C62">
        <w:t>Горсвет</w:t>
      </w:r>
      <w:proofErr w:type="spellEnd"/>
      <w:r w:rsidRPr="00836C62">
        <w:t>").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Реализация мероприятий программы осуществляется указанными исполнителями путем осуществления закупок товаров, работ и услуг для обеспечения муниципальных нужд, заключения договоров, муниципальных контрактов, соглашений, оплаты по выставленным счетам.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Default="00836C62" w:rsidP="00836C62">
      <w:pPr>
        <w:pStyle w:val="ConsPlusNormal"/>
        <w:jc w:val="right"/>
        <w:outlineLvl w:val="1"/>
      </w:pPr>
    </w:p>
    <w:p w:rsidR="00836C62" w:rsidRPr="00836C62" w:rsidRDefault="00836C62" w:rsidP="00836C62">
      <w:pPr>
        <w:pStyle w:val="ConsPlusNormal"/>
        <w:jc w:val="right"/>
        <w:outlineLvl w:val="1"/>
      </w:pPr>
      <w:r w:rsidRPr="00836C62">
        <w:lastRenderedPageBreak/>
        <w:t>Приложение 1</w:t>
      </w:r>
    </w:p>
    <w:p w:rsidR="00836C62" w:rsidRPr="00836C62" w:rsidRDefault="00836C62" w:rsidP="00836C62">
      <w:pPr>
        <w:pStyle w:val="ConsPlusNormal"/>
        <w:jc w:val="right"/>
      </w:pPr>
      <w:r w:rsidRPr="00836C62">
        <w:t>к муниципальной программе</w:t>
      </w:r>
    </w:p>
    <w:p w:rsidR="00836C62" w:rsidRPr="00836C62" w:rsidRDefault="00836C62" w:rsidP="00836C62">
      <w:pPr>
        <w:pStyle w:val="ConsPlusNormal"/>
        <w:jc w:val="right"/>
      </w:pPr>
      <w:r w:rsidRPr="00836C62">
        <w:t>"Осуществление городом Ханты-Мансийском</w:t>
      </w:r>
    </w:p>
    <w:p w:rsidR="00836C62" w:rsidRPr="00836C62" w:rsidRDefault="00836C62" w:rsidP="00836C62">
      <w:pPr>
        <w:pStyle w:val="ConsPlusNormal"/>
        <w:jc w:val="right"/>
      </w:pPr>
      <w:r w:rsidRPr="00836C62">
        <w:t>функций административного центра</w:t>
      </w:r>
    </w:p>
    <w:p w:rsidR="00836C62" w:rsidRPr="00836C62" w:rsidRDefault="00836C62" w:rsidP="00836C62">
      <w:pPr>
        <w:pStyle w:val="ConsPlusNormal"/>
        <w:jc w:val="right"/>
      </w:pPr>
      <w:r w:rsidRPr="00836C62">
        <w:t>Ханты-Мансийского автономного округа - Югры"</w:t>
      </w:r>
    </w:p>
    <w:p w:rsidR="00836C62" w:rsidRPr="00836C62" w:rsidRDefault="00836C62" w:rsidP="00836C62">
      <w:pPr>
        <w:pStyle w:val="ConsPlusNormal"/>
        <w:jc w:val="right"/>
      </w:pPr>
      <w:r w:rsidRPr="00836C62">
        <w:t>на 2016 - 2020 годы"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Title"/>
        <w:jc w:val="center"/>
      </w:pPr>
      <w:bookmarkStart w:id="1" w:name="P178"/>
      <w:bookmarkEnd w:id="1"/>
      <w:r w:rsidRPr="00836C62">
        <w:t>СИСТЕМА</w:t>
      </w:r>
    </w:p>
    <w:p w:rsidR="00836C62" w:rsidRPr="00836C62" w:rsidRDefault="00836C62" w:rsidP="00836C62">
      <w:pPr>
        <w:pStyle w:val="ConsPlusTitle"/>
        <w:jc w:val="center"/>
      </w:pPr>
      <w:r w:rsidRPr="00836C62">
        <w:t>ПОКАЗАТЕЛЕЙ, ХАРАКТЕРИЗУЮЩИХ РЕЗУЛЬТАТЫ РЕАЛИЗАЦИИ</w:t>
      </w:r>
    </w:p>
    <w:p w:rsidR="00836C62" w:rsidRPr="00836C62" w:rsidRDefault="00836C62" w:rsidP="00836C62">
      <w:pPr>
        <w:pStyle w:val="ConsPlusTitle"/>
        <w:jc w:val="center"/>
      </w:pPr>
      <w:r w:rsidRPr="00836C62">
        <w:t>МУНИЦИПАЛЬНОЙ ПРОГРАММЫ</w:t>
      </w:r>
    </w:p>
    <w:p w:rsidR="00836C62" w:rsidRPr="00836C62" w:rsidRDefault="00836C62" w:rsidP="00836C6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6C62" w:rsidRPr="00836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Список изменяющих документов</w:t>
            </w:r>
          </w:p>
          <w:p w:rsidR="00836C62" w:rsidRPr="00836C62" w:rsidRDefault="00836C62" w:rsidP="00836C62">
            <w:pPr>
              <w:pStyle w:val="ConsPlusNormal"/>
              <w:jc w:val="center"/>
            </w:pPr>
            <w:proofErr w:type="gramStart"/>
            <w:r w:rsidRPr="00836C62">
              <w:t>(в ред. постановления Администрации города Ханты-Мансийска</w:t>
            </w:r>
            <w:proofErr w:type="gramEnd"/>
          </w:p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от 19.02.2018 N 86)</w:t>
            </w:r>
          </w:p>
        </w:tc>
      </w:tr>
    </w:tbl>
    <w:p w:rsidR="00836C62" w:rsidRPr="00836C62" w:rsidRDefault="00836C62" w:rsidP="00836C62">
      <w:pPr>
        <w:pStyle w:val="ConsPlusNormal"/>
        <w:jc w:val="center"/>
      </w:pP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Наименование программы и срок ее реализации: "Осуществление городом Ханты-Мансийском функций административного центра Ханты-Мансийского автономного округа - Югры на 2016 - 2020 годы".</w:t>
      </w:r>
    </w:p>
    <w:p w:rsidR="00836C62" w:rsidRPr="00836C62" w:rsidRDefault="00836C62" w:rsidP="00836C62">
      <w:pPr>
        <w:pStyle w:val="ConsPlusNormal"/>
        <w:ind w:firstLine="540"/>
        <w:jc w:val="both"/>
      </w:pPr>
      <w:r w:rsidRPr="00836C62">
        <w:t>Координатор: управление экономического развития и инвестиций Администрации города Ханты-Мансийска.</w:t>
      </w:r>
    </w:p>
    <w:p w:rsidR="00836C62" w:rsidRPr="00836C62" w:rsidRDefault="00836C62" w:rsidP="00836C6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991"/>
        <w:gridCol w:w="1161"/>
        <w:gridCol w:w="1306"/>
        <w:gridCol w:w="710"/>
        <w:gridCol w:w="650"/>
        <w:gridCol w:w="650"/>
        <w:gridCol w:w="650"/>
        <w:gridCol w:w="711"/>
        <w:gridCol w:w="1212"/>
      </w:tblGrid>
      <w:tr w:rsidR="00836C62" w:rsidRPr="00836C62" w:rsidTr="00836C62">
        <w:tc>
          <w:tcPr>
            <w:tcW w:w="220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 xml:space="preserve">N </w:t>
            </w:r>
            <w:proofErr w:type="gramStart"/>
            <w:r w:rsidRPr="00836C62">
              <w:t>п</w:t>
            </w:r>
            <w:proofErr w:type="gramEnd"/>
            <w:r w:rsidRPr="00836C62">
              <w:t>/п</w:t>
            </w:r>
          </w:p>
        </w:tc>
        <w:tc>
          <w:tcPr>
            <w:tcW w:w="1006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Наименование показателей результатов</w:t>
            </w:r>
          </w:p>
        </w:tc>
        <w:tc>
          <w:tcPr>
            <w:tcW w:w="535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Единица измерения</w:t>
            </w:r>
          </w:p>
        </w:tc>
        <w:tc>
          <w:tcPr>
            <w:tcW w:w="723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Базовый показатель на начало реализации программы</w:t>
            </w:r>
          </w:p>
        </w:tc>
        <w:tc>
          <w:tcPr>
            <w:tcW w:w="1949" w:type="pct"/>
            <w:gridSpan w:val="5"/>
          </w:tcPr>
          <w:p w:rsidR="00836C62" w:rsidRPr="00836C62" w:rsidRDefault="00836C62" w:rsidP="00836C62">
            <w:pPr>
              <w:pStyle w:val="ConsPlusNormal"/>
              <w:jc w:val="center"/>
            </w:pPr>
          </w:p>
        </w:tc>
        <w:tc>
          <w:tcPr>
            <w:tcW w:w="566" w:type="pct"/>
            <w:vMerge w:val="restar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Целевое значение показателя на момент окончания действия программы</w:t>
            </w:r>
          </w:p>
        </w:tc>
      </w:tr>
      <w:tr w:rsidR="00836C62" w:rsidRPr="00836C62" w:rsidTr="00836C62">
        <w:tc>
          <w:tcPr>
            <w:tcW w:w="220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1006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535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723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2016 год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2017 год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2018 год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2019 год</w:t>
            </w: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2020 год</w:t>
            </w:r>
          </w:p>
        </w:tc>
        <w:tc>
          <w:tcPr>
            <w:tcW w:w="566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</w:tr>
      <w:tr w:rsidR="00836C62" w:rsidRPr="00836C62" w:rsidTr="00836C62">
        <w:tc>
          <w:tcPr>
            <w:tcW w:w="220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</w:t>
            </w:r>
          </w:p>
        </w:tc>
        <w:tc>
          <w:tcPr>
            <w:tcW w:w="1006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</w:t>
            </w:r>
          </w:p>
        </w:tc>
        <w:tc>
          <w:tcPr>
            <w:tcW w:w="535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</w:t>
            </w:r>
          </w:p>
        </w:tc>
        <w:tc>
          <w:tcPr>
            <w:tcW w:w="723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</w:t>
            </w:r>
          </w:p>
        </w:tc>
        <w:tc>
          <w:tcPr>
            <w:tcW w:w="409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5</w:t>
            </w:r>
          </w:p>
        </w:tc>
        <w:tc>
          <w:tcPr>
            <w:tcW w:w="377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6</w:t>
            </w:r>
          </w:p>
        </w:tc>
        <w:tc>
          <w:tcPr>
            <w:tcW w:w="377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7</w:t>
            </w:r>
          </w:p>
        </w:tc>
        <w:tc>
          <w:tcPr>
            <w:tcW w:w="377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8</w:t>
            </w:r>
          </w:p>
        </w:tc>
        <w:tc>
          <w:tcPr>
            <w:tcW w:w="409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9</w:t>
            </w:r>
          </w:p>
        </w:tc>
        <w:tc>
          <w:tcPr>
            <w:tcW w:w="566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10</w:t>
            </w:r>
          </w:p>
        </w:tc>
      </w:tr>
      <w:tr w:rsidR="00836C62" w:rsidRPr="00836C62" w:rsidTr="00836C62">
        <w:tc>
          <w:tcPr>
            <w:tcW w:w="220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1.</w:t>
            </w:r>
          </w:p>
        </w:tc>
        <w:tc>
          <w:tcPr>
            <w:tcW w:w="1006" w:type="pct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Количество массовых мероприятий международного, всероссийского, межрегионального, регионального уровня, проводимых на территории города</w:t>
            </w:r>
          </w:p>
        </w:tc>
        <w:tc>
          <w:tcPr>
            <w:tcW w:w="535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единиц в год</w:t>
            </w:r>
          </w:p>
        </w:tc>
        <w:tc>
          <w:tcPr>
            <w:tcW w:w="723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110</w:t>
            </w: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120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130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140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150</w:t>
            </w: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160</w:t>
            </w:r>
          </w:p>
        </w:tc>
        <w:tc>
          <w:tcPr>
            <w:tcW w:w="566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700</w:t>
            </w:r>
          </w:p>
        </w:tc>
      </w:tr>
      <w:tr w:rsidR="00836C62" w:rsidRPr="00836C62" w:rsidTr="00836C62">
        <w:tc>
          <w:tcPr>
            <w:tcW w:w="220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2.</w:t>
            </w:r>
          </w:p>
        </w:tc>
        <w:tc>
          <w:tcPr>
            <w:tcW w:w="1006" w:type="pct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Площадь дорог 1 и 2 категории, объектов внешнего благоустройства, находящихся на обслуживании в муниципальных предприятиях</w:t>
            </w:r>
          </w:p>
        </w:tc>
        <w:tc>
          <w:tcPr>
            <w:tcW w:w="535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тыс. кв. м</w:t>
            </w:r>
          </w:p>
        </w:tc>
        <w:tc>
          <w:tcPr>
            <w:tcW w:w="723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929</w:t>
            </w: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931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933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935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936</w:t>
            </w: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938</w:t>
            </w:r>
          </w:p>
        </w:tc>
        <w:tc>
          <w:tcPr>
            <w:tcW w:w="566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938</w:t>
            </w:r>
          </w:p>
        </w:tc>
      </w:tr>
      <w:tr w:rsidR="00836C62" w:rsidRPr="00836C62" w:rsidTr="00836C62">
        <w:tc>
          <w:tcPr>
            <w:tcW w:w="220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3.</w:t>
            </w:r>
          </w:p>
        </w:tc>
        <w:tc>
          <w:tcPr>
            <w:tcW w:w="1006" w:type="pct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 xml:space="preserve">Периодичность уборки улиц 1 и 2 </w:t>
            </w:r>
            <w:r w:rsidRPr="00836C62">
              <w:lastRenderedPageBreak/>
              <w:t>категории города</w:t>
            </w:r>
          </w:p>
        </w:tc>
        <w:tc>
          <w:tcPr>
            <w:tcW w:w="535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lastRenderedPageBreak/>
              <w:t>раз в год</w:t>
            </w:r>
          </w:p>
        </w:tc>
        <w:tc>
          <w:tcPr>
            <w:tcW w:w="723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306</w:t>
            </w: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311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311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311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311</w:t>
            </w: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311</w:t>
            </w:r>
          </w:p>
        </w:tc>
        <w:tc>
          <w:tcPr>
            <w:tcW w:w="566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311</w:t>
            </w:r>
          </w:p>
        </w:tc>
      </w:tr>
      <w:tr w:rsidR="00836C62" w:rsidRPr="00836C62" w:rsidTr="00836C62">
        <w:tc>
          <w:tcPr>
            <w:tcW w:w="220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lastRenderedPageBreak/>
              <w:t>4.</w:t>
            </w:r>
          </w:p>
        </w:tc>
        <w:tc>
          <w:tcPr>
            <w:tcW w:w="1006" w:type="pct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Количество гостей административного центра, в связи с проводимыми масштабными мероприятиями</w:t>
            </w:r>
          </w:p>
        </w:tc>
        <w:tc>
          <w:tcPr>
            <w:tcW w:w="535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тыс. человек в год</w:t>
            </w:r>
          </w:p>
        </w:tc>
        <w:tc>
          <w:tcPr>
            <w:tcW w:w="723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106,2</w:t>
            </w: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111,0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113,7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114,0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114,5</w:t>
            </w:r>
          </w:p>
        </w:tc>
        <w:tc>
          <w:tcPr>
            <w:tcW w:w="40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115,0</w:t>
            </w:r>
          </w:p>
        </w:tc>
        <w:tc>
          <w:tcPr>
            <w:tcW w:w="566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115,0</w:t>
            </w:r>
          </w:p>
        </w:tc>
      </w:tr>
    </w:tbl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spacing w:after="0" w:line="240" w:lineRule="auto"/>
        <w:sectPr w:rsidR="00836C62" w:rsidRPr="00836C62" w:rsidSect="00EF6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C62" w:rsidRPr="00836C62" w:rsidRDefault="00836C62" w:rsidP="00836C62">
      <w:pPr>
        <w:pStyle w:val="ConsPlusNormal"/>
        <w:jc w:val="right"/>
        <w:outlineLvl w:val="1"/>
      </w:pPr>
      <w:r w:rsidRPr="00836C62">
        <w:lastRenderedPageBreak/>
        <w:t>Приложение 2</w:t>
      </w:r>
    </w:p>
    <w:p w:rsidR="00836C62" w:rsidRPr="00836C62" w:rsidRDefault="00836C62" w:rsidP="00836C62">
      <w:pPr>
        <w:pStyle w:val="ConsPlusNormal"/>
        <w:jc w:val="right"/>
      </w:pPr>
      <w:r w:rsidRPr="00836C62">
        <w:t>к муниципальной программе</w:t>
      </w:r>
    </w:p>
    <w:p w:rsidR="00836C62" w:rsidRPr="00836C62" w:rsidRDefault="00836C62" w:rsidP="00836C62">
      <w:pPr>
        <w:pStyle w:val="ConsPlusNormal"/>
        <w:jc w:val="right"/>
      </w:pPr>
      <w:r w:rsidRPr="00836C62">
        <w:t>"Осуществление городом Ханты-Мансийском</w:t>
      </w:r>
    </w:p>
    <w:p w:rsidR="00836C62" w:rsidRPr="00836C62" w:rsidRDefault="00836C62" w:rsidP="00836C62">
      <w:pPr>
        <w:pStyle w:val="ConsPlusNormal"/>
        <w:jc w:val="right"/>
      </w:pPr>
      <w:r w:rsidRPr="00836C62">
        <w:t>функций административного центра</w:t>
      </w:r>
    </w:p>
    <w:p w:rsidR="00836C62" w:rsidRPr="00836C62" w:rsidRDefault="00836C62" w:rsidP="00836C62">
      <w:pPr>
        <w:pStyle w:val="ConsPlusNormal"/>
        <w:jc w:val="right"/>
      </w:pPr>
      <w:r w:rsidRPr="00836C62">
        <w:t>Ханты-Мансийского автономного округа - Югры"</w:t>
      </w:r>
    </w:p>
    <w:p w:rsidR="00836C62" w:rsidRPr="00836C62" w:rsidRDefault="00836C62" w:rsidP="00836C62">
      <w:pPr>
        <w:pStyle w:val="ConsPlusNormal"/>
        <w:jc w:val="right"/>
      </w:pPr>
      <w:r w:rsidRPr="00836C62">
        <w:t>на 2016 - 2020 годы"</w:t>
      </w:r>
    </w:p>
    <w:p w:rsidR="00836C62" w:rsidRPr="00836C62" w:rsidRDefault="00836C62" w:rsidP="00836C62">
      <w:pPr>
        <w:pStyle w:val="ConsPlusNormal"/>
        <w:jc w:val="both"/>
      </w:pPr>
    </w:p>
    <w:p w:rsidR="00836C62" w:rsidRPr="00836C62" w:rsidRDefault="00836C62" w:rsidP="00836C62">
      <w:pPr>
        <w:pStyle w:val="ConsPlusTitle"/>
        <w:jc w:val="center"/>
      </w:pPr>
      <w:bookmarkStart w:id="2" w:name="P261"/>
      <w:bookmarkEnd w:id="2"/>
      <w:r w:rsidRPr="00836C62">
        <w:t>ПЕРЕЧЕНЬ</w:t>
      </w:r>
    </w:p>
    <w:p w:rsidR="00836C62" w:rsidRPr="00836C62" w:rsidRDefault="00836C62" w:rsidP="00836C62">
      <w:pPr>
        <w:pStyle w:val="ConsPlusTitle"/>
        <w:jc w:val="center"/>
      </w:pPr>
      <w:r w:rsidRPr="00836C62">
        <w:t>ОСНОВНЫХ МЕРОПРИЯТИЙ</w:t>
      </w:r>
    </w:p>
    <w:p w:rsidR="00836C62" w:rsidRPr="00836C62" w:rsidRDefault="00836C62" w:rsidP="00836C62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36C62" w:rsidRPr="00836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Список изменяющих документов</w:t>
            </w:r>
          </w:p>
          <w:p w:rsidR="00836C62" w:rsidRPr="00836C62" w:rsidRDefault="00836C62" w:rsidP="00836C62">
            <w:pPr>
              <w:pStyle w:val="ConsPlusNormal"/>
              <w:jc w:val="center"/>
            </w:pPr>
            <w:proofErr w:type="gramStart"/>
            <w:r w:rsidRPr="00836C62">
              <w:t>(в ред. постановления Администрации города Ханты-Мансийска</w:t>
            </w:r>
            <w:proofErr w:type="gramEnd"/>
          </w:p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от 19.02.2018 N 86)</w:t>
            </w:r>
          </w:p>
        </w:tc>
      </w:tr>
    </w:tbl>
    <w:p w:rsidR="00836C62" w:rsidRPr="00836C62" w:rsidRDefault="00836C62" w:rsidP="00836C6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770"/>
        <w:gridCol w:w="1767"/>
        <w:gridCol w:w="1606"/>
        <w:gridCol w:w="1527"/>
        <w:gridCol w:w="1352"/>
        <w:gridCol w:w="1254"/>
        <w:gridCol w:w="1254"/>
        <w:gridCol w:w="1254"/>
        <w:gridCol w:w="1254"/>
        <w:gridCol w:w="1254"/>
      </w:tblGrid>
      <w:tr w:rsidR="00836C62" w:rsidRPr="00836C62" w:rsidTr="00836C62">
        <w:tc>
          <w:tcPr>
            <w:tcW w:w="172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bookmarkStart w:id="3" w:name="_GoBack"/>
            <w:r w:rsidRPr="00836C62">
              <w:t xml:space="preserve">N </w:t>
            </w:r>
            <w:proofErr w:type="gramStart"/>
            <w:r w:rsidRPr="00836C62">
              <w:t>п</w:t>
            </w:r>
            <w:proofErr w:type="gramEnd"/>
            <w:r w:rsidRPr="00836C62">
              <w:t>/п</w:t>
            </w:r>
          </w:p>
        </w:tc>
        <w:tc>
          <w:tcPr>
            <w:tcW w:w="514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616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Главный распорядитель бюджетных средств</w:t>
            </w:r>
          </w:p>
        </w:tc>
        <w:tc>
          <w:tcPr>
            <w:tcW w:w="479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Исполнители программы</w:t>
            </w:r>
          </w:p>
        </w:tc>
        <w:tc>
          <w:tcPr>
            <w:tcW w:w="377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Источники финансирования</w:t>
            </w:r>
          </w:p>
        </w:tc>
        <w:tc>
          <w:tcPr>
            <w:tcW w:w="2842" w:type="pct"/>
            <w:gridSpan w:val="6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Финансовые затраты на реализацию, рубли</w:t>
            </w:r>
          </w:p>
        </w:tc>
      </w:tr>
      <w:tr w:rsidR="00836C62" w:rsidRPr="00836C62" w:rsidTr="00836C62">
        <w:tc>
          <w:tcPr>
            <w:tcW w:w="172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Всего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2016 год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2017 год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2018 год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2019 год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2020 год</w:t>
            </w:r>
          </w:p>
        </w:tc>
      </w:tr>
      <w:tr w:rsidR="00836C62" w:rsidRPr="00836C62" w:rsidTr="00836C62">
        <w:tc>
          <w:tcPr>
            <w:tcW w:w="172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</w:t>
            </w:r>
          </w:p>
        </w:tc>
        <w:tc>
          <w:tcPr>
            <w:tcW w:w="514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</w:t>
            </w:r>
          </w:p>
        </w:tc>
        <w:tc>
          <w:tcPr>
            <w:tcW w:w="616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</w:t>
            </w:r>
          </w:p>
        </w:tc>
        <w:tc>
          <w:tcPr>
            <w:tcW w:w="479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</w:t>
            </w:r>
          </w:p>
        </w:tc>
        <w:tc>
          <w:tcPr>
            <w:tcW w:w="377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5</w:t>
            </w:r>
          </w:p>
        </w:tc>
        <w:tc>
          <w:tcPr>
            <w:tcW w:w="497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6</w:t>
            </w:r>
          </w:p>
        </w:tc>
        <w:tc>
          <w:tcPr>
            <w:tcW w:w="462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7</w:t>
            </w:r>
          </w:p>
        </w:tc>
        <w:tc>
          <w:tcPr>
            <w:tcW w:w="479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8</w:t>
            </w:r>
          </w:p>
        </w:tc>
        <w:tc>
          <w:tcPr>
            <w:tcW w:w="479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9</w:t>
            </w:r>
          </w:p>
        </w:tc>
        <w:tc>
          <w:tcPr>
            <w:tcW w:w="462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10</w:t>
            </w:r>
          </w:p>
        </w:tc>
        <w:tc>
          <w:tcPr>
            <w:tcW w:w="462" w:type="pct"/>
            <w:vAlign w:val="center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</w:t>
            </w:r>
          </w:p>
        </w:tc>
      </w:tr>
      <w:tr w:rsidR="00836C62" w:rsidRPr="00836C62" w:rsidTr="00836C62">
        <w:tc>
          <w:tcPr>
            <w:tcW w:w="172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1.</w:t>
            </w:r>
          </w:p>
        </w:tc>
        <w:tc>
          <w:tcPr>
            <w:tcW w:w="514" w:type="pct"/>
            <w:vMerge w:val="restart"/>
          </w:tcPr>
          <w:p w:rsidR="00836C62" w:rsidRPr="00836C62" w:rsidRDefault="00836C62" w:rsidP="00836C62">
            <w:pPr>
              <w:pStyle w:val="ConsPlusNormal"/>
            </w:pPr>
            <w:r w:rsidRPr="00836C62">
              <w:t xml:space="preserve">Обеспечение культурной программы мероприятий и организация праздничного оформления административного центра </w:t>
            </w:r>
            <w:r w:rsidRPr="00836C62">
              <w:lastRenderedPageBreak/>
              <w:t>Ханты-Мансийского автономного округа - Югры в период их проведения (N 1, 2)</w:t>
            </w:r>
          </w:p>
        </w:tc>
        <w:tc>
          <w:tcPr>
            <w:tcW w:w="616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lastRenderedPageBreak/>
              <w:t xml:space="preserve">Администрация города Ханты-Мансийска; Управление физической культуры, спорта и молодежной политики Администрации </w:t>
            </w:r>
            <w:r w:rsidRPr="00836C62">
              <w:lastRenderedPageBreak/>
              <w:t>города Ханты-Мансийска; Департамент городского хозяйства Администрации города Ханты-Мансийска</w:t>
            </w:r>
          </w:p>
        </w:tc>
        <w:tc>
          <w:tcPr>
            <w:tcW w:w="479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lastRenderedPageBreak/>
              <w:t>МБУ "КДЦ "Октябрь";</w:t>
            </w:r>
          </w:p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МБУ "Молодежный центр";</w:t>
            </w:r>
          </w:p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МКУ "Служба муниципального заказа в ЖКХ";</w:t>
            </w:r>
          </w:p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lastRenderedPageBreak/>
              <w:t>МБУ "</w:t>
            </w:r>
            <w:proofErr w:type="spellStart"/>
            <w:r w:rsidRPr="00836C62">
              <w:t>Горсвет</w:t>
            </w:r>
            <w:proofErr w:type="spellEnd"/>
            <w:r w:rsidRPr="00836C62">
              <w:t>"</w:t>
            </w:r>
          </w:p>
        </w:tc>
        <w:tc>
          <w:tcPr>
            <w:tcW w:w="377" w:type="pct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lastRenderedPageBreak/>
              <w:t>всего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68078130,48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11918183,00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14039986,87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36045741,40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13618774,75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13618774,75</w:t>
            </w:r>
          </w:p>
        </w:tc>
      </w:tr>
      <w:tr w:rsidR="00836C62" w:rsidRPr="00836C62" w:rsidTr="00836C62">
        <w:tc>
          <w:tcPr>
            <w:tcW w:w="172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377" w:type="pct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бюджет автономного округа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67397348,00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11799000,00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13899587,00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35685283,99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13482587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13482587</w:t>
            </w:r>
          </w:p>
        </w:tc>
      </w:tr>
      <w:tr w:rsidR="00836C62" w:rsidRPr="00836C62" w:rsidTr="00836C62">
        <w:tc>
          <w:tcPr>
            <w:tcW w:w="172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</w:pPr>
            <w:r w:rsidRPr="00836C62">
              <w:t>бюджет города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680782,48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119183,00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140399,87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360457,41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136187,75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136187,75</w:t>
            </w:r>
          </w:p>
        </w:tc>
      </w:tr>
      <w:tr w:rsidR="00836C62" w:rsidRPr="00836C62" w:rsidTr="00836C62">
        <w:tc>
          <w:tcPr>
            <w:tcW w:w="172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lastRenderedPageBreak/>
              <w:t>2.</w:t>
            </w:r>
          </w:p>
        </w:tc>
        <w:tc>
          <w:tcPr>
            <w:tcW w:w="514" w:type="pct"/>
            <w:vMerge w:val="restart"/>
          </w:tcPr>
          <w:p w:rsidR="00836C62" w:rsidRPr="00836C62" w:rsidRDefault="00836C62" w:rsidP="00836C62">
            <w:pPr>
              <w:pStyle w:val="ConsPlusNormal"/>
            </w:pPr>
            <w:r w:rsidRPr="00836C62"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 (N 1, 2, 3, 4)</w:t>
            </w:r>
          </w:p>
        </w:tc>
        <w:tc>
          <w:tcPr>
            <w:tcW w:w="616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Департамент городского хозяйства Администрации города Ханты-Мансийска; Департамент градостроительства и архитектуры Администрации города Ханты-Мансийска; Администрация города Ханты-Мансийска</w:t>
            </w:r>
          </w:p>
        </w:tc>
        <w:tc>
          <w:tcPr>
            <w:tcW w:w="479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МКУ "Служба муниципального заказа в ЖКХ"; МБУ "</w:t>
            </w:r>
            <w:proofErr w:type="spellStart"/>
            <w:r w:rsidRPr="00836C62">
              <w:t>Горсвет</w:t>
            </w:r>
            <w:proofErr w:type="spellEnd"/>
            <w:r w:rsidRPr="00836C62">
              <w:t>";</w:t>
            </w:r>
          </w:p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МКУ "УКС"</w:t>
            </w: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</w:pPr>
            <w:r w:rsidRPr="00836C62">
              <w:t>всего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2202527974,72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440506104,00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440505467,68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418499713,15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440926679,80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440926679,80</w:t>
            </w:r>
          </w:p>
        </w:tc>
      </w:tr>
      <w:tr w:rsidR="00836C62" w:rsidRPr="00836C62" w:rsidTr="00836C62">
        <w:tc>
          <w:tcPr>
            <w:tcW w:w="172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</w:pPr>
            <w:r w:rsidRPr="00836C62">
              <w:t>бюджет автономного округа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2180502652,00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436101000,00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436100413,00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414314716,01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436517413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436517413</w:t>
            </w:r>
          </w:p>
        </w:tc>
      </w:tr>
      <w:tr w:rsidR="00836C62" w:rsidRPr="00836C62" w:rsidTr="00836C62">
        <w:tc>
          <w:tcPr>
            <w:tcW w:w="172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</w:pPr>
            <w:r w:rsidRPr="00836C62">
              <w:t>бюджет города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22025322,72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4405104,00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4405054,68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4184997,14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4409266,80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4409266,80</w:t>
            </w:r>
          </w:p>
        </w:tc>
      </w:tr>
      <w:tr w:rsidR="00836C62" w:rsidRPr="00836C62" w:rsidTr="00836C62">
        <w:tc>
          <w:tcPr>
            <w:tcW w:w="172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3.</w:t>
            </w:r>
          </w:p>
        </w:tc>
        <w:tc>
          <w:tcPr>
            <w:tcW w:w="514" w:type="pct"/>
            <w:vMerge w:val="restart"/>
          </w:tcPr>
          <w:p w:rsidR="00836C62" w:rsidRPr="00836C62" w:rsidRDefault="00836C62" w:rsidP="00836C62">
            <w:pPr>
              <w:pStyle w:val="ConsPlusNormal"/>
            </w:pPr>
            <w:r w:rsidRPr="00836C62">
              <w:t xml:space="preserve">Мероприятия, направленные на ликвидацию угрозы </w:t>
            </w:r>
            <w:r w:rsidRPr="00836C62">
              <w:lastRenderedPageBreak/>
              <w:t>подтопления территории административного центра Ханты-Мансийского автономного округа - Югры (N 1, 2, 3, 4)</w:t>
            </w:r>
          </w:p>
        </w:tc>
        <w:tc>
          <w:tcPr>
            <w:tcW w:w="616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lastRenderedPageBreak/>
              <w:t>Администрация города Ханты-Мансийска</w:t>
            </w:r>
          </w:p>
        </w:tc>
        <w:tc>
          <w:tcPr>
            <w:tcW w:w="479" w:type="pct"/>
            <w:vMerge w:val="restar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 xml:space="preserve">МКУ "Управление по делам гражданской </w:t>
            </w:r>
            <w:r w:rsidRPr="00836C62">
              <w:lastRenderedPageBreak/>
              <w:t>обороны,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377" w:type="pct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lastRenderedPageBreak/>
              <w:t>всего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2121213,00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2121213,00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0,00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0,00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0,00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0,00</w:t>
            </w:r>
          </w:p>
        </w:tc>
      </w:tr>
      <w:tr w:rsidR="00836C62" w:rsidRPr="00836C62" w:rsidTr="00836C62">
        <w:tc>
          <w:tcPr>
            <w:tcW w:w="172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377" w:type="pct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бюджет автономного округа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2100000,00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2100000,00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</w:p>
        </w:tc>
      </w:tr>
      <w:tr w:rsidR="00836C62" w:rsidRPr="00836C62" w:rsidTr="00836C62">
        <w:tc>
          <w:tcPr>
            <w:tcW w:w="172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514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836C62" w:rsidRPr="00836C62" w:rsidRDefault="00836C62" w:rsidP="00836C62">
            <w:pPr>
              <w:spacing w:after="0" w:line="240" w:lineRule="auto"/>
            </w:pPr>
          </w:p>
        </w:tc>
        <w:tc>
          <w:tcPr>
            <w:tcW w:w="377" w:type="pct"/>
          </w:tcPr>
          <w:p w:rsidR="00836C62" w:rsidRPr="00836C62" w:rsidRDefault="00836C62" w:rsidP="00836C62">
            <w:pPr>
              <w:pStyle w:val="ConsPlusNormal"/>
            </w:pPr>
            <w:r w:rsidRPr="00836C62">
              <w:t>бюджет города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21213,00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21213,00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</w:p>
        </w:tc>
      </w:tr>
      <w:tr w:rsidR="00836C62" w:rsidRPr="00836C62" w:rsidTr="00836C62">
        <w:tc>
          <w:tcPr>
            <w:tcW w:w="2158" w:type="pct"/>
            <w:gridSpan w:val="5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lastRenderedPageBreak/>
              <w:t>Всего по программе: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2272727318,20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454545500,00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454545454,55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454545454,55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454545454,55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454545454,55</w:t>
            </w:r>
          </w:p>
        </w:tc>
      </w:tr>
      <w:tr w:rsidR="00836C62" w:rsidRPr="00836C62" w:rsidTr="00836C62">
        <w:tc>
          <w:tcPr>
            <w:tcW w:w="2158" w:type="pct"/>
            <w:gridSpan w:val="5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в том числе: бюджет автономного округа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2250000000,00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450000000,00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450000000,00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450000000,00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450000000,00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450000000,00</w:t>
            </w:r>
          </w:p>
        </w:tc>
      </w:tr>
      <w:tr w:rsidR="00836C62" w:rsidRPr="00836C62" w:rsidTr="00836C62">
        <w:tc>
          <w:tcPr>
            <w:tcW w:w="2158" w:type="pct"/>
            <w:gridSpan w:val="5"/>
            <w:vAlign w:val="center"/>
          </w:tcPr>
          <w:p w:rsidR="00836C62" w:rsidRPr="00836C62" w:rsidRDefault="00836C62" w:rsidP="00836C62">
            <w:pPr>
              <w:pStyle w:val="ConsPlusNormal"/>
            </w:pPr>
            <w:r w:rsidRPr="00836C62">
              <w:t>бюджет города</w:t>
            </w:r>
          </w:p>
        </w:tc>
        <w:tc>
          <w:tcPr>
            <w:tcW w:w="497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22727318,20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4545500,00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4545454,55</w:t>
            </w:r>
          </w:p>
        </w:tc>
        <w:tc>
          <w:tcPr>
            <w:tcW w:w="479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4545454,55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4545454,55</w:t>
            </w:r>
          </w:p>
        </w:tc>
        <w:tc>
          <w:tcPr>
            <w:tcW w:w="462" w:type="pct"/>
          </w:tcPr>
          <w:p w:rsidR="00836C62" w:rsidRPr="00836C62" w:rsidRDefault="00836C62" w:rsidP="00836C62">
            <w:pPr>
              <w:pStyle w:val="ConsPlusNormal"/>
              <w:jc w:val="center"/>
            </w:pPr>
            <w:r w:rsidRPr="00836C62">
              <w:t>4545454,55</w:t>
            </w:r>
          </w:p>
        </w:tc>
      </w:tr>
      <w:bookmarkEnd w:id="3"/>
    </w:tbl>
    <w:p w:rsidR="00A47AA9" w:rsidRPr="00836C62" w:rsidRDefault="00A47AA9" w:rsidP="00836C62">
      <w:pPr>
        <w:pStyle w:val="ConsPlusNormal"/>
        <w:jc w:val="both"/>
      </w:pPr>
    </w:p>
    <w:sectPr w:rsidR="00A47AA9" w:rsidRPr="00836C62" w:rsidSect="00AE65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62"/>
    <w:rsid w:val="00836C62"/>
    <w:rsid w:val="00A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cp:lastPrinted>2018-04-10T11:54:00Z</cp:lastPrinted>
  <dcterms:created xsi:type="dcterms:W3CDTF">2018-04-10T11:52:00Z</dcterms:created>
  <dcterms:modified xsi:type="dcterms:W3CDTF">2018-04-10T11:55:00Z</dcterms:modified>
</cp:coreProperties>
</file>