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E6" w:rsidRPr="00A34EE6" w:rsidRDefault="00A34EE6" w:rsidP="00A34EE6">
      <w:pPr>
        <w:pStyle w:val="ConsPlusTitle"/>
        <w:jc w:val="center"/>
        <w:outlineLvl w:val="0"/>
      </w:pPr>
      <w:r w:rsidRPr="00A34EE6">
        <w:t>АДМИНИСТРАЦИЯ ГОРОДА ХАНТЫ-МАНСИЙСКА</w:t>
      </w:r>
    </w:p>
    <w:p w:rsidR="00A34EE6" w:rsidRPr="00A34EE6" w:rsidRDefault="00A34EE6" w:rsidP="00A34EE6">
      <w:pPr>
        <w:pStyle w:val="ConsPlusTitle"/>
        <w:jc w:val="center"/>
      </w:pPr>
    </w:p>
    <w:p w:rsidR="00A34EE6" w:rsidRPr="00A34EE6" w:rsidRDefault="00A34EE6" w:rsidP="00A34EE6">
      <w:pPr>
        <w:pStyle w:val="ConsPlusTitle"/>
        <w:jc w:val="center"/>
      </w:pPr>
      <w:r w:rsidRPr="00A34EE6">
        <w:t>ПОСТАНОВЛЕНИЕ</w:t>
      </w:r>
    </w:p>
    <w:p w:rsidR="00A34EE6" w:rsidRPr="00A34EE6" w:rsidRDefault="00A34EE6" w:rsidP="00A34EE6">
      <w:pPr>
        <w:pStyle w:val="ConsPlusTitle"/>
        <w:jc w:val="center"/>
      </w:pPr>
      <w:r w:rsidRPr="00A34EE6">
        <w:t>от 24 октября 2013 г. N 1370</w:t>
      </w:r>
    </w:p>
    <w:p w:rsidR="00A34EE6" w:rsidRPr="00A34EE6" w:rsidRDefault="00A34EE6" w:rsidP="00A34EE6">
      <w:pPr>
        <w:pStyle w:val="ConsPlusTitle"/>
        <w:jc w:val="center"/>
      </w:pPr>
    </w:p>
    <w:p w:rsidR="00A34EE6" w:rsidRPr="00A34EE6" w:rsidRDefault="00A34EE6" w:rsidP="00A34EE6">
      <w:pPr>
        <w:pStyle w:val="ConsPlusTitle"/>
        <w:jc w:val="center"/>
      </w:pPr>
      <w:r w:rsidRPr="00A34EE6">
        <w:t>ОБ УТВЕРЖДЕНИИ МУНИЦИПАЛЬНОЙ ПРОГРАММЫ "РАЗВИТИЕ КУЛЬТУРЫ</w:t>
      </w:r>
    </w:p>
    <w:p w:rsidR="00A34EE6" w:rsidRPr="00A34EE6" w:rsidRDefault="00A34EE6" w:rsidP="00A34EE6">
      <w:pPr>
        <w:pStyle w:val="ConsPlusTitle"/>
        <w:jc w:val="center"/>
      </w:pPr>
      <w:r w:rsidRPr="00A34EE6">
        <w:t>В ГОРОДЕ ХАНТЫ-МАНСИЙСКЕ НА 2016 - 2020 ГОДЫ"</w:t>
      </w:r>
    </w:p>
    <w:p w:rsidR="00A34EE6" w:rsidRPr="00A34EE6" w:rsidRDefault="00A34EE6" w:rsidP="00A34EE6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EE6" w:rsidRPr="00A34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Список изменяющих документов</w:t>
            </w:r>
          </w:p>
          <w:p w:rsidR="00A34EE6" w:rsidRPr="00A34EE6" w:rsidRDefault="00A34EE6" w:rsidP="00A34EE6">
            <w:pPr>
              <w:pStyle w:val="ConsPlusNormal"/>
              <w:jc w:val="center"/>
            </w:pPr>
            <w:proofErr w:type="gramStart"/>
            <w:r w:rsidRPr="00A34EE6">
              <w:t>(в ред. постановлений Администрации города Ханты-Мансийска</w:t>
            </w:r>
            <w:proofErr w:type="gramEnd"/>
          </w:p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от 19.02.2014 N 105, от 08.08.2014 N 750, от 09.04.2015 N 538,</w:t>
            </w:r>
          </w:p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от 15.09.2015 N 1076, от 30.12.2015 N 1531, от 06.09.2016 N 950,</w:t>
            </w:r>
          </w:p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от 30.12.2016 N 1429, от 14.03.2017 N 177, от 12.04.2017 N 311,</w:t>
            </w:r>
          </w:p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от 30.08.2017 N 821, от 28.12.2017 N 1275, от 10.04.2018 N 253)</w:t>
            </w:r>
          </w:p>
        </w:tc>
      </w:tr>
    </w:tbl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gramStart"/>
      <w:r w:rsidRPr="00A34EE6">
        <w:t>В соответствии со статьей 16 Федерального закона от 06.10.2003 N 131-ФЗ "Об общих принципах организации местного самоуправления в Российской Федерации", на основании распоряжения Администрации города Ханты-Мансийска от 09.09.2013 N 242-р "О разработке муниципальной программы "Развитие культуры в городе Ханты-Мансийске на 2014 - 2016 годы", постановления Администрации города Ханты-Мансийска от 08.12.2014 N 1191 "О программах города Ханты-Мансийска" и в связи с одобрением</w:t>
      </w:r>
      <w:proofErr w:type="gramEnd"/>
      <w:r w:rsidRPr="00A34EE6">
        <w:t xml:space="preserve"> проекта муниципальной программы "Развитие культуры в городе Ханты-Мансийске на 2014 - 2016 годы" депутатами города Ханты-Мансийска на заседании совместной комиссии Думы города Ханты-Мансийска 11.10.2013, руководствуясь статьей 71 Устава города Ханты-Мансийска:</w:t>
      </w:r>
    </w:p>
    <w:p w:rsidR="00A34EE6" w:rsidRPr="00A34EE6" w:rsidRDefault="00A34EE6" w:rsidP="00A34EE6">
      <w:pPr>
        <w:pStyle w:val="ConsPlusNormal"/>
        <w:jc w:val="both"/>
      </w:pPr>
      <w:r w:rsidRPr="00A34EE6">
        <w:t>(в ред. постановления Администрации города Ханты-Мансийска от 09.04.2015 N 538)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1. Утвердить муниципальную программу "Развитие культуры в городе Ханты-Мансийске на 2016 - 2020 годы" согласно приложению к настоящему постановлению.</w:t>
      </w:r>
    </w:p>
    <w:p w:rsidR="00A34EE6" w:rsidRPr="00A34EE6" w:rsidRDefault="00A34EE6" w:rsidP="00A34EE6">
      <w:pPr>
        <w:pStyle w:val="ConsPlusNormal"/>
        <w:jc w:val="both"/>
      </w:pPr>
      <w:r w:rsidRPr="00A34EE6">
        <w:t>(в ред. постановлений Администрации города Ханты-Мансийска от 09.04.2015 N 538, от 30.12.2015 N 1531)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2. Признать утратившими силу постановления Администрации города Ханты-Мансийска: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от 28.06.2011 N 805 "О долгосрочной целевой программе "О поддержке библиотечного дела в городе Ханты-Мансийске на 2011 - 2015 годы";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от 15.09.2011 N 1086 "О внесении изменений в постановление Администрации города Ханты-Мансийска от 28.06.2011 N 805";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от 11.11.2011 N 1277 "О внесении изменений в постановление Администрации города Ханты-Мансийска от 28.06.2011 N 805";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от 13.12.2011 N 1401 "О внесении изменений в постановление Администрации города Ханты-Мансийска от 28.06.2011 N 805" (в редакции постановления Администрации города Ханты-Мансийска от 15.09.2011 N 1086);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от 22.03.2012 N 336 "О внесении изменений в постановление Администрации города Ханты-Мансийска от 28.06.2011 N 805";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от 27.02.2013 N 164 "О внесении изменений в постановление Администрации города Ханты-Мансийска от 28.06.2011 N 805";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от 24.05.2013 N 550 "О внесении изменений в постановление Администрации города Ханты-Мансийска от 28.06.2011 N 805 "О поддержке библиотечного дела в городе Ханты-Мансийске на 2011 - 2015 годы";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от 15.04.2013 N 374 "О ведомственной целевой программе "Организация культурного досуга населения города Ханты-Мансийска на 2013 - 2015 годы";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от 15.04.2013 N 375 "О ведомственной целевой программе "Библиотечное обслуживание населения города Ханты-Мансийска на 2013 - 2015 годы".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3. Настоящее постановление вступает в силу с 01.01.2014, но не ранее чем после дня его официального опубликования.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4. </w:t>
      </w:r>
      <w:proofErr w:type="gramStart"/>
      <w:r w:rsidRPr="00A34EE6">
        <w:t>Контроль за</w:t>
      </w:r>
      <w:proofErr w:type="gramEnd"/>
      <w:r w:rsidRPr="00A34EE6">
        <w:t xml:space="preserve"> выполнением постановления возложить на заместителя Главы </w:t>
      </w:r>
      <w:r w:rsidRPr="00A34EE6">
        <w:lastRenderedPageBreak/>
        <w:t>Администрации города Ханты-Мансийска Черкунову И.А.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right"/>
      </w:pPr>
      <w:proofErr w:type="gramStart"/>
      <w:r w:rsidRPr="00A34EE6">
        <w:t>Исполняющий</w:t>
      </w:r>
      <w:proofErr w:type="gramEnd"/>
      <w:r w:rsidRPr="00A34EE6">
        <w:t xml:space="preserve"> полномочия</w:t>
      </w:r>
    </w:p>
    <w:p w:rsidR="00A34EE6" w:rsidRPr="00A34EE6" w:rsidRDefault="00A34EE6" w:rsidP="00A34EE6">
      <w:pPr>
        <w:pStyle w:val="ConsPlusNormal"/>
        <w:jc w:val="right"/>
      </w:pPr>
      <w:r w:rsidRPr="00A34EE6">
        <w:t>Главы Администрации</w:t>
      </w:r>
    </w:p>
    <w:p w:rsidR="00A34EE6" w:rsidRPr="00A34EE6" w:rsidRDefault="00A34EE6" w:rsidP="00A34EE6">
      <w:pPr>
        <w:pStyle w:val="ConsPlusNormal"/>
        <w:jc w:val="right"/>
      </w:pPr>
      <w:r w:rsidRPr="00A34EE6">
        <w:t>города Ханты-Мансийска</w:t>
      </w:r>
    </w:p>
    <w:p w:rsidR="00A34EE6" w:rsidRPr="00A34EE6" w:rsidRDefault="00A34EE6" w:rsidP="00A34EE6">
      <w:pPr>
        <w:pStyle w:val="ConsPlusNormal"/>
        <w:jc w:val="right"/>
      </w:pPr>
      <w:r w:rsidRPr="00A34EE6">
        <w:t>Н.А.ДУНАЕВСКАЯ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both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Default="00A34EE6" w:rsidP="00A34EE6">
      <w:pPr>
        <w:pStyle w:val="ConsPlusNormal"/>
        <w:jc w:val="right"/>
        <w:outlineLvl w:val="0"/>
      </w:pPr>
    </w:p>
    <w:p w:rsidR="00A34EE6" w:rsidRPr="00A34EE6" w:rsidRDefault="00A34EE6" w:rsidP="00A34EE6">
      <w:pPr>
        <w:pStyle w:val="ConsPlusNormal"/>
        <w:jc w:val="right"/>
        <w:outlineLvl w:val="0"/>
      </w:pPr>
      <w:r w:rsidRPr="00A34EE6">
        <w:lastRenderedPageBreak/>
        <w:t>Приложение</w:t>
      </w:r>
    </w:p>
    <w:p w:rsidR="00A34EE6" w:rsidRPr="00A34EE6" w:rsidRDefault="00A34EE6" w:rsidP="00A34EE6">
      <w:pPr>
        <w:pStyle w:val="ConsPlusNormal"/>
        <w:jc w:val="right"/>
      </w:pPr>
      <w:r w:rsidRPr="00A34EE6">
        <w:t>к постановлению Администрации</w:t>
      </w:r>
    </w:p>
    <w:p w:rsidR="00A34EE6" w:rsidRPr="00A34EE6" w:rsidRDefault="00A34EE6" w:rsidP="00A34EE6">
      <w:pPr>
        <w:pStyle w:val="ConsPlusNormal"/>
        <w:jc w:val="right"/>
      </w:pPr>
      <w:r w:rsidRPr="00A34EE6">
        <w:t>города Ханты-Мансийска</w:t>
      </w:r>
    </w:p>
    <w:p w:rsidR="00A34EE6" w:rsidRPr="00A34EE6" w:rsidRDefault="00A34EE6" w:rsidP="00A34EE6">
      <w:pPr>
        <w:pStyle w:val="ConsPlusNormal"/>
        <w:jc w:val="right"/>
      </w:pPr>
      <w:r w:rsidRPr="00A34EE6">
        <w:t>от 24.10.2013 N 1370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Title"/>
        <w:jc w:val="center"/>
      </w:pPr>
      <w:bookmarkStart w:id="0" w:name="P46"/>
      <w:bookmarkEnd w:id="0"/>
      <w:r w:rsidRPr="00A34EE6">
        <w:t>МУНИЦИПАЛЬНАЯ ПРОГРАММА</w:t>
      </w:r>
    </w:p>
    <w:p w:rsidR="00A34EE6" w:rsidRPr="00A34EE6" w:rsidRDefault="00A34EE6" w:rsidP="00A34EE6">
      <w:pPr>
        <w:pStyle w:val="ConsPlusTitle"/>
        <w:jc w:val="center"/>
      </w:pPr>
      <w:r w:rsidRPr="00A34EE6">
        <w:t>"РАЗВИТИЕ КУЛЬТУРЫ В ГОРОДЕ ХАНТЫ-МАНСИЙСКЕ</w:t>
      </w:r>
    </w:p>
    <w:p w:rsidR="00A34EE6" w:rsidRPr="00A34EE6" w:rsidRDefault="00A34EE6" w:rsidP="00A34EE6">
      <w:pPr>
        <w:pStyle w:val="ConsPlusTitle"/>
        <w:jc w:val="center"/>
      </w:pPr>
      <w:r w:rsidRPr="00A34EE6">
        <w:t>НА 2016 - 2020 ГОДЫ"</w:t>
      </w:r>
    </w:p>
    <w:p w:rsidR="00A34EE6" w:rsidRPr="00A34EE6" w:rsidRDefault="00A34EE6" w:rsidP="00A34EE6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EE6" w:rsidRPr="00A34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Список изменяющих документов</w:t>
            </w:r>
          </w:p>
          <w:p w:rsidR="00A34EE6" w:rsidRPr="00A34EE6" w:rsidRDefault="00A34EE6" w:rsidP="00A34EE6">
            <w:pPr>
              <w:pStyle w:val="ConsPlusNormal"/>
              <w:jc w:val="center"/>
            </w:pPr>
            <w:proofErr w:type="gramStart"/>
            <w:r w:rsidRPr="00A34EE6">
              <w:t>(в ред. постановлений Администрации города Ханты-Мансийска</w:t>
            </w:r>
            <w:proofErr w:type="gramEnd"/>
          </w:p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от 30.12.2015 N 1531, от 06.09.2016 N 950, от 30.12.2016 N 1429,</w:t>
            </w:r>
          </w:p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от 14.03.2017 N 177, от 12.04.2017 N 311, от 30.08.2017 N 821,</w:t>
            </w:r>
          </w:p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от 28.12.2017 N 1275, от 10.04.2018 N 253)</w:t>
            </w:r>
          </w:p>
        </w:tc>
      </w:tr>
    </w:tbl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center"/>
        <w:outlineLvl w:val="1"/>
      </w:pPr>
      <w:r w:rsidRPr="00A34EE6">
        <w:t>Паспорт муниципальной программы</w:t>
      </w:r>
    </w:p>
    <w:p w:rsidR="00A34EE6" w:rsidRPr="00A34EE6" w:rsidRDefault="00A34EE6" w:rsidP="00A34E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7642"/>
      </w:tblGrid>
      <w:tr w:rsidR="00A34EE6" w:rsidRPr="00A34EE6" w:rsidTr="00A34EE6">
        <w:tc>
          <w:tcPr>
            <w:tcW w:w="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Наименование программы</w:t>
            </w:r>
          </w:p>
        </w:tc>
        <w:tc>
          <w:tcPr>
            <w:tcW w:w="4031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Муниципальная программа "Развитие культуры в городе Ханты-Мансийске на 2016 - 2020 годы" (далее - программа)</w:t>
            </w:r>
          </w:p>
        </w:tc>
      </w:tr>
      <w:tr w:rsidR="00A34EE6" w:rsidRPr="00A34EE6" w:rsidTr="00A34EE6">
        <w:tblPrEx>
          <w:tblBorders>
            <w:insideH w:val="nil"/>
          </w:tblBorders>
        </w:tblPrEx>
        <w:tc>
          <w:tcPr>
            <w:tcW w:w="969" w:type="pct"/>
            <w:tcBorders>
              <w:bottom w:val="nil"/>
            </w:tcBorders>
          </w:tcPr>
          <w:p w:rsidR="00A34EE6" w:rsidRPr="00A34EE6" w:rsidRDefault="00A34EE6" w:rsidP="00A34EE6">
            <w:pPr>
              <w:pStyle w:val="ConsPlusNormal"/>
            </w:pPr>
            <w:r w:rsidRPr="00A34EE6">
              <w:t>Правовое обоснование для разработки программы</w:t>
            </w:r>
          </w:p>
        </w:tc>
        <w:tc>
          <w:tcPr>
            <w:tcW w:w="4031" w:type="pct"/>
            <w:tcBorders>
              <w:bottom w:val="nil"/>
            </w:tcBorders>
          </w:tcPr>
          <w:p w:rsidR="00A34EE6" w:rsidRPr="00A34EE6" w:rsidRDefault="00A34EE6" w:rsidP="00A34EE6">
            <w:pPr>
              <w:pStyle w:val="ConsPlusNormal"/>
            </w:pPr>
            <w:r w:rsidRPr="00A34EE6">
              <w:t>Закон Российской Федерации от 09.10.1992 N 3612-1 "Основы законодательства Российской Федерации о культуре";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Указ Президента Российской Федерации от 24.12.2014 N 808 "Об утверждении Основ государственной культурной политики";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Указ Президента Российской Федерации от 07.05.2012 N 597 "О мероприятиях по реализации государственной социальной политики";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Федеральный закон от 29.12.1994 N 78-ФЗ "О библиотечном деле";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Закон Ханты-Мансийского автономного округа - Югры от 28.10.2011 N 105-оз "О регулировании отдельных вопросов библиотечного дела и обязательного экземпляра документов Ханты-Мансийского автономного округа - Югры";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Стратегия развития информационного общества в Российской Федерации, утвержденная Президентом Российской Федерации 07.02.2008 N Пр-212;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 xml:space="preserve">постановление Правительства Ханты-Мансийского автономного округа - Югры от 09.10.2013 N 427-п "О государственной программе Ханты-Мансийского автономного округа - Югры "Развитие культуры и туризма </w:t>
            </w:r>
            <w:proofErr w:type="gramStart"/>
            <w:r w:rsidRPr="00A34EE6">
              <w:t>в</w:t>
            </w:r>
            <w:proofErr w:type="gramEnd"/>
            <w:r w:rsidRPr="00A34EE6">
              <w:t xml:space="preserve"> </w:t>
            </w:r>
            <w:proofErr w:type="gramStart"/>
            <w:r w:rsidRPr="00A34EE6">
              <w:t>Ханты-Мансийском</w:t>
            </w:r>
            <w:proofErr w:type="gramEnd"/>
            <w:r w:rsidRPr="00A34EE6">
              <w:t xml:space="preserve"> автономном округе - Югре на 2014 - 2020 годы";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постановление Администрации города Ханты-Мансийска от 08.12.2014 N 1191 "О программах города Ханты-Мансийска";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распоряжение Администрации города Ханты-Мансийска от 09.09.2013 N 242-р "О разработке муниципальной программы "Развитие культуры в городе Ханты-Мансийске на 2014 - 2016 годы";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 xml:space="preserve">постановление Администрации города Ханты-Мансийска от 06.12.2013 N 1642 "О плане мероприятий ("дорожной карте") "Изменения в отраслях социальной сферы, направленные на повышение </w:t>
            </w:r>
            <w:proofErr w:type="gramStart"/>
            <w:r w:rsidRPr="00A34EE6">
              <w:t>эффективности сферы культуры города Ханты-Мансийска</w:t>
            </w:r>
            <w:proofErr w:type="gramEnd"/>
            <w:r w:rsidRPr="00A34EE6">
              <w:t>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 xml:space="preserve">Стратегия государственной культурной </w:t>
            </w:r>
            <w:proofErr w:type="gramStart"/>
            <w:r w:rsidRPr="00A34EE6">
              <w:t>политики на период</w:t>
            </w:r>
            <w:proofErr w:type="gramEnd"/>
            <w:r w:rsidRPr="00A34EE6">
              <w:t xml:space="preserve"> до 2030 года, утвержденная распоряжением Правительства Российской Федерации N 326-р от 29 февраля 2016 года</w:t>
            </w:r>
          </w:p>
        </w:tc>
      </w:tr>
      <w:tr w:rsidR="00A34EE6" w:rsidRPr="00A34EE6" w:rsidTr="00A34EE6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(в ред. постановления Администрации города Ханты-Мансийска от 30.12.2016 N 1429)</w:t>
            </w:r>
          </w:p>
        </w:tc>
      </w:tr>
      <w:tr w:rsidR="00A34EE6" w:rsidRPr="00A34EE6" w:rsidTr="00A34EE6">
        <w:tc>
          <w:tcPr>
            <w:tcW w:w="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Разработчик программы</w:t>
            </w:r>
          </w:p>
        </w:tc>
        <w:tc>
          <w:tcPr>
            <w:tcW w:w="4031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Управление культуры Администрации города Ханты-Мансийска</w:t>
            </w:r>
          </w:p>
        </w:tc>
      </w:tr>
      <w:tr w:rsidR="00A34EE6" w:rsidRPr="00A34EE6" w:rsidTr="00A34EE6">
        <w:tc>
          <w:tcPr>
            <w:tcW w:w="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lastRenderedPageBreak/>
              <w:t>Координатор программы</w:t>
            </w:r>
          </w:p>
        </w:tc>
        <w:tc>
          <w:tcPr>
            <w:tcW w:w="4031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Управление культуры Администрации города Ханты-Мансийска</w:t>
            </w:r>
          </w:p>
        </w:tc>
      </w:tr>
      <w:tr w:rsidR="00A34EE6" w:rsidRPr="00A34EE6" w:rsidTr="00A34EE6">
        <w:tblPrEx>
          <w:tblBorders>
            <w:insideH w:val="nil"/>
          </w:tblBorders>
        </w:tblPrEx>
        <w:tc>
          <w:tcPr>
            <w:tcW w:w="969" w:type="pct"/>
            <w:tcBorders>
              <w:bottom w:val="nil"/>
            </w:tcBorders>
          </w:tcPr>
          <w:p w:rsidR="00A34EE6" w:rsidRPr="00A34EE6" w:rsidRDefault="00A34EE6" w:rsidP="00A34EE6">
            <w:pPr>
              <w:pStyle w:val="ConsPlusNormal"/>
            </w:pPr>
            <w:r w:rsidRPr="00A34EE6">
              <w:t>Исполнители мероприятий программы</w:t>
            </w:r>
          </w:p>
        </w:tc>
        <w:tc>
          <w:tcPr>
            <w:tcW w:w="4031" w:type="pct"/>
            <w:tcBorders>
              <w:bottom w:val="nil"/>
            </w:tcBorders>
          </w:tcPr>
          <w:p w:rsidR="00A34EE6" w:rsidRPr="00A34EE6" w:rsidRDefault="00A34EE6" w:rsidP="00A34EE6">
            <w:pPr>
              <w:pStyle w:val="ConsPlusNormal"/>
            </w:pPr>
            <w:r w:rsidRPr="00A34EE6">
              <w:t>Управление культуры Администрации города Ханты-Мансийска (далее - управление культуры);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муниципальное бюджетное учреждение "Культурно-досуговый центр "Октябрь" (далее - МБУ "КДЦ "Октябрь");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муниципальное казенное учреждение "Управление логистики" (далее - МКУ "Управление логистики");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муниципальное бюджетное образовательное учреждение дополнительного образования детей "Центр развития творчества детей и юношества" (далее - МБОУ ДОД "Центр развития творчества детей и юношества")</w:t>
            </w:r>
          </w:p>
        </w:tc>
      </w:tr>
      <w:tr w:rsidR="00A34EE6" w:rsidRPr="00A34EE6" w:rsidTr="00A34EE6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(в ред. постановления Администрации города Ханты-Мансийска от 10.04.2018 N 253)</w:t>
            </w:r>
          </w:p>
        </w:tc>
      </w:tr>
      <w:tr w:rsidR="00A34EE6" w:rsidRPr="00A34EE6" w:rsidTr="00A34EE6">
        <w:tblPrEx>
          <w:tblBorders>
            <w:insideH w:val="nil"/>
          </w:tblBorders>
        </w:tblPrEx>
        <w:tc>
          <w:tcPr>
            <w:tcW w:w="969" w:type="pct"/>
            <w:tcBorders>
              <w:bottom w:val="nil"/>
            </w:tcBorders>
          </w:tcPr>
          <w:p w:rsidR="00A34EE6" w:rsidRPr="00A34EE6" w:rsidRDefault="00A34EE6" w:rsidP="00A34EE6">
            <w:pPr>
              <w:pStyle w:val="ConsPlusNormal"/>
            </w:pPr>
            <w:r w:rsidRPr="00A34EE6">
              <w:t>Основные цели и задачи программы</w:t>
            </w:r>
          </w:p>
        </w:tc>
        <w:tc>
          <w:tcPr>
            <w:tcW w:w="4031" w:type="pct"/>
            <w:tcBorders>
              <w:bottom w:val="nil"/>
            </w:tcBorders>
          </w:tcPr>
          <w:p w:rsidR="00A34EE6" w:rsidRPr="00A34EE6" w:rsidRDefault="00A34EE6" w:rsidP="00A34EE6">
            <w:pPr>
              <w:pStyle w:val="ConsPlusNormal"/>
            </w:pPr>
            <w:r w:rsidRPr="00A34EE6">
              <w:t>Цели программы: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1. Повышение качества услуг, предоставляемых в области библиотечного и архивного дела.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3. Обеспечение прав граждан на свободу творчества, культурную деятельность, участие в культурной жизни города Ханты-Мансийска.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Задачи программы: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A34EE6">
              <w:t>модернизационного</w:t>
            </w:r>
            <w:proofErr w:type="spellEnd"/>
            <w:r w:rsidRPr="00A34EE6"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4. Создание условий для творческой самореализации населения, широкого участия в культурной жизни города Ханты-Мансийска.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культуры.</w:t>
            </w:r>
          </w:p>
        </w:tc>
      </w:tr>
      <w:tr w:rsidR="00A34EE6" w:rsidRPr="00A34EE6" w:rsidTr="00A34EE6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(в ред. постановления Администрации города Ханты-Мансийска от 12.04.2017 N 311)</w:t>
            </w:r>
          </w:p>
        </w:tc>
      </w:tr>
      <w:tr w:rsidR="00A34EE6" w:rsidRPr="00A34EE6" w:rsidTr="00A34EE6">
        <w:tc>
          <w:tcPr>
            <w:tcW w:w="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Сроки и этапы реализации программы</w:t>
            </w:r>
          </w:p>
        </w:tc>
        <w:tc>
          <w:tcPr>
            <w:tcW w:w="4031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2016 - 2020 годы</w:t>
            </w:r>
          </w:p>
        </w:tc>
      </w:tr>
      <w:tr w:rsidR="00A34EE6" w:rsidRPr="00A34EE6" w:rsidTr="00A34EE6">
        <w:tc>
          <w:tcPr>
            <w:tcW w:w="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Перечень подпрограмм</w:t>
            </w:r>
          </w:p>
        </w:tc>
        <w:tc>
          <w:tcPr>
            <w:tcW w:w="4031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Подпрограмма I "Обеспечение прав граждан на доступ к культурным ценностям и информации";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подпрограмма II "Организация культурного досуга населения города Ханты-Мансийска"</w:t>
            </w:r>
          </w:p>
        </w:tc>
      </w:tr>
      <w:tr w:rsidR="00A34EE6" w:rsidRPr="00A34EE6" w:rsidTr="00A34EE6">
        <w:tblPrEx>
          <w:tblBorders>
            <w:insideH w:val="nil"/>
          </w:tblBorders>
        </w:tblPrEx>
        <w:tc>
          <w:tcPr>
            <w:tcW w:w="969" w:type="pct"/>
            <w:tcBorders>
              <w:bottom w:val="nil"/>
            </w:tcBorders>
          </w:tcPr>
          <w:p w:rsidR="00A34EE6" w:rsidRPr="00A34EE6" w:rsidRDefault="00A34EE6" w:rsidP="00A34EE6">
            <w:pPr>
              <w:pStyle w:val="ConsPlusNormal"/>
            </w:pPr>
            <w:r w:rsidRPr="00A34EE6">
              <w:lastRenderedPageBreak/>
              <w:t>Объемы и источники финансирования программы (всего)</w:t>
            </w:r>
          </w:p>
        </w:tc>
        <w:tc>
          <w:tcPr>
            <w:tcW w:w="4031" w:type="pct"/>
            <w:tcBorders>
              <w:bottom w:val="nil"/>
            </w:tcBorders>
          </w:tcPr>
          <w:p w:rsidR="00A34EE6" w:rsidRPr="00A34EE6" w:rsidRDefault="00A34EE6" w:rsidP="00A34EE6">
            <w:pPr>
              <w:pStyle w:val="ConsPlusNormal"/>
            </w:pPr>
            <w:r w:rsidRPr="00A34EE6">
              <w:t>Всего по программе - 735115966,60 рублей.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Источники финансирования: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федеральный бюджет - 81598,70 рублей;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бюджет Ханты-Мансийского автономного округа - Югры - 40103301,30 рублей;</w:t>
            </w:r>
          </w:p>
          <w:p w:rsidR="00A34EE6" w:rsidRPr="00A34EE6" w:rsidRDefault="00A34EE6" w:rsidP="00A34EE6">
            <w:pPr>
              <w:pStyle w:val="ConsPlusNormal"/>
            </w:pPr>
            <w:r w:rsidRPr="00A34EE6">
              <w:t>бюджет города - 694931066,60 рублей</w:t>
            </w:r>
          </w:p>
        </w:tc>
      </w:tr>
      <w:tr w:rsidR="00A34EE6" w:rsidRPr="00A34EE6" w:rsidTr="00A34EE6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(в ред. постановления Администрации города Ханты-Мансийска от 10.04.2018 N 253)</w:t>
            </w:r>
          </w:p>
        </w:tc>
      </w:tr>
    </w:tbl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center"/>
        <w:outlineLvl w:val="1"/>
      </w:pPr>
      <w:r w:rsidRPr="00A34EE6">
        <w:t>Раздел 1. ХАРАКТЕРИСТИКА ПРОБЛЕМЫ, НА РЕШЕНИЕ КОТОРОЙ</w:t>
      </w:r>
    </w:p>
    <w:p w:rsidR="00A34EE6" w:rsidRPr="00A34EE6" w:rsidRDefault="00A34EE6" w:rsidP="00A34EE6">
      <w:pPr>
        <w:pStyle w:val="ConsPlusNormal"/>
        <w:jc w:val="center"/>
      </w:pPr>
      <w:r w:rsidRPr="00A34EE6">
        <w:t>НАПРАВЛЕНА ПРОГРАММА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Данная программа призвана решить вопросы развития культуры в городе, опираясь на ключевые моменты, требующие первоочередного и стабильного финансирования и административной поддержки.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Ресурсной базой реализации программы являются общедоступные библиотеки муниципального бюджетного учреждения "Городская централизованная библиотечная система" (Детская библиотека и шесть филиалов), муниципальное бюджетное учреждение "Культурно-досуговый центр "Октябрь", в состав которого на правах отдела входит клуб "Орфей", управление культуры.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Деятельность муниципальных библиотек характеризуется ростом ряда основных показателей: количества пользователей, числа посещений, книговыдач, объема совокупного фонда, а также стабильностью читательской активности и интенсивности чтения, увеличением количества просветительских мероприятий, призванных, прежде всего, поддерживать престиж читающего человека, активизировать интерес к чтению.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center"/>
        <w:outlineLvl w:val="2"/>
      </w:pPr>
      <w:r w:rsidRPr="00A34EE6">
        <w:t>Основные показатели деятельности МБУ "ГЦБС"</w:t>
      </w:r>
    </w:p>
    <w:p w:rsidR="00A34EE6" w:rsidRPr="00A34EE6" w:rsidRDefault="00A34EE6" w:rsidP="00A34E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5631"/>
        <w:gridCol w:w="1065"/>
        <w:gridCol w:w="1065"/>
        <w:gridCol w:w="1065"/>
      </w:tblGrid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 xml:space="preserve">N </w:t>
            </w:r>
            <w:proofErr w:type="gramStart"/>
            <w:r w:rsidRPr="00A34EE6">
              <w:t>п</w:t>
            </w:r>
            <w:proofErr w:type="gramEnd"/>
            <w:r w:rsidRPr="00A34EE6">
              <w:t>/п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Наименование показателя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2010 год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2011 год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2012 год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Количество пользователей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11385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13342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14959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Посещаемость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80521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99009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106938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Книговыдача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221876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241993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255198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Прирост книжного фонда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1,4%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2,4%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7,3%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Поступление новых книг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5282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3862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12153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Объем пополнения библиотечного фонда (кол-во новых поступлений/1000 жителей)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66,6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48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139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Проведено массовых мероприятий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323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370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428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Оформлено книжных выставок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369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397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412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Количество литературных клубов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</w:t>
            </w:r>
          </w:p>
        </w:tc>
      </w:tr>
      <w:tr w:rsidR="00A34EE6" w:rsidRPr="00A34EE6" w:rsidTr="00A34EE6">
        <w:tc>
          <w:tcPr>
            <w:tcW w:w="344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10.</w:t>
            </w:r>
          </w:p>
        </w:tc>
        <w:tc>
          <w:tcPr>
            <w:tcW w:w="2969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Библиотечный фонд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121093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123516</w:t>
            </w:r>
          </w:p>
        </w:tc>
        <w:tc>
          <w:tcPr>
            <w:tcW w:w="56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132566</w:t>
            </w:r>
          </w:p>
        </w:tc>
      </w:tr>
    </w:tbl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Основная задача муниципального бюджетного учреждения "Городская централизованная библиотечная система" - создание условий для более полного удовлетворения информационных потребностей населения.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Решению задачи способствует развитие информатизации общедоступных библиотек. </w:t>
      </w:r>
      <w:proofErr w:type="gramStart"/>
      <w:r w:rsidRPr="00A34EE6">
        <w:lastRenderedPageBreak/>
        <w:t>Начиная с 2011 года системно решаются вопросы модернизации</w:t>
      </w:r>
      <w:proofErr w:type="gramEnd"/>
      <w:r w:rsidRPr="00A34EE6">
        <w:t xml:space="preserve"> материально-технической базы библиотек, автоматизации библиотечных процессов, предоставления услуг в электронном виде, а также выполнения нормативов объема пополнения и прироста книжных фондов в соответствии с законодательством. В этих целях в 2011 году была принята долгосрочная целевая программа "О поддержке библиотечного дела в городе Ханты-Мансийске на 2011 - 2015 годы".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Информационные ресурсы муниципальных библиотек представлены документными фондами и электронными ресурсами различной генерации. Совокупный объем фондов муниципальных библиотек в настоящее время насчитывает 144125 экземпляров. Комплектование фондов осуществляется из двух источников: городского и федерального бюджетов. Обновление фондов, качественное комплектование библиотек является главным условием их деятельности и востребованности.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Показателями, характеризующими состояние документного фонда библиотек, являются: прирост книжного фонда, объем новых поступлений, </w:t>
      </w:r>
      <w:proofErr w:type="spellStart"/>
      <w:r w:rsidRPr="00A34EE6">
        <w:t>книгообеспеченность</w:t>
      </w:r>
      <w:proofErr w:type="spellEnd"/>
      <w:r w:rsidRPr="00A34EE6">
        <w:t xml:space="preserve"> жителя и пользователя.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gramStart"/>
      <w:r w:rsidRPr="00A34EE6">
        <w:t>Прирост книжного фонда в 2012 году составил 7,3%, ожидаемый процент прироста в 2013 году - 9,2%. Обновление фонда библиотек регулируется Законом Ханты-Мансийского автономного округа - Югры от 28.10.2011 N 105-оз "О регулировании отдельных вопросов библиотечного дела и обязательного экземпляра документов Ханты-Мансийского автономного округа - Югры" (норматив ежегодного прироста фондов - не менее 3% от существующего фонда библиотеки).</w:t>
      </w:r>
      <w:proofErr w:type="gramEnd"/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Объем новых поступлений в отчетном году составил 12153 экземпляра (в том числе 2071 экземпляр принят в дар от населения) или 139 экземпляров на 1000 жителей. Значение показателя является самым значительным за 5-летний период. </w:t>
      </w:r>
      <w:proofErr w:type="gramStart"/>
      <w:r w:rsidRPr="00A34EE6">
        <w:t>Учитывая аналогичный показатель состояния документного фонда Государственной библиотеки Югры (205 экземпляров на 1000 жителей), норматив объемов пополнения фондов, утвержденный распоряжением Правительства Российской Федерации от 03.07.1996 N 1063 (250 экземпляров на 1000 жителей), выполнен и составил по городу Ханты-Мансийску 344 экземпляра новых поступлений на 1000 жителей (по округу этот показатель составляет 182 экземпляра).</w:t>
      </w:r>
      <w:proofErr w:type="gramEnd"/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Книгообеспеченность</w:t>
      </w:r>
      <w:proofErr w:type="spellEnd"/>
      <w:r w:rsidRPr="00A34EE6">
        <w:t xml:space="preserve"> жителя города остается неизменной на протяжении ряда лет и составляет 3,9 экземпляра (нормативно этот показатель должен составлять от 5 томов на городского жителя), </w:t>
      </w:r>
      <w:proofErr w:type="spellStart"/>
      <w:r w:rsidRPr="00A34EE6">
        <w:t>книгообеспеченность</w:t>
      </w:r>
      <w:proofErr w:type="spellEnd"/>
      <w:r w:rsidRPr="00A34EE6">
        <w:t xml:space="preserve"> пользователя в 2012 году составила 11,4 томов (по округу - 10,6 экз.).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Важной составляющей информационных ресурсов библиотек являются электронные базы данных, ресурсы Интернет.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Основные процессы функционирования библиотек (учет библиотечного фонда, формирование электронного каталога, базы данных читателей и книговыдачи) автоматизирует интегрированная расширяемая библиотечно-информационная система "ИРБИС".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Все библиотеки подключены к ресурсам Интернет, проведена единая локальная сеть, полностью автоматизированы рабочие места специалистов (компьютерный парк библиотек - 84 единицы), создан сайт централизованной библиотечной системы (lib-hm.ru).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На базе библиотек действуют 2 центра общественного доступа, удовлетворяющие информационные потребности населения, предоставляя доступ к ресурсам Интернет, справочно-поисковым системам "Консультант+". Библиотеки продолжают работу по созданию электронных информационных ресурсов, в том числе по формированию сводных электронных каталогов и баз данных собственной генерации. Доля библиотечного фонда, переведенного в электронный каталог, - 40% (57784 экз.).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Несмотря на отмеченные успехи и темпы </w:t>
      </w:r>
      <w:proofErr w:type="spellStart"/>
      <w:r w:rsidRPr="00A34EE6">
        <w:t>модернизационных</w:t>
      </w:r>
      <w:proofErr w:type="spellEnd"/>
      <w:r w:rsidRPr="00A34EE6">
        <w:t xml:space="preserve"> преобразований отдельные показатели информатизации библиотечной системы опережают аналогичные характеристики в библиотеках автономного округа, в библиотечной отрасли существует ряд сдерживающих факторов в поступательном развитии данного направления.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В целях наиболее полного удовлетворения запросов пользователей необходимо: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1. Закрепить качественное улучшение состояния библиотечных фондов, обеспечив гарантированное их пополнение новыми документами в соответствии с нормативами.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2. Обеспечить развитие системы дистанционного и </w:t>
      </w:r>
      <w:proofErr w:type="spellStart"/>
      <w:r w:rsidRPr="00A34EE6">
        <w:t>внестационарного</w:t>
      </w:r>
      <w:proofErr w:type="spellEnd"/>
      <w:r w:rsidRPr="00A34EE6">
        <w:t xml:space="preserve"> библиотечного обслуживания.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lastRenderedPageBreak/>
        <w:t>3. Обеспечить системную подготовку и переподготовку имеющихся библиотечных специалистов с целью получения знаний в области передовых технологий. Техническое перевооружение библиотек, внедрение новых информационных технологий требуют привлечения к работе в библиотеках высококвалифицированных специалистов (программисты, системные администраторы).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Архивный отдел является структурным подразделением управления культуры Администрации города Ханты-Мансийска, осуществляющим полномочия муниципального образования город Ханты-Мансийск в области архивного дела.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В число полномочий входит: обеспечение сохранности и учета архивных фондов и архивных документов, комплектование архивного отдела документами, организационно-методическое руководство и </w:t>
      </w:r>
      <w:proofErr w:type="gramStart"/>
      <w:r w:rsidRPr="00A34EE6">
        <w:t>контроль за</w:t>
      </w:r>
      <w:proofErr w:type="gramEnd"/>
      <w:r w:rsidRPr="00A34EE6">
        <w:t xml:space="preserve"> деятельностью ведомственных архивов, организация использования архивных документов, организация приема и рассмотрения запросов юридических и физических лиц.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На 01.01.2014 архивный отдел управления культуры насчитывает 107 фондов, 11520 единиц хранения (дел).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gramStart"/>
      <w:r w:rsidRPr="00A34EE6">
        <w:t>В соответствии с постановлением Администрации города Ханты-Мансийска от 24.02.2011 N 211 "Об исполнении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Югры" архивный отдел осуществляет выполнение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 и находящихся на территории муниципального</w:t>
      </w:r>
      <w:proofErr w:type="gramEnd"/>
      <w:r w:rsidRPr="00A34EE6">
        <w:t xml:space="preserve"> образования. По состоянию на 01.01.2014 количество дел государственных организаций, находящихся на хранении в отделе, составляет 253 единицы хранения.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Список учреждений, организаций и предприятий - источников комплектования архивного отдела управления культуры на 2013 - 2015 годы включает 22 организации, из которых муниципальной собственности - 21, государственной - 1.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В 2013 году архивным отделом управления культуры исполнено 1100 запросов социально-правового характера от физических и юридических лиц по оформлению в установленном порядке архивных справок, архивных выписок, архивных копий.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Согласно нормам действующего законодательства к вопросам местного значения городского округа относится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города.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gramStart"/>
      <w:r w:rsidRPr="00A34EE6">
        <w:t>Федеральным законом N 315-ФЗ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вступившим в силу 22.01.2015 (далее - Федеральный закон N 315-ФЗ), установлены более широкие полномочия, передаваемые на уровень муниципальных образований, в частности муниципальные органы охраны объектов культурного наследия организуют проведение работ по выявлению и государственному</w:t>
      </w:r>
      <w:proofErr w:type="gramEnd"/>
      <w:r w:rsidRPr="00A34EE6">
        <w:t xml:space="preserve"> учету объектов, обладающих признаками объекта культурного наследия (п. 1 ст. 16.1).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Службой государственной охраны объектов культурного наследия автономного округа в 2007 году были проведены мероприятия по выявлению и архитектурным обмерам построек русского старожильческого населения в городе Ханты-Мансийске. В результате были выявлены 12 зданий, по мнению авторов исследований, представляющих собой историко-культурную ценность. Все выявленные объекты были включены в Перечень объектов, обладающих признаками объекта культурного наследия. Однако по ряду объективных причин историко-культурная экспертиза была проведена только на объекты "Ансамбль Никольской часовни" и здание Первой электростанции города Ханты-Мансийска, которые включены в Единый государственный реестр объектов культурного наследия (памятников истории и культуры) в качестве объекта культурного наследия регионального значения.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Таким образом, в силу вышеназванного Федерального закона N 315-ФЗ и в целях актуализации результатов ранее проведенных исследований управление культуры обязано </w:t>
      </w:r>
      <w:r w:rsidRPr="00A34EE6">
        <w:lastRenderedPageBreak/>
        <w:t>провести работы по выявлению объектов, обладающих признаками объекта культурного наследия, вновь.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многонациональной Югре. 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Муниципальное бюджетное учреждение "Культурно-досуговый центр "Октябрь" - единственное в городе учреждение клубного типа, призванное организовывать досуг населения города посредством проведения культурно-массовых мероприятий и организации работы клубных формирований: любительских коллективов, студий и кружков, любительских объединений и клубов по интересам.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Основная задача МБУ "КДЦ "Октябрь" - создание необходимых условий для развития и самореализации творческой инициативы населения.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gramStart"/>
      <w:r w:rsidRPr="00A34EE6">
        <w:t>Культурно-досуговый центр "Октябрь" проводит культурно-массовые мероприятия различной направленности для всех категорий населения города, в том числе для ветеранов и инвалидов, используя многообразие форм клубной работы: праздники, фестивали, театрализованные, игровые и конкурсные программы, тематические вечера, литературные и музыкальные гостиные, концерты, спектакли, митинги, дискотеки и т.д.</w:t>
      </w:r>
      <w:proofErr w:type="gramEnd"/>
      <w:r w:rsidRPr="00A34EE6">
        <w:t xml:space="preserve"> Для развития народного творчества, выявления талантливых людей, поддержания их творческой инициативы, привлечения населения к занятиям творчеством культурно-досуговый центр организует работу клубных формирований, традиционно проводит городские конкурсы художественного самодеятельного творчества "Богат талантами любимый город", "Волшебная кулиса", "Слово доброе о маме", рок-фестиваль "Альтернатива" и другие.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center"/>
        <w:outlineLvl w:val="2"/>
      </w:pPr>
      <w:r w:rsidRPr="00A34EE6">
        <w:t>Основные показатели деятельности МБУ "КДЦ "Октябрь"</w:t>
      </w:r>
    </w:p>
    <w:p w:rsidR="00A34EE6" w:rsidRPr="00A34EE6" w:rsidRDefault="00A34EE6" w:rsidP="00A34E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1481"/>
        <w:gridCol w:w="1481"/>
        <w:gridCol w:w="1955"/>
      </w:tblGrid>
      <w:tr w:rsidR="00A34EE6" w:rsidRPr="00A34EE6" w:rsidTr="00A34EE6">
        <w:tc>
          <w:tcPr>
            <w:tcW w:w="2406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Наименование показателя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2010 год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2011 год</w:t>
            </w:r>
          </w:p>
        </w:tc>
        <w:tc>
          <w:tcPr>
            <w:tcW w:w="103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2012 год</w:t>
            </w:r>
          </w:p>
        </w:tc>
      </w:tr>
      <w:tr w:rsidR="00A34EE6" w:rsidRPr="00A34EE6" w:rsidTr="00A34EE6">
        <w:tc>
          <w:tcPr>
            <w:tcW w:w="240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Количество клубных формирований/участников в них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45/821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48/949</w:t>
            </w:r>
          </w:p>
        </w:tc>
        <w:tc>
          <w:tcPr>
            <w:tcW w:w="103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48/984</w:t>
            </w:r>
          </w:p>
        </w:tc>
      </w:tr>
      <w:tr w:rsidR="00A34EE6" w:rsidRPr="00A34EE6" w:rsidTr="00A34EE6">
        <w:tc>
          <w:tcPr>
            <w:tcW w:w="240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из них на платной основе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7/127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8/191</w:t>
            </w:r>
          </w:p>
        </w:tc>
        <w:tc>
          <w:tcPr>
            <w:tcW w:w="103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8/188</w:t>
            </w:r>
          </w:p>
        </w:tc>
      </w:tr>
      <w:tr w:rsidR="00A34EE6" w:rsidRPr="00A34EE6" w:rsidTr="00A34EE6">
        <w:tc>
          <w:tcPr>
            <w:tcW w:w="240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в том числе детских/участников в них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23/484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22/534</w:t>
            </w:r>
          </w:p>
        </w:tc>
        <w:tc>
          <w:tcPr>
            <w:tcW w:w="103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20/553</w:t>
            </w:r>
          </w:p>
        </w:tc>
      </w:tr>
      <w:tr w:rsidR="00A34EE6" w:rsidRPr="00A34EE6" w:rsidTr="00A34EE6">
        <w:tc>
          <w:tcPr>
            <w:tcW w:w="240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Количество мероприятий/посетителей, в том числе: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322/116859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334/116986</w:t>
            </w:r>
          </w:p>
        </w:tc>
        <w:tc>
          <w:tcPr>
            <w:tcW w:w="103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402 &lt;*&gt;/146969</w:t>
            </w:r>
          </w:p>
        </w:tc>
      </w:tr>
      <w:tr w:rsidR="00A34EE6" w:rsidRPr="00A34EE6" w:rsidTr="00A34EE6">
        <w:tc>
          <w:tcPr>
            <w:tcW w:w="240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на платной основе/посетителей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135/54964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133/49221</w:t>
            </w:r>
          </w:p>
        </w:tc>
        <w:tc>
          <w:tcPr>
            <w:tcW w:w="103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116/35582</w:t>
            </w:r>
          </w:p>
        </w:tc>
      </w:tr>
      <w:tr w:rsidR="00A34EE6" w:rsidRPr="00A34EE6" w:rsidTr="00A34EE6">
        <w:tc>
          <w:tcPr>
            <w:tcW w:w="240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Доход от предпринимательской и иной приносящей доход деятельности (тыс. руб.)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4809,2</w:t>
            </w:r>
          </w:p>
        </w:tc>
        <w:tc>
          <w:tcPr>
            <w:tcW w:w="78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5410,6</w:t>
            </w:r>
          </w:p>
        </w:tc>
        <w:tc>
          <w:tcPr>
            <w:tcW w:w="103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5990,0</w:t>
            </w:r>
          </w:p>
        </w:tc>
      </w:tr>
    </w:tbl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--------------------------------</w:t>
      </w:r>
    </w:p>
    <w:p w:rsidR="00A34EE6" w:rsidRPr="00A34EE6" w:rsidRDefault="00A34EE6" w:rsidP="00A34EE6">
      <w:pPr>
        <w:pStyle w:val="ConsPlusNormal"/>
        <w:ind w:firstLine="540"/>
        <w:jc w:val="both"/>
      </w:pPr>
      <w:bookmarkStart w:id="1" w:name="P237"/>
      <w:bookmarkEnd w:id="1"/>
      <w:r w:rsidRPr="00A34EE6">
        <w:t>&lt;*&gt; в связи с изменением Департаментом культуры Ханты-Мансийского автономного округа - Югры методики учета этот показатель составляет 288 мероприятий.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Показатели деятельности МБУ "КДЦ "Октябрь" свидетельствуют о росте востребованности услуг населением.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Несмотря на положительно развивающуюся деятельность учреждения, удовлетворить с каждым годом возрастающие культурные запросы и потребности населения, принимая во внимание тот факт, что муниципальное бюджетное учреждение "Культурно-досуговый центр </w:t>
      </w:r>
      <w:r w:rsidRPr="00A34EE6">
        <w:lastRenderedPageBreak/>
        <w:t>"Октябрь" - единственное учреждение клубного типа в нашем городе, возможно только при условии определения приоритетных направлений в организации досуга населения, учитывая адресность мероприятий.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С этой целью учреждению необходимо скоординировать свои ресурсы на проведении основных социально значимых мероприятий, определив их финансирование в программе.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center"/>
        <w:outlineLvl w:val="1"/>
      </w:pPr>
      <w:r w:rsidRPr="00A34EE6">
        <w:t>Раздел 2. ЦЕЛИ, ЗАДАЧИ И ПОКАЗАТЕЛИ ИХ ДОСТИЖЕНИЯ</w:t>
      </w:r>
    </w:p>
    <w:p w:rsidR="00A34EE6" w:rsidRPr="00A34EE6" w:rsidRDefault="00A34EE6" w:rsidP="00A34EE6">
      <w:pPr>
        <w:pStyle w:val="ConsPlusNormal"/>
        <w:jc w:val="center"/>
      </w:pPr>
      <w:proofErr w:type="gramStart"/>
      <w:r w:rsidRPr="00A34EE6">
        <w:t>(в ред. постановления Администрации города Ханты-Мансийска</w:t>
      </w:r>
      <w:proofErr w:type="gramEnd"/>
    </w:p>
    <w:p w:rsidR="00A34EE6" w:rsidRPr="00A34EE6" w:rsidRDefault="00A34EE6" w:rsidP="00A34EE6">
      <w:pPr>
        <w:pStyle w:val="ConsPlusNormal"/>
        <w:jc w:val="center"/>
      </w:pPr>
      <w:r w:rsidRPr="00A34EE6">
        <w:t>от 30.12.2016 N 1429)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Цели, задачи и показатели их достижения определены с учетом приоритетов государственной культурной политики. Перечень задач соответствует целеполагающим установкам программы, опирается на имеющиеся достижения муниципальных учреждений культуры, требующие своевременного продолжения, учитывает долгосрочные перспективы их деятельности, текущую и прогнозируемую потребность населения в услугах в сфере культуры и архивного дела.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1. Цели муниципальной программы: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1) повышение качества услуг, предоставляемых в области библиотечного и архивного дела;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2)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3) обеспечение прав граждан на свободу творчества, культурную деятельность, участие в культурной жизни города Ханты-Мансийска;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4)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некоммерческих организаций к реализации муниципальной политики в сфере культуры.</w:t>
      </w:r>
    </w:p>
    <w:p w:rsidR="00A34EE6" w:rsidRPr="00A34EE6" w:rsidRDefault="00A34EE6" w:rsidP="00A34EE6">
      <w:pPr>
        <w:pStyle w:val="ConsPlusNormal"/>
        <w:jc w:val="both"/>
      </w:pPr>
      <w:r w:rsidRPr="00A34EE6">
        <w:t>(</w:t>
      </w:r>
      <w:proofErr w:type="spellStart"/>
      <w:r w:rsidRPr="00A34EE6">
        <w:t>пп</w:t>
      </w:r>
      <w:proofErr w:type="spellEnd"/>
      <w:r w:rsidRPr="00A34EE6">
        <w:t xml:space="preserve">. 4 </w:t>
      </w:r>
      <w:proofErr w:type="gramStart"/>
      <w:r w:rsidRPr="00A34EE6">
        <w:t>введен</w:t>
      </w:r>
      <w:proofErr w:type="gramEnd"/>
      <w:r w:rsidRPr="00A34EE6">
        <w:t xml:space="preserve"> постановлением Администрации города Ханты-Мансийска от 12.04.2017 N 311)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2. Достижение целей планируется через решение следующих задач: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2.1. Задачи подпрограммы I "Обеспечение прав граждан на доступ к культурным ценностям и информации":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1) создание условий для организации эффективной системы библиотечного обслуживания населения, </w:t>
      </w:r>
      <w:proofErr w:type="spellStart"/>
      <w:r w:rsidRPr="00A34EE6">
        <w:t>модернизационного</w:t>
      </w:r>
      <w:proofErr w:type="spellEnd"/>
      <w:r w:rsidRPr="00A34EE6">
        <w:t xml:space="preserve"> развития муниципальных библиотек, формирования информационной культуры общества, устойчивого интереса к чтению;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2) создание условий для сохранения документного наследия и расширения доступа пользователей к архивным документам;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3)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2.2. Задача подпрограммы II "Организация культурного досуга населения города Ханты-Мансийска":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создание условий для творческой самореализации населения, широкого участия населения в культурной жизни города Ханты-Мансийска.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3. Целевые показатели, характеризующие достижение поставленных целей и задач муниципальной программы: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1) обновление библиотечного фонда (не менее чем на 3% от имеющегося фонда) ежегодно.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Показатель позволяет определить объем пополнения библиотечного фонда новыми документами.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В соответствии с Законом Ханты-Мансийского автономного округа - Югры от 28.10.2011 N 105-оз "О регулировании отдельных вопросов библиотечного дела и обязательного экземпляра документов Ханты-Мансийского автономного округа - Югры" норматив объемов пополнения библиотечных фондов общедоступных библиотек должен составлять не менее 3% от существующего фонда библиотек.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Значение показателя определяется ежегодно фактическим количеством поступивших новых документов (единиц). Источником данных является годовая форма статистического наблюдения 6-НК. На момент окончания действия программы планируемое целевое значение показателя </w:t>
      </w:r>
      <w:r w:rsidRPr="00A34EE6">
        <w:lastRenderedPageBreak/>
        <w:t>составляет 26458 единиц;</w:t>
      </w:r>
    </w:p>
    <w:p w:rsidR="00A34EE6" w:rsidRPr="00A34EE6" w:rsidRDefault="00A34EE6" w:rsidP="00A34EE6">
      <w:pPr>
        <w:pStyle w:val="ConsPlusNormal"/>
        <w:jc w:val="both"/>
      </w:pPr>
      <w:r w:rsidRPr="00A34EE6">
        <w:t>(</w:t>
      </w:r>
      <w:proofErr w:type="spellStart"/>
      <w:r w:rsidRPr="00A34EE6">
        <w:t>пп</w:t>
      </w:r>
      <w:proofErr w:type="spellEnd"/>
      <w:r w:rsidRPr="00A34EE6">
        <w:t>. 1 в ред. постановления Администрации города Ханты-Мансийска от 10.04.2018 N 253)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2) доля библиотечных фондов библиотек, отраженных в электронных каталогах, до 100%.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Показатель показывает процент библиотечного фонда, отраженного в электронном каталоге.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Расчет значения показателя определяется по формуле: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De</w:t>
      </w:r>
      <w:proofErr w:type="spellEnd"/>
      <w:r w:rsidRPr="00A34EE6">
        <w:t xml:space="preserve"> = </w:t>
      </w:r>
      <w:proofErr w:type="spellStart"/>
      <w:r w:rsidRPr="00A34EE6">
        <w:t>Fe</w:t>
      </w:r>
      <w:proofErr w:type="spellEnd"/>
      <w:r w:rsidRPr="00A34EE6">
        <w:t xml:space="preserve"> x 100 / F, где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De</w:t>
      </w:r>
      <w:proofErr w:type="spellEnd"/>
      <w:r w:rsidRPr="00A34EE6">
        <w:t xml:space="preserve"> - доля библиотечного фонда библиотек, отраженного в электронных каталогах;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Fe</w:t>
      </w:r>
      <w:proofErr w:type="spellEnd"/>
      <w:r w:rsidRPr="00A34EE6">
        <w:t xml:space="preserve"> - количество изданий, внесенных в электронные каталоги библиотек (экземпляров);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F - объем фондов библиотеки (экземпляров).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Источником информации являются форма федерального статистического наблюдения 6-НК (свод) и данные мониторинга управления культуры. Расчет значения показателя позволит обеспечить контроль за достижением контрольного </w:t>
      </w:r>
      <w:proofErr w:type="gramStart"/>
      <w:r w:rsidRPr="00A34EE6">
        <w:t>значения показателя Стратегии развития информационного общества</w:t>
      </w:r>
      <w:proofErr w:type="gramEnd"/>
      <w:r w:rsidRPr="00A34EE6"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Определение достижения показателя осуществляется по итогам годовой статистической отчетности;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3) рост количества посещений библиотек до 126 500.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Значение показателя определяется фактическим количеством пользователей, обратившихся в муниципальные библиотеки. Источником данных является годовая форма статистического наблюдения 6-НК, раздел 3, графы 5.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Информация о достижении показателя: ежемесячно;</w:t>
      </w:r>
    </w:p>
    <w:p w:rsidR="00A34EE6" w:rsidRPr="00A34EE6" w:rsidRDefault="00A34EE6" w:rsidP="00A34EE6">
      <w:pPr>
        <w:pStyle w:val="ConsPlusNormal"/>
        <w:jc w:val="both"/>
      </w:pPr>
      <w:r w:rsidRPr="00A34EE6">
        <w:t>(</w:t>
      </w:r>
      <w:proofErr w:type="spellStart"/>
      <w:r w:rsidRPr="00A34EE6">
        <w:t>пп</w:t>
      </w:r>
      <w:proofErr w:type="spellEnd"/>
      <w:r w:rsidRPr="00A34EE6">
        <w:t>. 3 в ред. постановления Администрации города Ханты-Мансийска от 28.12.2017 N 1275)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4) доля архивных дел автономного округа, находящихся в удовлетворительном физическом состоянии и хранящихся в нормативных условиях, от общего объема принятых архивных документов - 100%.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Показатель характеризует условия сохранности в муниципальном архиве города Ханты-Мансийска архивных документов, являющихся государственной собственностью Ханты-Мансийского автономного округа - Югры.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Значение показателя определяется фактическим объемом архивных дел, находящихся в удовлетворительном физическом состоянии и хранящихся в нормативных условиях.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Источником информации является федеральная статистическая форма N 1 планово-отчетной документации архивных учреждений "Показатели основных направлений и результатов деятельности архива на/за 20... год".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Определение достижения показателя осуществляется по итогам годовой статистической отчетности;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5) доля архивных фондов автономного округа, переведенных в электронную форму, от общего объема принятых архивных фондов до 33,4%.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Показатель позволяет определить процент архивных фондов, являющихся государственной собственностью Ханты-Мансийского автономного округа - Югры и находящихся на хранении в муниципальном архиве города Ханты-Мансийска, переведенных в электронную форму, от общего количества принятых фондов.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Значение показателя определяется по формуле: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N = </w:t>
      </w:r>
      <w:proofErr w:type="spellStart"/>
      <w:r w:rsidRPr="00A34EE6">
        <w:t>Doc</w:t>
      </w:r>
      <w:proofErr w:type="spellEnd"/>
      <w:r w:rsidRPr="00A34EE6">
        <w:t xml:space="preserve"> / </w:t>
      </w:r>
      <w:proofErr w:type="spellStart"/>
      <w:r w:rsidRPr="00A34EE6">
        <w:t>Dos</w:t>
      </w:r>
      <w:proofErr w:type="spellEnd"/>
      <w:r w:rsidRPr="00A34EE6">
        <w:t xml:space="preserve"> x 100%, где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Doc</w:t>
      </w:r>
      <w:proofErr w:type="spellEnd"/>
      <w:r w:rsidRPr="00A34EE6">
        <w:t xml:space="preserve"> - количество оцифрованных фондов;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Dos</w:t>
      </w:r>
      <w:proofErr w:type="spellEnd"/>
      <w:r w:rsidRPr="00A34EE6">
        <w:t xml:space="preserve"> - общее количество фондов.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Определение достижения показателя осуществляется по итогам годовой статистической отчетности;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6) увеличение посещаемости культурно-массовых мероприятий (по отношению к предыдущему году) на 2%.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lastRenderedPageBreak/>
        <w:t>Показатель характеризует ежегодную динамику роста посещаемости культурно-массовых мероприятий, проводимых МБУ "КДЦ "Октябрь".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Расчет значения показателя определяется по формуле: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Pos</w:t>
      </w:r>
      <w:proofErr w:type="spellEnd"/>
      <w:r w:rsidRPr="00A34EE6">
        <w:t xml:space="preserve"> = </w:t>
      </w:r>
      <w:proofErr w:type="spellStart"/>
      <w:r w:rsidRPr="00A34EE6">
        <w:t>КП</w:t>
      </w:r>
      <w:r w:rsidRPr="00A34EE6">
        <w:rPr>
          <w:vertAlign w:val="subscript"/>
        </w:rPr>
        <w:t>расч</w:t>
      </w:r>
      <w:proofErr w:type="spellEnd"/>
      <w:r w:rsidRPr="00A34EE6">
        <w:rPr>
          <w:vertAlign w:val="subscript"/>
        </w:rPr>
        <w:t>.</w:t>
      </w:r>
      <w:r w:rsidRPr="00A34EE6">
        <w:t xml:space="preserve"> / </w:t>
      </w:r>
      <w:proofErr w:type="spellStart"/>
      <w:r w:rsidRPr="00A34EE6">
        <w:t>КП</w:t>
      </w:r>
      <w:r w:rsidRPr="00A34EE6">
        <w:rPr>
          <w:vertAlign w:val="subscript"/>
        </w:rPr>
        <w:t>пред</w:t>
      </w:r>
      <w:proofErr w:type="spellEnd"/>
      <w:r w:rsidRPr="00A34EE6">
        <w:rPr>
          <w:vertAlign w:val="subscript"/>
        </w:rPr>
        <w:t>.</w:t>
      </w:r>
      <w:r w:rsidRPr="00A34EE6">
        <w:t xml:space="preserve"> x 100% - 100%, где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Pos</w:t>
      </w:r>
      <w:proofErr w:type="spellEnd"/>
      <w:r w:rsidRPr="00A34EE6">
        <w:t xml:space="preserve"> - рост числа посещений культурно-массовых мероприятий по отношению к предыдущему году;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КП</w:t>
      </w:r>
      <w:r w:rsidRPr="00A34EE6">
        <w:rPr>
          <w:vertAlign w:val="subscript"/>
        </w:rPr>
        <w:t>расч</w:t>
      </w:r>
      <w:proofErr w:type="spellEnd"/>
      <w:r w:rsidRPr="00A34EE6">
        <w:rPr>
          <w:vertAlign w:val="subscript"/>
        </w:rPr>
        <w:t>.</w:t>
      </w:r>
      <w:r w:rsidRPr="00A34EE6">
        <w:t xml:space="preserve"> - количество посещений культурно-массовых мероприятий в расчетном году;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proofErr w:type="gramStart"/>
      <w:r w:rsidRPr="00A34EE6">
        <w:t>КП</w:t>
      </w:r>
      <w:r w:rsidRPr="00A34EE6">
        <w:rPr>
          <w:vertAlign w:val="subscript"/>
        </w:rPr>
        <w:t>пред</w:t>
      </w:r>
      <w:proofErr w:type="spellEnd"/>
      <w:r w:rsidRPr="00A34EE6">
        <w:rPr>
          <w:vertAlign w:val="subscript"/>
        </w:rPr>
        <w:t>.</w:t>
      </w:r>
      <w:r w:rsidRPr="00A34EE6">
        <w:t xml:space="preserve"> - количество посещений культурно-массовых мероприятий в году, предшествующем расчетному.</w:t>
      </w:r>
      <w:proofErr w:type="gramEnd"/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Источником данных является информационный массив информационно-аналитической системы "</w:t>
      </w:r>
      <w:proofErr w:type="spellStart"/>
      <w:r w:rsidRPr="00A34EE6">
        <w:t>БАРС.Web</w:t>
      </w:r>
      <w:proofErr w:type="spellEnd"/>
      <w:r w:rsidRPr="00A34EE6">
        <w:t>-Мониторинг Культуры".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Информация о достижении показателя: ежегодно;</w:t>
      </w:r>
    </w:p>
    <w:p w:rsidR="00A34EE6" w:rsidRPr="00A34EE6" w:rsidRDefault="00A34EE6" w:rsidP="00A34EE6">
      <w:pPr>
        <w:pStyle w:val="ConsPlusNormal"/>
        <w:jc w:val="both"/>
      </w:pPr>
      <w:r w:rsidRPr="00A34EE6">
        <w:t>(</w:t>
      </w:r>
      <w:proofErr w:type="spellStart"/>
      <w:r w:rsidRPr="00A34EE6">
        <w:t>пп</w:t>
      </w:r>
      <w:proofErr w:type="spellEnd"/>
      <w:r w:rsidRPr="00A34EE6">
        <w:t>. 6 в ред. постановления Администрации города Ханты-Мансийска от 28.12.2017 N 1275)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7) отношение среднемесячной заработной платы работников муниципальных бюджетных учреждений культуры к среднемесячной заработной плате </w:t>
      </w:r>
      <w:proofErr w:type="gramStart"/>
      <w:r w:rsidRPr="00A34EE6">
        <w:t>в</w:t>
      </w:r>
      <w:proofErr w:type="gramEnd"/>
      <w:r w:rsidRPr="00A34EE6">
        <w:t xml:space="preserve"> </w:t>
      </w:r>
      <w:proofErr w:type="gramStart"/>
      <w:r w:rsidRPr="00A34EE6">
        <w:t>Ханты-Мансийском</w:t>
      </w:r>
      <w:proofErr w:type="gramEnd"/>
      <w:r w:rsidRPr="00A34EE6">
        <w:t xml:space="preserve"> автономном округе - Югре до 100,0%.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Данный индикативный показатель характеризует престижность труда в сфере культуры, его привлекательность для высококвалифицированных специалистов. Высокая заработная плата в сфере культуры является одним из необходимых условий для качественного обновления состава работников учреждений культуры.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Рассчитывается по формуле: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f = (</w:t>
      </w:r>
      <w:proofErr w:type="spellStart"/>
      <w:r w:rsidRPr="00A34EE6">
        <w:t>ЗПрк</w:t>
      </w:r>
      <w:proofErr w:type="spellEnd"/>
      <w:r w:rsidRPr="00A34EE6">
        <w:t xml:space="preserve"> / </w:t>
      </w:r>
      <w:proofErr w:type="spellStart"/>
      <w:r w:rsidRPr="00A34EE6">
        <w:t>ЗПао</w:t>
      </w:r>
      <w:proofErr w:type="spellEnd"/>
      <w:r w:rsidRPr="00A34EE6">
        <w:t>) * 100, где: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f - индикативный показатель соотношения заработной платы отдельных категорий работников государственных учреждений культуры к средней заработной плате в автономном округе;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ЗПао</w:t>
      </w:r>
      <w:proofErr w:type="spellEnd"/>
      <w:r w:rsidRPr="00A34EE6">
        <w:t xml:space="preserve"> - среднемесячная номинальная начисленная заработная плата в автономном округе;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ЗПрк</w:t>
      </w:r>
      <w:proofErr w:type="spellEnd"/>
      <w:r w:rsidRPr="00A34EE6">
        <w:t xml:space="preserve"> - заработная плата отдельных категорий работников государственных учреждений культуры, определяется по формуле: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ЗПрк</w:t>
      </w:r>
      <w:proofErr w:type="spellEnd"/>
      <w:r w:rsidRPr="00A34EE6">
        <w:t xml:space="preserve"> = (</w:t>
      </w:r>
      <w:proofErr w:type="spellStart"/>
      <w:r w:rsidRPr="00A34EE6">
        <w:t>ФЗПрк</w:t>
      </w:r>
      <w:proofErr w:type="spellEnd"/>
      <w:r w:rsidRPr="00A34EE6">
        <w:t xml:space="preserve"> / </w:t>
      </w:r>
      <w:proofErr w:type="spellStart"/>
      <w:r w:rsidRPr="00A34EE6">
        <w:t>ССЧрк</w:t>
      </w:r>
      <w:proofErr w:type="spellEnd"/>
      <w:r w:rsidRPr="00A34EE6">
        <w:t>) / 12, где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ФЗПрк</w:t>
      </w:r>
      <w:proofErr w:type="spellEnd"/>
      <w:r w:rsidRPr="00A34EE6">
        <w:t xml:space="preserve"> - фонд начисленной заработной платы работников учреждений культуры (без внешних совместителей);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ССЧрк</w:t>
      </w:r>
      <w:proofErr w:type="spellEnd"/>
      <w:r w:rsidRPr="00A34EE6">
        <w:t xml:space="preserve"> - среднесписочная численность работников учреждений культуры (без внешних совместителей).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Источником информации является форма федерального статистического наблюдения ЗП-культура.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Информация о достижении показателя: ежемесячно;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8) уровень удовлетворенности жителей качеством услуг, предоставляемых муниципальными учреждениями культуры, до 95%.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Показатель позволяет определить процент удовлетворенности жителей качеством услуг, предоставляемых муниципальными учреждениями культуры.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Расчет значения показателя определяется по формуле: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Удовл</w:t>
      </w:r>
      <w:proofErr w:type="spellEnd"/>
      <w:r w:rsidRPr="00A34EE6">
        <w:t xml:space="preserve">. = </w:t>
      </w:r>
      <w:proofErr w:type="spellStart"/>
      <w:r w:rsidRPr="00A34EE6">
        <w:t>Куд</w:t>
      </w:r>
      <w:proofErr w:type="spellEnd"/>
      <w:r w:rsidRPr="00A34EE6">
        <w:t xml:space="preserve"> / Куч x 100, где: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Удовл</w:t>
      </w:r>
      <w:proofErr w:type="spellEnd"/>
      <w:r w:rsidRPr="00A34EE6">
        <w:t>. - удовлетворенность жителей качеством услуг, предоставляемых муниципальными учреждениями культуры;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spellStart"/>
      <w:r w:rsidRPr="00A34EE6">
        <w:t>Куд</w:t>
      </w:r>
      <w:proofErr w:type="spellEnd"/>
      <w:r w:rsidRPr="00A34EE6">
        <w:t xml:space="preserve"> - количество человек, удовлетворенных качеством услуг, предоставляемых муниципальными учреждениями культуры, из числа лиц, принявших участие в социологических </w:t>
      </w:r>
      <w:r w:rsidRPr="00A34EE6">
        <w:lastRenderedPageBreak/>
        <w:t>опросах (анкетирование);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Куч - количество человек, принявших участие в социологических опросах.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Показатель определяется на основании данных мониторинга, проводимого муниципальными учреждениями культуры.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Информация о достижении показателя: ежегодно;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9) уровень фактической обеспеченности учреждениями культуры от нормативной потребности: клубами и учреждениями клубного типа до 20,0%.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Расчет значения показателя определяется в соответствии с социальными нормативами и нормами, одобренными распоряжением Правительства Российской Федерации от 03.07.1996 N 1063-р "О социальных нормативах и нормах".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Информация о достижении показателя: ежегодно;</w:t>
      </w:r>
    </w:p>
    <w:p w:rsidR="00A34EE6" w:rsidRPr="00A34EE6" w:rsidRDefault="00A34EE6" w:rsidP="00A34EE6">
      <w:pPr>
        <w:pStyle w:val="ConsPlusNormal"/>
        <w:jc w:val="both"/>
      </w:pPr>
      <w:r w:rsidRPr="00A34EE6">
        <w:t>(</w:t>
      </w:r>
      <w:proofErr w:type="spellStart"/>
      <w:r w:rsidRPr="00A34EE6">
        <w:t>пп</w:t>
      </w:r>
      <w:proofErr w:type="spellEnd"/>
      <w:r w:rsidRPr="00A34EE6">
        <w:t>. 9 в ред. постановления Администрации города Ханты-Мансийска от 28.12.2017 N 1275)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10) уровень фактической обеспеченности учреждениями культуры от нормативной потребности: библиотеками до 100%.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Расчет значения показателя определяется в соответствии с социальными нормативами и нормами, одобренными распоряжением Правительства Российской Федерации от 03.07.1996 N 1063-р "О социальных нормативах и нормах".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Информация о достижении показателя: ежегодно;</w:t>
      </w:r>
    </w:p>
    <w:p w:rsidR="00A34EE6" w:rsidRPr="00A34EE6" w:rsidRDefault="00A34EE6" w:rsidP="00A34EE6">
      <w:pPr>
        <w:pStyle w:val="ConsPlusNormal"/>
        <w:jc w:val="both"/>
      </w:pPr>
      <w:r w:rsidRPr="00A34EE6">
        <w:t>(</w:t>
      </w:r>
      <w:proofErr w:type="spellStart"/>
      <w:r w:rsidRPr="00A34EE6">
        <w:t>пп</w:t>
      </w:r>
      <w:proofErr w:type="spellEnd"/>
      <w:r w:rsidRPr="00A34EE6">
        <w:t>. 10 в ред. постановления Администрации города Ханты-Мансийска от 28.12.2017 N 1275)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11) доля архивных дел особо ценных и наиболее востребованных, переведенных в электронный вид, от общего количества особо ценных и наиболее востребованных архивных дел, хранящихся в архивном отделе управления культуры.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Значение показателя определяется ежеквартально как отношение фактического количества особо ценных и наиболее востребованных документов, переведенных в электронный вид, в соответствии с данными журнала учета документов, к общему количеству особо ценных и наиболее востребованных дел хранящихся в архивном отделе управления культуры.</w:t>
      </w:r>
    </w:p>
    <w:p w:rsidR="00A34EE6" w:rsidRPr="00A34EE6" w:rsidRDefault="00A34EE6" w:rsidP="00A34EE6">
      <w:pPr>
        <w:pStyle w:val="ConsPlusNormal"/>
        <w:jc w:val="both"/>
      </w:pPr>
      <w:r w:rsidRPr="00A34EE6">
        <w:t>(</w:t>
      </w:r>
      <w:proofErr w:type="spellStart"/>
      <w:r w:rsidRPr="00A34EE6">
        <w:t>пп</w:t>
      </w:r>
      <w:proofErr w:type="spellEnd"/>
      <w:r w:rsidRPr="00A34EE6">
        <w:t xml:space="preserve">. 11 </w:t>
      </w:r>
      <w:proofErr w:type="gramStart"/>
      <w:r w:rsidRPr="00A34EE6">
        <w:t>введен</w:t>
      </w:r>
      <w:proofErr w:type="gramEnd"/>
      <w:r w:rsidRPr="00A34EE6">
        <w:t xml:space="preserve"> постановлением Администрации города Ханты-Мансийска от 10.04.2018 N 253)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Система показателей, характеризующих результаты реализации программы, приведена в приложении 1 к настоящей программе.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center"/>
        <w:outlineLvl w:val="1"/>
      </w:pPr>
      <w:r w:rsidRPr="00A34EE6">
        <w:t>Раздел 3. ХАРАКТЕРИСТИКА ОСНОВНЫХ МЕРОПРИЯТИЙ ПРОГРАММЫ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Достижение поставленных целей и задач планируется посредством исполнения следующих основных мероприятий.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1. Основные мероприятия подпрограммы I "Обеспечение прав граждан на доступ к культурным ценностям и информации":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1) развитие библиотечного дела.</w:t>
      </w:r>
    </w:p>
    <w:p w:rsidR="00A34EE6" w:rsidRPr="00A34EE6" w:rsidRDefault="00A34EE6" w:rsidP="00A34EE6">
      <w:pPr>
        <w:pStyle w:val="ConsPlusNormal"/>
        <w:ind w:firstLine="540"/>
        <w:jc w:val="both"/>
      </w:pPr>
      <w:proofErr w:type="gramStart"/>
      <w:r w:rsidRPr="00A34EE6">
        <w:t xml:space="preserve">Модернизация общедоступных библиотек автономного округа включающая: автоматизацию библиотек; автоматизацию </w:t>
      </w:r>
      <w:proofErr w:type="spellStart"/>
      <w:r w:rsidRPr="00A34EE6">
        <w:t>внутрибиблиотечных</w:t>
      </w:r>
      <w:proofErr w:type="spellEnd"/>
      <w:r w:rsidRPr="00A34EE6">
        <w:t xml:space="preserve"> процессов и процессов обслуживания пользователей; создание новых центров общественного доступа к социально значимой информации; приобретение и установку специализированного оборудования для инвалидов; создание сводных библиотечно-информационных ресурсов; поставку автоматизированных библиотечно-информационных ресурсов; подключение к сети Интернет; модернизацию имеющихся сайтов; перевод документов в машиночитаемые форматы;</w:t>
      </w:r>
      <w:proofErr w:type="gramEnd"/>
      <w:r w:rsidRPr="00A34EE6">
        <w:t xml:space="preserve"> консервацию и реставрацию документов; обновление электронных баз данных; модернизацию детских библиотек, детских зон обслуживания, библиотечных пунктов, приобретение </w:t>
      </w:r>
      <w:proofErr w:type="spellStart"/>
      <w:r w:rsidRPr="00A34EE6">
        <w:t>библиобусов</w:t>
      </w:r>
      <w:proofErr w:type="spellEnd"/>
      <w:r w:rsidRPr="00A34EE6">
        <w:t>; подписку на периодические издания и комплектование библиотечных фондов, в том числе на средства иных межбюджетных трансфертов из федерального бюджета.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Проведение просветительских мероприятий, призванных поддерживать престиж читающего человека, активизировать интерес к чтению.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Обеспечение деятельности муниципального бюджетного учреждения "Городская централизованная библиотечная система"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lastRenderedPageBreak/>
        <w:t>Мероприятия по подготовке и повышению квалификации библиотечных специалистов: участие в курсах, семинарах в области передовых информационных технологий.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Реализация проектов </w:t>
      </w:r>
      <w:proofErr w:type="gramStart"/>
      <w:r w:rsidRPr="00A34EE6">
        <w:t>инициативного</w:t>
      </w:r>
      <w:proofErr w:type="gramEnd"/>
      <w:r w:rsidRPr="00A34EE6">
        <w:t xml:space="preserve"> бюджетирования "Мы планируем бюджет вместе": "Школа сказочников", "</w:t>
      </w:r>
      <w:proofErr w:type="spellStart"/>
      <w:r w:rsidRPr="00A34EE6">
        <w:t>Книгополия</w:t>
      </w:r>
      <w:proofErr w:type="spellEnd"/>
      <w:r w:rsidRPr="00A34EE6">
        <w:t>".</w:t>
      </w:r>
    </w:p>
    <w:p w:rsidR="00A34EE6" w:rsidRPr="00A34EE6" w:rsidRDefault="00A34EE6" w:rsidP="00A34EE6">
      <w:pPr>
        <w:pStyle w:val="ConsPlusNormal"/>
        <w:jc w:val="both"/>
      </w:pPr>
      <w:r w:rsidRPr="00A34EE6">
        <w:t>(абзац введен постановлением Администрации города Ханты-Мансийска от 10.04.2018 N 253)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2) выполнение отдельных государственных полномочий автономного округа в сфере архивного дела.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Осуществление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Создание нормативных условий для хранения архивных документов;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Проведение работ по реставрации и улучшению физического состояния архивных документов, хранящихся в муниципальном архиве;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Перевод архивных дел и научно-справочного аппарата к ним в электронный вид.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3) выявление объектов, обладающих признаками объекта культурного наследия.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Организация работ по выявлению исторических построек, находящихся на территории города, обладающих признаками объектов культурного наследия.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4) 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Для реализации данного мероприятия планируется: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(или) проектов в сфере духовно-нравственной культуры народов России;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предоставление муниципальных грантов на реализацию социально значимых проектов в области культуры.</w:t>
      </w:r>
    </w:p>
    <w:p w:rsidR="00A34EE6" w:rsidRPr="00A34EE6" w:rsidRDefault="00A34EE6" w:rsidP="00A34EE6">
      <w:pPr>
        <w:pStyle w:val="ConsPlusNormal"/>
        <w:jc w:val="both"/>
      </w:pPr>
      <w:r w:rsidRPr="00A34EE6">
        <w:t>(</w:t>
      </w:r>
      <w:proofErr w:type="spellStart"/>
      <w:r w:rsidRPr="00A34EE6">
        <w:t>пп</w:t>
      </w:r>
      <w:proofErr w:type="spellEnd"/>
      <w:r w:rsidRPr="00A34EE6">
        <w:t xml:space="preserve">. 4 </w:t>
      </w:r>
      <w:proofErr w:type="gramStart"/>
      <w:r w:rsidRPr="00A34EE6">
        <w:t>введен</w:t>
      </w:r>
      <w:proofErr w:type="gramEnd"/>
      <w:r w:rsidRPr="00A34EE6">
        <w:t xml:space="preserve"> постановлением Администрации города Ханты-Мансийска от 12.04.2017 N 311)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5) организация </w:t>
      </w:r>
      <w:proofErr w:type="gramStart"/>
      <w:r w:rsidRPr="00A34EE6">
        <w:t>проведения независимой оценки качества оказания услуг</w:t>
      </w:r>
      <w:proofErr w:type="gramEnd"/>
      <w:r w:rsidRPr="00A34EE6">
        <w:t xml:space="preserve"> муниципальными бюджетными учреждениями "Городская централизованная библиотечная система", "Культурно-досуговый центр "Октябрь".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Для реализации данного мероприятия планируется заключение договора с организацией-оператором для проведения работ по сбору, обобщению и анализу информации о качестве оказания услуг муниципальными бюджетными учреждениями "Городская централизованная библиотечная система", "Культурно-досуговый центр "Октябрь".</w:t>
      </w:r>
    </w:p>
    <w:p w:rsidR="00A34EE6" w:rsidRPr="00A34EE6" w:rsidRDefault="00A34EE6" w:rsidP="00A34EE6">
      <w:pPr>
        <w:pStyle w:val="ConsPlusNormal"/>
        <w:jc w:val="both"/>
      </w:pPr>
      <w:r w:rsidRPr="00A34EE6">
        <w:t>(</w:t>
      </w:r>
      <w:proofErr w:type="spellStart"/>
      <w:r w:rsidRPr="00A34EE6">
        <w:t>пп</w:t>
      </w:r>
      <w:proofErr w:type="spellEnd"/>
      <w:r w:rsidRPr="00A34EE6">
        <w:t>. 5 в ред. постановления Администрации города Ханты-Мансийска от 28.12.2017 N 1275)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2. Основные мероприятия подпрограммы II "Организация культурного досуга населения города Ханты-Мансийска":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1) реализация творческого потенциала жителей города Ханты-Мансийска.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Создание условий и организация деятельности клубных формирований, проведение, используя многообразие форм клубной работы, культурно-массовых просветительских и досуговых мероприятий, в том числе способствующих развитию гражданских, патриотических качеств детей и молодежи, социализации детей и семей, оказавшихся в трудной жизненной ситуации.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Обеспечение деятельности муниципального бюджетного учреждения "Культурно-досуговый центр "Октябрь"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Мероприятия по подготовке и повышению квалификации руководителей и специалистов.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Перечень основных мероприятий представлен в приложении 2 к программе.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Реализация проектов </w:t>
      </w:r>
      <w:proofErr w:type="gramStart"/>
      <w:r w:rsidRPr="00A34EE6">
        <w:t>инициативного</w:t>
      </w:r>
      <w:proofErr w:type="gramEnd"/>
      <w:r w:rsidRPr="00A34EE6">
        <w:t xml:space="preserve"> бюджетирования "Мы планируем бюджет вместе": "Городской фестиваль народных ремесел", "Краеведческая экспозиция "Ханты-Мансийск - моя судьба".</w:t>
      </w:r>
    </w:p>
    <w:p w:rsidR="00A34EE6" w:rsidRPr="00A34EE6" w:rsidRDefault="00A34EE6" w:rsidP="00A34EE6">
      <w:pPr>
        <w:pStyle w:val="ConsPlusNormal"/>
        <w:jc w:val="both"/>
      </w:pPr>
      <w:r w:rsidRPr="00A34EE6">
        <w:t>(абзац введен постановлением Администрации города Ханты-Мансийска от 10.04.2018 N 253)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center"/>
        <w:outlineLvl w:val="1"/>
      </w:pPr>
      <w:r w:rsidRPr="00A34EE6">
        <w:t>Раздел 4. ОБОСНОВАНИЕ РЕСУРСНОГО ОБЕСПЕЧЕНИЯ ПРОГРАММЫ</w:t>
      </w:r>
    </w:p>
    <w:p w:rsidR="00A34EE6" w:rsidRPr="00A34EE6" w:rsidRDefault="00A34EE6" w:rsidP="00A34EE6">
      <w:pPr>
        <w:pStyle w:val="ConsPlusNormal"/>
        <w:jc w:val="center"/>
      </w:pPr>
      <w:proofErr w:type="gramStart"/>
      <w:r w:rsidRPr="00A34EE6">
        <w:t>(в ред. постановления Администрации города Ханты-Мансийска</w:t>
      </w:r>
      <w:proofErr w:type="gramEnd"/>
    </w:p>
    <w:p w:rsidR="00A34EE6" w:rsidRPr="00A34EE6" w:rsidRDefault="00A34EE6" w:rsidP="00A34EE6">
      <w:pPr>
        <w:pStyle w:val="ConsPlusNormal"/>
        <w:jc w:val="center"/>
      </w:pPr>
      <w:r w:rsidRPr="00A34EE6">
        <w:lastRenderedPageBreak/>
        <w:t>от 10.04.2018 N 253)</w:t>
      </w:r>
    </w:p>
    <w:p w:rsidR="00A34EE6" w:rsidRPr="00A34EE6" w:rsidRDefault="00A34EE6" w:rsidP="00A34EE6">
      <w:pPr>
        <w:pStyle w:val="ConsPlusNormal"/>
        <w:jc w:val="center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Финансирование программы осуществляется в пределах средств, выделяемых из федерального бюджета, бюджета Ханты-Мансийского автономного округа - Югры, бюджета города Ханты-Мансийска на условиях </w:t>
      </w:r>
      <w:proofErr w:type="spellStart"/>
      <w:r w:rsidRPr="00A34EE6">
        <w:t>софинансирования</w:t>
      </w:r>
      <w:proofErr w:type="spellEnd"/>
      <w:r w:rsidRPr="00A34EE6">
        <w:t xml:space="preserve"> в соответствии с правилами предоставления субсидий и методикой распределения субсидий, предоставляемых бюджетам муниципальных образований Ханты-Мансийского автономного округа - Югры.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Всего по программе - 735115966,60 рублей.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Источники финансирования: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федеральный бюджет - 81598,70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Ханты-Мансийского автономного округа - Югры - 40103301,30 рубль;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города - 694931066,60 рублей, из них по годам: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2016 год - 134326181,85 рубль: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федеральный бюджет - 24100,00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Ханты-Мансийского автономного округа - Югры - 4176100,00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города - 130125981,85 рубль.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2017 год - 178461905,33 рублей: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федеральный бюджет - 27298,70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Ханты-Мансийского автономного округа - Югры - 3787001,30 рубль;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города - 174647605,33 рублей.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2018 год - 175204815,36 рублей: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федеральный бюджет - 30200,00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Ханты-Мансийского автономного округа - Югры - 30724700,00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города - 144449915,36 рублей.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2019 год - 123561182,03 рубля: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федеральный бюджет - 0,00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Ханты-Мансийского автономного округа - Югры - 707400,00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города - 122853782,03 рубля.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2020 год - 123561882,03 рубля: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федеральный бюджет - 0,00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Ханты-Мансийского автономного округа - Югры - 708100,00 рублей;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бюджет города - 122853782,03 рубля.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center"/>
        <w:outlineLvl w:val="1"/>
      </w:pPr>
      <w:r w:rsidRPr="00A34EE6">
        <w:t>Раздел 5. МЕХАНИЗМ РЕАЛИЗАЦИИ ПРОГРАММЫ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Управление ходом реализации программы осуществляет координатор - управление культуры Администрации города Ханты-Мансийска. Координатор 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субъекта Российской Федерации, органами местного самоуправления.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Реализация мероприятий программы осуществляется управлением культуры, муниципальным бюджетным учреждением "Городская централизованная библиотечная система", муниципальным бюджетным учреждением "Культурно-досуговый центр "Октябрь" и муниципальным казенным учреждением "Управление логистики".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Исполнители программы несут ответственность за целевое и эффективное использование выделенных им бюджетных средств.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Координатор программы обеспечивает: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разработку проектов нормативных правовых актов Администрации города Ханты-Мансийска, необходимых для реализации программы;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подготовку предложений по составлению плана текущих расходов на очередной год;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lastRenderedPageBreak/>
        <w:t>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Закупка товаров, работ, услуг необходимых для реализации настоящей программы осуществляется в порядке, установленном действующим законодательством Российской Федерации в сфере закупок товаров, работ, услуг государственных или муниципальных нужд.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 xml:space="preserve">В рамках программы за счет средств бюджета города Ханты-Мансийска осуществляется предоставление субсидии социально ориентированным некоммерческим организациям на организацию и проведение социально значимых просветительских мероприятий </w:t>
      </w:r>
      <w:proofErr w:type="gramStart"/>
      <w:r w:rsidRPr="00A34EE6">
        <w:t>и(</w:t>
      </w:r>
      <w:proofErr w:type="gramEnd"/>
      <w:r w:rsidRPr="00A34EE6">
        <w:t>или) проектов в сфере духовно-нравственной культуры народов России.</w:t>
      </w:r>
    </w:p>
    <w:p w:rsidR="00A34EE6" w:rsidRPr="00A34EE6" w:rsidRDefault="00A34EE6" w:rsidP="00A34EE6">
      <w:pPr>
        <w:pStyle w:val="ConsPlusNormal"/>
        <w:jc w:val="both"/>
      </w:pPr>
      <w:r w:rsidRPr="00A34EE6">
        <w:t>(абзац введен постановлением Администрации города Ханты-Мансийска от 10.04.2018 N 253)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Порядок и условия предоставления субсидии устанавливается муниципальным правовым актом Администрации города Ханты-Мансийска.</w:t>
      </w:r>
    </w:p>
    <w:p w:rsidR="00A34EE6" w:rsidRPr="00A34EE6" w:rsidRDefault="00A34EE6" w:rsidP="00A34EE6">
      <w:pPr>
        <w:pStyle w:val="ConsPlusNormal"/>
        <w:jc w:val="both"/>
      </w:pPr>
      <w:r w:rsidRPr="00A34EE6">
        <w:t>(абзац введен постановлением Администрации города Ханты-Мансийска от 10.04.2018 N 253)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Normal"/>
        <w:jc w:val="both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Default="00A34EE6" w:rsidP="00A34EE6">
      <w:pPr>
        <w:pStyle w:val="ConsPlusNormal"/>
        <w:jc w:val="right"/>
        <w:outlineLvl w:val="1"/>
      </w:pPr>
    </w:p>
    <w:p w:rsidR="00A34EE6" w:rsidRPr="00A34EE6" w:rsidRDefault="00A34EE6" w:rsidP="00A34EE6">
      <w:pPr>
        <w:pStyle w:val="ConsPlusNormal"/>
        <w:jc w:val="right"/>
        <w:outlineLvl w:val="1"/>
      </w:pPr>
      <w:r w:rsidRPr="00A34EE6">
        <w:lastRenderedPageBreak/>
        <w:t>Приложение 1</w:t>
      </w:r>
    </w:p>
    <w:p w:rsidR="00A34EE6" w:rsidRPr="00A34EE6" w:rsidRDefault="00A34EE6" w:rsidP="00A34EE6">
      <w:pPr>
        <w:pStyle w:val="ConsPlusNormal"/>
        <w:jc w:val="right"/>
      </w:pPr>
      <w:r w:rsidRPr="00A34EE6">
        <w:t>к муниципальной программе</w:t>
      </w:r>
    </w:p>
    <w:p w:rsidR="00A34EE6" w:rsidRPr="00A34EE6" w:rsidRDefault="00A34EE6" w:rsidP="00A34EE6">
      <w:pPr>
        <w:pStyle w:val="ConsPlusNormal"/>
        <w:jc w:val="right"/>
      </w:pPr>
      <w:r w:rsidRPr="00A34EE6">
        <w:t>"Развитие культуры</w:t>
      </w:r>
    </w:p>
    <w:p w:rsidR="00A34EE6" w:rsidRPr="00A34EE6" w:rsidRDefault="00A34EE6" w:rsidP="00A34EE6">
      <w:pPr>
        <w:pStyle w:val="ConsPlusNormal"/>
        <w:jc w:val="right"/>
      </w:pPr>
      <w:r w:rsidRPr="00A34EE6">
        <w:t>в городе Ханты-Мансийске</w:t>
      </w:r>
    </w:p>
    <w:p w:rsidR="00A34EE6" w:rsidRPr="00A34EE6" w:rsidRDefault="00A34EE6" w:rsidP="00A34EE6">
      <w:pPr>
        <w:pStyle w:val="ConsPlusNormal"/>
        <w:jc w:val="right"/>
      </w:pPr>
      <w:r w:rsidRPr="00A34EE6">
        <w:t>на 2016 - 2020 годы"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Title"/>
        <w:jc w:val="center"/>
      </w:pPr>
      <w:bookmarkStart w:id="2" w:name="P440"/>
      <w:bookmarkEnd w:id="2"/>
      <w:r w:rsidRPr="00A34EE6">
        <w:t>СИСТЕМА</w:t>
      </w:r>
    </w:p>
    <w:p w:rsidR="00A34EE6" w:rsidRPr="00A34EE6" w:rsidRDefault="00A34EE6" w:rsidP="00A34EE6">
      <w:pPr>
        <w:pStyle w:val="ConsPlusTitle"/>
        <w:jc w:val="center"/>
      </w:pPr>
      <w:r w:rsidRPr="00A34EE6">
        <w:t>ПОКАЗАТЕЛЕЙ, ХАРАКТЕРИЗУЮЩИХ РЕЗУЛЬТАТЫ РЕАЛИЗАЦИИ</w:t>
      </w:r>
    </w:p>
    <w:p w:rsidR="00A34EE6" w:rsidRPr="00A34EE6" w:rsidRDefault="00A34EE6" w:rsidP="00A34EE6">
      <w:pPr>
        <w:pStyle w:val="ConsPlusTitle"/>
        <w:jc w:val="center"/>
      </w:pPr>
      <w:r w:rsidRPr="00A34EE6">
        <w:t>МУНИЦИПАЛЬНОЙ ПРОГРАММЫ</w:t>
      </w:r>
    </w:p>
    <w:p w:rsidR="00A34EE6" w:rsidRPr="00A34EE6" w:rsidRDefault="00A34EE6" w:rsidP="00A34EE6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EE6" w:rsidRPr="00A34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Список изменяющих документов</w:t>
            </w:r>
          </w:p>
          <w:p w:rsidR="00A34EE6" w:rsidRPr="00A34EE6" w:rsidRDefault="00A34EE6" w:rsidP="00A34EE6">
            <w:pPr>
              <w:pStyle w:val="ConsPlusNormal"/>
              <w:jc w:val="center"/>
            </w:pPr>
            <w:proofErr w:type="gramStart"/>
            <w:r w:rsidRPr="00A34EE6">
              <w:t>(в ред. постановления Администрации города Ханты-Мансийска</w:t>
            </w:r>
            <w:proofErr w:type="gramEnd"/>
          </w:p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от 10.04.2018 N 253)</w:t>
            </w:r>
          </w:p>
        </w:tc>
      </w:tr>
    </w:tbl>
    <w:p w:rsidR="00A34EE6" w:rsidRPr="00A34EE6" w:rsidRDefault="00A34EE6" w:rsidP="00A34EE6">
      <w:pPr>
        <w:pStyle w:val="ConsPlusNormal"/>
        <w:jc w:val="center"/>
      </w:pP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Наименование программы и срок ее реализации: "Развитие культуры в городе Ханты-Мансийске на 2016 - 2020 годы".</w:t>
      </w:r>
    </w:p>
    <w:p w:rsidR="00A34EE6" w:rsidRPr="00A34EE6" w:rsidRDefault="00A34EE6" w:rsidP="00A34EE6">
      <w:pPr>
        <w:pStyle w:val="ConsPlusNormal"/>
        <w:ind w:firstLine="540"/>
        <w:jc w:val="both"/>
      </w:pPr>
      <w:r w:rsidRPr="00A34EE6">
        <w:t>Координатор программы: управление культуры Администрации города Ханты-Мансийска.</w:t>
      </w:r>
    </w:p>
    <w:p w:rsidR="00A34EE6" w:rsidRPr="00A34EE6" w:rsidRDefault="00A34EE6" w:rsidP="00A34EE6">
      <w:pPr>
        <w:spacing w:after="0" w:line="240" w:lineRule="auto"/>
        <w:sectPr w:rsidR="00A34EE6" w:rsidRPr="00A34EE6" w:rsidSect="00F00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EE6" w:rsidRPr="00A34EE6" w:rsidRDefault="00A34EE6" w:rsidP="00A34EE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5212"/>
        <w:gridCol w:w="1247"/>
        <w:gridCol w:w="1241"/>
        <w:gridCol w:w="962"/>
        <w:gridCol w:w="1033"/>
        <w:gridCol w:w="1033"/>
        <w:gridCol w:w="1033"/>
        <w:gridCol w:w="1036"/>
        <w:gridCol w:w="1212"/>
      </w:tblGrid>
      <w:tr w:rsidR="00A34EE6" w:rsidRPr="00A34EE6" w:rsidTr="00A34EE6">
        <w:tc>
          <w:tcPr>
            <w:tcW w:w="261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 xml:space="preserve">N </w:t>
            </w:r>
            <w:proofErr w:type="gramStart"/>
            <w:r w:rsidRPr="00A34EE6">
              <w:t>п</w:t>
            </w:r>
            <w:proofErr w:type="gramEnd"/>
            <w:r w:rsidRPr="00A34EE6">
              <w:t>/п</w:t>
            </w:r>
          </w:p>
        </w:tc>
        <w:tc>
          <w:tcPr>
            <w:tcW w:w="1801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Наименование показателей результатов</w:t>
            </w:r>
          </w:p>
        </w:tc>
        <w:tc>
          <w:tcPr>
            <w:tcW w:w="308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Единица измерения</w:t>
            </w:r>
          </w:p>
        </w:tc>
        <w:tc>
          <w:tcPr>
            <w:tcW w:w="379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Базовый показатель на начало реализации программы</w:t>
            </w:r>
          </w:p>
        </w:tc>
        <w:tc>
          <w:tcPr>
            <w:tcW w:w="1872" w:type="pct"/>
            <w:gridSpan w:val="5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Значения показателя по годам</w:t>
            </w:r>
          </w:p>
        </w:tc>
        <w:tc>
          <w:tcPr>
            <w:tcW w:w="379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Целевое значение показателя на момент окончания действия программы</w:t>
            </w:r>
          </w:p>
        </w:tc>
      </w:tr>
      <w:tr w:rsidR="00A34EE6" w:rsidRPr="00A34EE6" w:rsidTr="00A34EE6">
        <w:tc>
          <w:tcPr>
            <w:tcW w:w="261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1801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308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379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355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2016 год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2017 год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2018 год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2019 год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2020 год</w:t>
            </w:r>
          </w:p>
        </w:tc>
        <w:tc>
          <w:tcPr>
            <w:tcW w:w="379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</w:tr>
      <w:tr w:rsidR="00A34EE6" w:rsidRPr="00A34EE6" w:rsidTr="00A34EE6">
        <w:tc>
          <w:tcPr>
            <w:tcW w:w="261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</w:t>
            </w:r>
          </w:p>
        </w:tc>
        <w:tc>
          <w:tcPr>
            <w:tcW w:w="1801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</w:t>
            </w:r>
          </w:p>
        </w:tc>
        <w:tc>
          <w:tcPr>
            <w:tcW w:w="308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</w:t>
            </w:r>
          </w:p>
        </w:tc>
        <w:tc>
          <w:tcPr>
            <w:tcW w:w="355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1.</w:t>
            </w:r>
          </w:p>
        </w:tc>
        <w:tc>
          <w:tcPr>
            <w:tcW w:w="1801" w:type="pct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Обновление библиотечного фонда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документов (единиц)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5102</w:t>
            </w:r>
          </w:p>
        </w:tc>
        <w:tc>
          <w:tcPr>
            <w:tcW w:w="355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5103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5104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5416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5417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5418</w:t>
            </w:r>
          </w:p>
        </w:tc>
        <w:tc>
          <w:tcPr>
            <w:tcW w:w="379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26458</w:t>
            </w:r>
          </w:p>
        </w:tc>
      </w:tr>
      <w:tr w:rsidR="00A34EE6" w:rsidRPr="00A34EE6" w:rsidTr="00A34EE6">
        <w:tc>
          <w:tcPr>
            <w:tcW w:w="261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2.</w:t>
            </w:r>
          </w:p>
        </w:tc>
        <w:tc>
          <w:tcPr>
            <w:tcW w:w="1801" w:type="pct"/>
            <w:vAlign w:val="center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Доля библиотечных фондов библиотек, отраженных в электронных каталогах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%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50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85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95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3.</w:t>
            </w:r>
          </w:p>
        </w:tc>
        <w:tc>
          <w:tcPr>
            <w:tcW w:w="1801" w:type="pct"/>
            <w:vAlign w:val="center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Рост количества посещений библиотек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пос.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112300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123000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125000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125500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126000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126500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126500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4.</w:t>
            </w:r>
          </w:p>
        </w:tc>
        <w:tc>
          <w:tcPr>
            <w:tcW w:w="1801" w:type="pct"/>
            <w:vAlign w:val="center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Доля архивных дел Ханты-Мансийского автономного округа - Югры, находящихся в удовлетворительном физическом состоянии и хранящихся в нормативных условиях, от общего объема принятых архивных документов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%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5.</w:t>
            </w:r>
          </w:p>
        </w:tc>
        <w:tc>
          <w:tcPr>
            <w:tcW w:w="1801" w:type="pct"/>
            <w:vAlign w:val="center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Доля архивных фондов автономного округа, переведенных в электронную форму, от общего объема принятых архивных фондов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%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7,8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-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-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-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7,8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6.</w:t>
            </w:r>
          </w:p>
        </w:tc>
        <w:tc>
          <w:tcPr>
            <w:tcW w:w="1801" w:type="pct"/>
            <w:vAlign w:val="center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Увеличение посещаемости культурно-массовых мероприятий (по отношению к предыдущему году)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%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1,5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10,0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7.</w:t>
            </w:r>
          </w:p>
        </w:tc>
        <w:tc>
          <w:tcPr>
            <w:tcW w:w="1801" w:type="pct"/>
            <w:vAlign w:val="center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 xml:space="preserve">Отношение среднемесячной заработной платы работников муниципальных бюджетных учреждений культуры к среднемесячной заработной плате </w:t>
            </w:r>
            <w:proofErr w:type="gramStart"/>
            <w:r w:rsidRPr="00A34EE6">
              <w:t>в</w:t>
            </w:r>
            <w:proofErr w:type="gramEnd"/>
            <w:r w:rsidRPr="00A34EE6">
              <w:t xml:space="preserve"> </w:t>
            </w:r>
            <w:proofErr w:type="gramStart"/>
            <w:r w:rsidRPr="00A34EE6">
              <w:lastRenderedPageBreak/>
              <w:t>Ханты-Мансийском</w:t>
            </w:r>
            <w:proofErr w:type="gramEnd"/>
            <w:r w:rsidRPr="00A34EE6">
              <w:t xml:space="preserve"> автономном округе - Югре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lastRenderedPageBreak/>
              <w:t>%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64,9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82,4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90,0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100,0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lastRenderedPageBreak/>
              <w:t>8.</w:t>
            </w:r>
          </w:p>
        </w:tc>
        <w:tc>
          <w:tcPr>
            <w:tcW w:w="1801" w:type="pct"/>
            <w:vAlign w:val="center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Уровень удовлетворенности жителей качеством услуг, предоставляемых муниципальными учреждениями культуры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%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95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95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95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95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95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95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95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9.</w:t>
            </w:r>
          </w:p>
        </w:tc>
        <w:tc>
          <w:tcPr>
            <w:tcW w:w="1801" w:type="pct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%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20,0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20,0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10.</w:t>
            </w:r>
          </w:p>
        </w:tc>
        <w:tc>
          <w:tcPr>
            <w:tcW w:w="1801" w:type="pct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%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79,8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80,8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</w:t>
            </w:r>
          </w:p>
        </w:tc>
      </w:tr>
      <w:tr w:rsidR="00A34EE6" w:rsidRPr="00A34EE6" w:rsidTr="00A34EE6">
        <w:tc>
          <w:tcPr>
            <w:tcW w:w="261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11.</w:t>
            </w:r>
          </w:p>
        </w:tc>
        <w:tc>
          <w:tcPr>
            <w:tcW w:w="1801" w:type="pct"/>
            <w:vAlign w:val="center"/>
          </w:tcPr>
          <w:p w:rsidR="00A34EE6" w:rsidRPr="00A34EE6" w:rsidRDefault="00A34EE6" w:rsidP="00A34EE6">
            <w:pPr>
              <w:pStyle w:val="ConsPlusNormal"/>
              <w:jc w:val="both"/>
            </w:pPr>
            <w:r w:rsidRPr="00A34EE6">
              <w:t>Доля архивных дел особо ценных и наиболее востребованных, переведенных в электронный вид, от общего количества особо ценных и наиболее востребованных архивных дел, хранящихся в архивном отделе управления культуры</w:t>
            </w:r>
          </w:p>
        </w:tc>
        <w:tc>
          <w:tcPr>
            <w:tcW w:w="30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единицы хранения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21</w:t>
            </w:r>
          </w:p>
        </w:tc>
        <w:tc>
          <w:tcPr>
            <w:tcW w:w="355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-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-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35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55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80</w:t>
            </w:r>
          </w:p>
        </w:tc>
        <w:tc>
          <w:tcPr>
            <w:tcW w:w="379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80</w:t>
            </w:r>
          </w:p>
        </w:tc>
      </w:tr>
    </w:tbl>
    <w:p w:rsidR="00A34EE6" w:rsidRPr="00A34EE6" w:rsidRDefault="00A34EE6" w:rsidP="00A34EE6">
      <w:pPr>
        <w:spacing w:after="0" w:line="240" w:lineRule="auto"/>
        <w:sectPr w:rsidR="00A34EE6" w:rsidRPr="00A34E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4EE6" w:rsidRPr="00A34EE6" w:rsidRDefault="00A34EE6" w:rsidP="00A34EE6">
      <w:pPr>
        <w:pStyle w:val="ConsPlusNormal"/>
        <w:jc w:val="right"/>
        <w:outlineLvl w:val="1"/>
      </w:pPr>
      <w:r w:rsidRPr="00A34EE6">
        <w:lastRenderedPageBreak/>
        <w:t>Приложение 2</w:t>
      </w:r>
    </w:p>
    <w:p w:rsidR="00A34EE6" w:rsidRPr="00A34EE6" w:rsidRDefault="00A34EE6" w:rsidP="00A34EE6">
      <w:pPr>
        <w:pStyle w:val="ConsPlusNormal"/>
        <w:jc w:val="right"/>
      </w:pPr>
      <w:r w:rsidRPr="00A34EE6">
        <w:t>к муниципальной программе</w:t>
      </w:r>
    </w:p>
    <w:p w:rsidR="00A34EE6" w:rsidRPr="00A34EE6" w:rsidRDefault="00A34EE6" w:rsidP="00A34EE6">
      <w:pPr>
        <w:pStyle w:val="ConsPlusNormal"/>
        <w:jc w:val="right"/>
      </w:pPr>
      <w:r w:rsidRPr="00A34EE6">
        <w:t>"Развитие культуры</w:t>
      </w:r>
    </w:p>
    <w:p w:rsidR="00A34EE6" w:rsidRPr="00A34EE6" w:rsidRDefault="00A34EE6" w:rsidP="00A34EE6">
      <w:pPr>
        <w:pStyle w:val="ConsPlusNormal"/>
        <w:jc w:val="right"/>
      </w:pPr>
      <w:r w:rsidRPr="00A34EE6">
        <w:t>в городе Ханты-Мансийске</w:t>
      </w:r>
    </w:p>
    <w:p w:rsidR="00A34EE6" w:rsidRPr="00A34EE6" w:rsidRDefault="00A34EE6" w:rsidP="00A34EE6">
      <w:pPr>
        <w:pStyle w:val="ConsPlusNormal"/>
        <w:jc w:val="right"/>
      </w:pPr>
      <w:r w:rsidRPr="00A34EE6">
        <w:t>на 2016 - 2020 годы"</w:t>
      </w:r>
    </w:p>
    <w:p w:rsidR="00A34EE6" w:rsidRPr="00A34EE6" w:rsidRDefault="00A34EE6" w:rsidP="00A34EE6">
      <w:pPr>
        <w:pStyle w:val="ConsPlusNormal"/>
        <w:jc w:val="both"/>
      </w:pPr>
    </w:p>
    <w:p w:rsidR="00A34EE6" w:rsidRPr="00A34EE6" w:rsidRDefault="00A34EE6" w:rsidP="00A34EE6">
      <w:pPr>
        <w:pStyle w:val="ConsPlusTitle"/>
        <w:jc w:val="center"/>
      </w:pPr>
      <w:bookmarkStart w:id="3" w:name="P592"/>
      <w:bookmarkEnd w:id="3"/>
      <w:r w:rsidRPr="00A34EE6">
        <w:t>ПЕРЕЧЕНЬ</w:t>
      </w:r>
    </w:p>
    <w:p w:rsidR="00A34EE6" w:rsidRPr="00A34EE6" w:rsidRDefault="00A34EE6" w:rsidP="00A34EE6">
      <w:pPr>
        <w:pStyle w:val="ConsPlusTitle"/>
        <w:jc w:val="center"/>
      </w:pPr>
      <w:r w:rsidRPr="00A34EE6">
        <w:t>ОСНОВНЫХ МЕРОПРИЯТИЙ</w:t>
      </w:r>
    </w:p>
    <w:p w:rsidR="00A34EE6" w:rsidRPr="00A34EE6" w:rsidRDefault="00A34EE6" w:rsidP="00A34EE6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34EE6" w:rsidRPr="00A34E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Список изменяющих документов</w:t>
            </w:r>
          </w:p>
          <w:p w:rsidR="00A34EE6" w:rsidRPr="00A34EE6" w:rsidRDefault="00A34EE6" w:rsidP="00A34EE6">
            <w:pPr>
              <w:pStyle w:val="ConsPlusNormal"/>
              <w:jc w:val="center"/>
            </w:pPr>
            <w:proofErr w:type="gramStart"/>
            <w:r w:rsidRPr="00A34EE6">
              <w:t>(в ред. постановления Администрации города Ханты-Мансийска</w:t>
            </w:r>
            <w:proofErr w:type="gramEnd"/>
          </w:p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от 10.04.2018 N 253)</w:t>
            </w:r>
          </w:p>
        </w:tc>
      </w:tr>
    </w:tbl>
    <w:p w:rsidR="00A34EE6" w:rsidRPr="00A34EE6" w:rsidRDefault="00A34EE6" w:rsidP="00A34EE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1776"/>
        <w:gridCol w:w="1551"/>
        <w:gridCol w:w="1295"/>
        <w:gridCol w:w="1627"/>
        <w:gridCol w:w="1334"/>
        <w:gridCol w:w="1334"/>
        <w:gridCol w:w="1334"/>
        <w:gridCol w:w="1334"/>
        <w:gridCol w:w="1334"/>
        <w:gridCol w:w="1334"/>
      </w:tblGrid>
      <w:tr w:rsidR="00A34EE6" w:rsidRPr="00A34EE6" w:rsidTr="00A34EE6">
        <w:tc>
          <w:tcPr>
            <w:tcW w:w="170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 xml:space="preserve">N </w:t>
            </w:r>
            <w:proofErr w:type="gramStart"/>
            <w:r w:rsidRPr="00A34EE6">
              <w:t>п</w:t>
            </w:r>
            <w:proofErr w:type="gramEnd"/>
            <w:r w:rsidRPr="00A34EE6">
              <w:t>/п</w:t>
            </w:r>
          </w:p>
        </w:tc>
        <w:tc>
          <w:tcPr>
            <w:tcW w:w="756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417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Главный распорядитель бюджетных средств</w:t>
            </w:r>
          </w:p>
        </w:tc>
        <w:tc>
          <w:tcPr>
            <w:tcW w:w="432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Исполнители Программы</w:t>
            </w:r>
          </w:p>
        </w:tc>
        <w:tc>
          <w:tcPr>
            <w:tcW w:w="417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Источники финансирования</w:t>
            </w:r>
          </w:p>
        </w:tc>
        <w:tc>
          <w:tcPr>
            <w:tcW w:w="2809" w:type="pct"/>
            <w:gridSpan w:val="6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Финансовые затраты на реализацию, рублей</w:t>
            </w:r>
          </w:p>
        </w:tc>
      </w:tr>
      <w:tr w:rsidR="00A34EE6" w:rsidRPr="00A34EE6" w:rsidTr="00A34EE6">
        <w:tc>
          <w:tcPr>
            <w:tcW w:w="170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78" w:type="pct"/>
            <w:vMerge w:val="restar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всего</w:t>
            </w:r>
          </w:p>
        </w:tc>
        <w:tc>
          <w:tcPr>
            <w:tcW w:w="2330" w:type="pct"/>
            <w:gridSpan w:val="5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в том числе:</w:t>
            </w:r>
          </w:p>
        </w:tc>
      </w:tr>
      <w:tr w:rsidR="00A34EE6" w:rsidRPr="00A34EE6" w:rsidTr="00A34EE6">
        <w:tc>
          <w:tcPr>
            <w:tcW w:w="170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78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63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2016 год</w:t>
            </w:r>
          </w:p>
        </w:tc>
        <w:tc>
          <w:tcPr>
            <w:tcW w:w="463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2017 год</w:t>
            </w:r>
          </w:p>
        </w:tc>
        <w:tc>
          <w:tcPr>
            <w:tcW w:w="463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2018 год</w:t>
            </w:r>
          </w:p>
        </w:tc>
        <w:tc>
          <w:tcPr>
            <w:tcW w:w="478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2019 год</w:t>
            </w:r>
          </w:p>
        </w:tc>
        <w:tc>
          <w:tcPr>
            <w:tcW w:w="463" w:type="pct"/>
            <w:vAlign w:val="center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2020 год</w:t>
            </w:r>
          </w:p>
        </w:tc>
      </w:tr>
      <w:tr w:rsidR="00A34EE6" w:rsidRPr="00A34EE6" w:rsidTr="00A34EE6">
        <w:tc>
          <w:tcPr>
            <w:tcW w:w="170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</w:t>
            </w:r>
          </w:p>
        </w:tc>
        <w:tc>
          <w:tcPr>
            <w:tcW w:w="756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</w:t>
            </w:r>
          </w:p>
        </w:tc>
        <w:tc>
          <w:tcPr>
            <w:tcW w:w="417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</w:t>
            </w:r>
          </w:p>
        </w:tc>
        <w:tc>
          <w:tcPr>
            <w:tcW w:w="432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</w:t>
            </w:r>
          </w:p>
        </w:tc>
        <w:tc>
          <w:tcPr>
            <w:tcW w:w="417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</w:t>
            </w:r>
          </w:p>
        </w:tc>
        <w:tc>
          <w:tcPr>
            <w:tcW w:w="478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</w:t>
            </w:r>
          </w:p>
        </w:tc>
        <w:tc>
          <w:tcPr>
            <w:tcW w:w="463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</w:t>
            </w:r>
          </w:p>
        </w:tc>
        <w:tc>
          <w:tcPr>
            <w:tcW w:w="463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</w:t>
            </w:r>
          </w:p>
        </w:tc>
        <w:tc>
          <w:tcPr>
            <w:tcW w:w="463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</w:t>
            </w:r>
          </w:p>
        </w:tc>
        <w:tc>
          <w:tcPr>
            <w:tcW w:w="478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</w:t>
            </w:r>
          </w:p>
        </w:tc>
        <w:tc>
          <w:tcPr>
            <w:tcW w:w="463" w:type="pct"/>
            <w:vAlign w:val="bottom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</w:t>
            </w:r>
          </w:p>
        </w:tc>
      </w:tr>
      <w:tr w:rsidR="00A34EE6" w:rsidRPr="00A34EE6" w:rsidTr="00A34EE6">
        <w:tc>
          <w:tcPr>
            <w:tcW w:w="5000" w:type="pct"/>
            <w:gridSpan w:val="11"/>
            <w:vAlign w:val="bottom"/>
          </w:tcPr>
          <w:p w:rsidR="00A34EE6" w:rsidRPr="00A34EE6" w:rsidRDefault="00A34EE6" w:rsidP="00A34EE6">
            <w:pPr>
              <w:pStyle w:val="ConsPlusNormal"/>
              <w:outlineLvl w:val="2"/>
            </w:pPr>
            <w:bookmarkStart w:id="4" w:name="P622"/>
            <w:bookmarkEnd w:id="4"/>
            <w:r w:rsidRPr="00A34EE6">
              <w:t>Подпрограмма I "Обеспечение прав граждан на доступ к культурным ценностям и информации"</w:t>
            </w:r>
          </w:p>
        </w:tc>
      </w:tr>
      <w:tr w:rsidR="00A34EE6" w:rsidRPr="00A34EE6" w:rsidTr="00A34EE6">
        <w:tc>
          <w:tcPr>
            <w:tcW w:w="170" w:type="pct"/>
            <w:vMerge w:val="restar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1.1.</w:t>
            </w:r>
          </w:p>
        </w:tc>
        <w:tc>
          <w:tcPr>
            <w:tcW w:w="756" w:type="pct"/>
            <w:vMerge w:val="restart"/>
          </w:tcPr>
          <w:p w:rsidR="00A34EE6" w:rsidRPr="00A34EE6" w:rsidRDefault="00A34EE6" w:rsidP="00A34EE6">
            <w:pPr>
              <w:pStyle w:val="ConsPlusNormal"/>
            </w:pPr>
            <w:r w:rsidRPr="00A34EE6">
              <w:t>Развитие библиотечного дела (1, 2, 3, 7, 8, 9.2)</w:t>
            </w:r>
          </w:p>
        </w:tc>
        <w:tc>
          <w:tcPr>
            <w:tcW w:w="417" w:type="pct"/>
            <w:vMerge w:val="restar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Администрация города Ханты-Мансийска</w:t>
            </w:r>
          </w:p>
        </w:tc>
        <w:tc>
          <w:tcPr>
            <w:tcW w:w="432" w:type="pct"/>
            <w:vMerge w:val="restar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МБУ "ГЦБС"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всего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262158779,27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47945402,00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57915688,66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68103185,09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44097251,76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44097251,76</w:t>
            </w:r>
          </w:p>
        </w:tc>
      </w:tr>
      <w:tr w:rsidR="00A34EE6" w:rsidRPr="00A34EE6" w:rsidTr="00A34EE6">
        <w:tc>
          <w:tcPr>
            <w:tcW w:w="170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федеральный бюджет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81598,70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24100,00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27298,70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30200,00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</w:tr>
      <w:tr w:rsidR="00A34EE6" w:rsidRPr="00A34EE6" w:rsidTr="00A34EE6">
        <w:tc>
          <w:tcPr>
            <w:tcW w:w="170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автономного округа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22723661,30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3474100,00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3330301,30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14703060,00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608100,00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608100,00</w:t>
            </w:r>
          </w:p>
        </w:tc>
      </w:tr>
      <w:tr w:rsidR="00A34EE6" w:rsidRPr="00A34EE6" w:rsidTr="00A34EE6">
        <w:tc>
          <w:tcPr>
            <w:tcW w:w="170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города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239353519,27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44447202,00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54558088,66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53369925,09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43489151,76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43489151,76</w:t>
            </w:r>
          </w:p>
        </w:tc>
      </w:tr>
      <w:tr w:rsidR="00A34EE6" w:rsidRPr="00A34EE6" w:rsidTr="00A34EE6">
        <w:tc>
          <w:tcPr>
            <w:tcW w:w="170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1.2.</w:t>
            </w:r>
          </w:p>
        </w:tc>
        <w:tc>
          <w:tcPr>
            <w:tcW w:w="75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Выполнение отдельных государственных полномочий автономного округа в сфере архивного дела (4, 5)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Администрация города Ханты-Мансийска</w:t>
            </w:r>
          </w:p>
        </w:tc>
        <w:tc>
          <w:tcPr>
            <w:tcW w:w="43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Архивный отдел управления культуры, МКУ "Управление логистики"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автономного округа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496600,00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102000,00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96700,00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98600,00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99300,00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100000,00</w:t>
            </w:r>
          </w:p>
        </w:tc>
      </w:tr>
      <w:tr w:rsidR="00A34EE6" w:rsidRPr="00A34EE6" w:rsidTr="00A34EE6">
        <w:tc>
          <w:tcPr>
            <w:tcW w:w="170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1.3.</w:t>
            </w:r>
          </w:p>
        </w:tc>
        <w:tc>
          <w:tcPr>
            <w:tcW w:w="75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Выявление объектов, обладающих признаками объекта культурного наследия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Администрация города Ханты-Мансийска</w:t>
            </w:r>
          </w:p>
        </w:tc>
        <w:tc>
          <w:tcPr>
            <w:tcW w:w="43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Управление культуры, МБУ "КДЦ "Октябрь"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города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486448,97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392948,97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93500,00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</w:tr>
      <w:tr w:rsidR="00A34EE6" w:rsidRPr="00A34EE6" w:rsidTr="00A34EE6">
        <w:tc>
          <w:tcPr>
            <w:tcW w:w="170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1.4.</w:t>
            </w:r>
          </w:p>
        </w:tc>
        <w:tc>
          <w:tcPr>
            <w:tcW w:w="75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 (6)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Администрация города Ханты-Мансийска</w:t>
            </w:r>
          </w:p>
        </w:tc>
        <w:tc>
          <w:tcPr>
            <w:tcW w:w="43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Управление культуры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города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23200000,00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5800000,00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5800000,00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5800000,00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5800000,00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 w:val="restart"/>
          </w:tcPr>
          <w:p w:rsidR="00A34EE6" w:rsidRPr="00A34EE6" w:rsidRDefault="00A34EE6" w:rsidP="00A34EE6">
            <w:pPr>
              <w:pStyle w:val="ConsPlusNormal"/>
            </w:pPr>
            <w:r w:rsidRPr="00A34EE6">
              <w:lastRenderedPageBreak/>
              <w:t>Всего по подпрограмме I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всего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286341828,24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48440350,97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63905888,66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74001785,09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49996551,76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49997251,76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федеральный бюджет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81598,70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24100,00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27298,70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30200,00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автономного округа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23220261,30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3576100,00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3427001,30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14801660,00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707400,00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708100,00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города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263039968,24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44840150,97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60451588,66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59169925,09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49289151,76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49289151,76</w:t>
            </w:r>
          </w:p>
        </w:tc>
      </w:tr>
      <w:tr w:rsidR="00A34EE6" w:rsidRPr="00A34EE6" w:rsidTr="00A34EE6">
        <w:tc>
          <w:tcPr>
            <w:tcW w:w="5000" w:type="pct"/>
            <w:gridSpan w:val="11"/>
          </w:tcPr>
          <w:p w:rsidR="00A34EE6" w:rsidRPr="00A34EE6" w:rsidRDefault="00A34EE6" w:rsidP="00A34EE6">
            <w:pPr>
              <w:pStyle w:val="ConsPlusNormal"/>
              <w:outlineLvl w:val="2"/>
            </w:pPr>
            <w:bookmarkStart w:id="5" w:name="P717"/>
            <w:bookmarkEnd w:id="5"/>
            <w:r w:rsidRPr="00A34EE6">
              <w:t>Подпрограмма II "Организация культурного досуга населения города Ханты-Мансийска"</w:t>
            </w:r>
          </w:p>
        </w:tc>
      </w:tr>
      <w:tr w:rsidR="00A34EE6" w:rsidRPr="00A34EE6" w:rsidTr="00A34EE6">
        <w:tc>
          <w:tcPr>
            <w:tcW w:w="170" w:type="pct"/>
            <w:vMerge w:val="restar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2.1.</w:t>
            </w:r>
          </w:p>
        </w:tc>
        <w:tc>
          <w:tcPr>
            <w:tcW w:w="756" w:type="pct"/>
            <w:vMerge w:val="restart"/>
          </w:tcPr>
          <w:p w:rsidR="00A34EE6" w:rsidRPr="00A34EE6" w:rsidRDefault="00A34EE6" w:rsidP="00A34EE6">
            <w:pPr>
              <w:pStyle w:val="ConsPlusNormal"/>
            </w:pPr>
            <w:r w:rsidRPr="00A34EE6">
              <w:t>Реализация творческого потенциала жителей города Ханты-Мансийска (6, 7, 8, 9.1)</w:t>
            </w:r>
          </w:p>
        </w:tc>
        <w:tc>
          <w:tcPr>
            <w:tcW w:w="417" w:type="pct"/>
            <w:vMerge w:val="restar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Администрация города Ханты-Мансийска</w:t>
            </w:r>
          </w:p>
        </w:tc>
        <w:tc>
          <w:tcPr>
            <w:tcW w:w="432" w:type="pct"/>
            <w:vMerge w:val="restar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МБУ "КДЦ "Октябрь"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всего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447620528,36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85885830,88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114502406,67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100103030,27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73564630,27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73564630,27</w:t>
            </w:r>
          </w:p>
        </w:tc>
      </w:tr>
      <w:tr w:rsidR="00A34EE6" w:rsidRPr="00A34EE6" w:rsidTr="00A34EE6">
        <w:tc>
          <w:tcPr>
            <w:tcW w:w="170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автономного округа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16883040,00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600000,00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360000,00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15923040,00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</w:tr>
      <w:tr w:rsidR="00A34EE6" w:rsidRPr="00A34EE6" w:rsidTr="00A34EE6">
        <w:tc>
          <w:tcPr>
            <w:tcW w:w="170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города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430737488,36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85285830,88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114142406,67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84179990,27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73564630,27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73564630,27</w:t>
            </w:r>
          </w:p>
        </w:tc>
      </w:tr>
      <w:tr w:rsidR="00A34EE6" w:rsidRPr="00A34EE6" w:rsidTr="00A34EE6">
        <w:tc>
          <w:tcPr>
            <w:tcW w:w="170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756" w:type="pct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Департамент образования Администрации города Ханты-Мансийска</w:t>
            </w:r>
          </w:p>
        </w:tc>
        <w:tc>
          <w:tcPr>
            <w:tcW w:w="43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МБОУ ДОД "Центр развития творчества детей и юношества"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города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1100000,00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1100000,00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</w:tr>
      <w:tr w:rsidR="00A34EE6" w:rsidRPr="00A34EE6" w:rsidTr="00A34EE6">
        <w:tc>
          <w:tcPr>
            <w:tcW w:w="170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2.2.</w:t>
            </w:r>
          </w:p>
        </w:tc>
        <w:tc>
          <w:tcPr>
            <w:tcW w:w="756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 xml:space="preserve">Организация </w:t>
            </w:r>
            <w:proofErr w:type="gramStart"/>
            <w:r w:rsidRPr="00A34EE6">
              <w:t xml:space="preserve">проведения независимой </w:t>
            </w:r>
            <w:r w:rsidRPr="00A34EE6">
              <w:lastRenderedPageBreak/>
              <w:t>оценки качества оказания услуг</w:t>
            </w:r>
            <w:proofErr w:type="gramEnd"/>
            <w:r w:rsidRPr="00A34EE6">
              <w:t xml:space="preserve"> муниципальными бюджетными учреждениями "Городская централизованная библиотечная система", "Культурно-досуговый центр "Октябрь"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lastRenderedPageBreak/>
              <w:t>Администрация города Ханты-</w:t>
            </w:r>
            <w:r w:rsidRPr="00A34EE6">
              <w:lastRenderedPageBreak/>
              <w:t>Мансийска</w:t>
            </w:r>
          </w:p>
        </w:tc>
        <w:tc>
          <w:tcPr>
            <w:tcW w:w="432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lastRenderedPageBreak/>
              <w:t xml:space="preserve">МКУ "Управление </w:t>
            </w:r>
            <w:r w:rsidRPr="00A34EE6">
              <w:lastRenderedPageBreak/>
              <w:t>логистики"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lastRenderedPageBreak/>
              <w:t>бюджет города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53610,00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53610,00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 w:val="restart"/>
          </w:tcPr>
          <w:p w:rsidR="00A34EE6" w:rsidRPr="00A34EE6" w:rsidRDefault="00A34EE6" w:rsidP="00A34EE6">
            <w:pPr>
              <w:pStyle w:val="ConsPlusNormal"/>
            </w:pPr>
            <w:r w:rsidRPr="00A34EE6">
              <w:lastRenderedPageBreak/>
              <w:t>Всего по подпрограмме II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всего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448774138,36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85885830,88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114556016,67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101203030,27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73564630,27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73564630,27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автономного округа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16883040,00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600000,00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360000,00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15923040,00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города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431891098,36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85285830,88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114196016,67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85279990,27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73564630,27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73564630,27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 w:val="restart"/>
          </w:tcPr>
          <w:p w:rsidR="00A34EE6" w:rsidRPr="00A34EE6" w:rsidRDefault="00A34EE6" w:rsidP="00A34EE6">
            <w:pPr>
              <w:pStyle w:val="ConsPlusNormal"/>
            </w:pPr>
            <w:r w:rsidRPr="00A34EE6">
              <w:t>Всего по программе</w:t>
            </w: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всего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735115966,60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134326181,85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178461905,33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175204815,36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123561182,03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123561882,03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федеральный бюджет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81598,70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24100,00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27298,70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30200,00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0,00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автономного округа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40103301,30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4176100,00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3787001,30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30724700,00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707400,00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708100,00</w:t>
            </w:r>
          </w:p>
        </w:tc>
      </w:tr>
      <w:tr w:rsidR="00A34EE6" w:rsidRPr="00A34EE6" w:rsidTr="00A34EE6">
        <w:tc>
          <w:tcPr>
            <w:tcW w:w="1775" w:type="pct"/>
            <w:gridSpan w:val="4"/>
            <w:vMerge/>
          </w:tcPr>
          <w:p w:rsidR="00A34EE6" w:rsidRPr="00A34EE6" w:rsidRDefault="00A34EE6" w:rsidP="00A34EE6">
            <w:pPr>
              <w:spacing w:after="0" w:line="240" w:lineRule="auto"/>
            </w:pPr>
          </w:p>
        </w:tc>
        <w:tc>
          <w:tcPr>
            <w:tcW w:w="417" w:type="pct"/>
          </w:tcPr>
          <w:p w:rsidR="00A34EE6" w:rsidRPr="00A34EE6" w:rsidRDefault="00A34EE6" w:rsidP="00A34EE6">
            <w:pPr>
              <w:pStyle w:val="ConsPlusNormal"/>
            </w:pPr>
            <w:r w:rsidRPr="00A34EE6">
              <w:t>бюджет города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694931066,60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130125981,85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174647605,33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144449915,36</w:t>
            </w:r>
          </w:p>
        </w:tc>
        <w:tc>
          <w:tcPr>
            <w:tcW w:w="478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122853782,03</w:t>
            </w:r>
          </w:p>
        </w:tc>
        <w:tc>
          <w:tcPr>
            <w:tcW w:w="463" w:type="pct"/>
          </w:tcPr>
          <w:p w:rsidR="00A34EE6" w:rsidRPr="00A34EE6" w:rsidRDefault="00A34EE6" w:rsidP="00A34EE6">
            <w:pPr>
              <w:pStyle w:val="ConsPlusNormal"/>
              <w:jc w:val="center"/>
            </w:pPr>
            <w:r w:rsidRPr="00A34EE6">
              <w:t>122853782,03</w:t>
            </w:r>
          </w:p>
        </w:tc>
      </w:tr>
    </w:tbl>
    <w:p w:rsidR="00B3301E" w:rsidRPr="00A34EE6" w:rsidRDefault="00B3301E" w:rsidP="00A34EE6">
      <w:pPr>
        <w:pStyle w:val="ConsPlusNormal"/>
        <w:jc w:val="both"/>
      </w:pPr>
      <w:bookmarkStart w:id="6" w:name="_GoBack"/>
      <w:bookmarkEnd w:id="6"/>
    </w:p>
    <w:sectPr w:rsidR="00B3301E" w:rsidRPr="00A34EE6" w:rsidSect="00987A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E6"/>
    <w:rsid w:val="00A34EE6"/>
    <w:rsid w:val="00B3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E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E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7211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2018-04-23T13:06:00Z</dcterms:created>
  <dcterms:modified xsi:type="dcterms:W3CDTF">2018-04-23T13:08:00Z</dcterms:modified>
</cp:coreProperties>
</file>