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77E" w:rsidRDefault="005813E3" w:rsidP="00A25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</w:t>
      </w:r>
      <w:r w:rsidR="00A2577E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4</w:t>
      </w:r>
      <w:r w:rsidR="00A2577E">
        <w:rPr>
          <w:rFonts w:ascii="Times New Roman" w:hAnsi="Times New Roman"/>
          <w:sz w:val="24"/>
          <w:szCs w:val="24"/>
        </w:rPr>
        <w:t xml:space="preserve"> </w:t>
      </w:r>
    </w:p>
    <w:p w:rsidR="00A2577E" w:rsidRDefault="009F5111" w:rsidP="00A25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1F08">
        <w:rPr>
          <w:rFonts w:ascii="Times New Roman" w:hAnsi="Times New Roman"/>
          <w:sz w:val="24"/>
          <w:szCs w:val="24"/>
        </w:rPr>
        <w:t xml:space="preserve">к протоколу </w:t>
      </w:r>
      <w:r w:rsidR="00A2577E" w:rsidRPr="00A2577E">
        <w:rPr>
          <w:rFonts w:ascii="Times New Roman" w:hAnsi="Times New Roman"/>
          <w:sz w:val="24"/>
          <w:szCs w:val="24"/>
        </w:rPr>
        <w:t xml:space="preserve">заседания </w:t>
      </w:r>
    </w:p>
    <w:p w:rsidR="00A2577E" w:rsidRDefault="00A2577E" w:rsidP="00A25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577E">
        <w:rPr>
          <w:rFonts w:ascii="Times New Roman" w:hAnsi="Times New Roman"/>
          <w:sz w:val="24"/>
          <w:szCs w:val="24"/>
        </w:rPr>
        <w:t>комиссии по повышению</w:t>
      </w:r>
    </w:p>
    <w:p w:rsidR="00A2577E" w:rsidRDefault="00A2577E" w:rsidP="00A25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577E">
        <w:rPr>
          <w:rFonts w:ascii="Times New Roman" w:hAnsi="Times New Roman"/>
          <w:sz w:val="24"/>
          <w:szCs w:val="24"/>
        </w:rPr>
        <w:t xml:space="preserve"> качества и доступности </w:t>
      </w:r>
    </w:p>
    <w:p w:rsidR="00A2577E" w:rsidRDefault="00A2577E" w:rsidP="00A25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577E">
        <w:rPr>
          <w:rFonts w:ascii="Times New Roman" w:hAnsi="Times New Roman"/>
          <w:sz w:val="24"/>
          <w:szCs w:val="24"/>
        </w:rPr>
        <w:t xml:space="preserve">предоставления </w:t>
      </w:r>
    </w:p>
    <w:p w:rsidR="00A2577E" w:rsidRDefault="00A2577E" w:rsidP="00A25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577E">
        <w:rPr>
          <w:rFonts w:ascii="Times New Roman" w:hAnsi="Times New Roman"/>
          <w:sz w:val="24"/>
          <w:szCs w:val="24"/>
        </w:rPr>
        <w:t>муниципальных услуг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5111" w:rsidRDefault="00A2577E" w:rsidP="00A25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 от 2 февраля 2016 года</w:t>
      </w:r>
    </w:p>
    <w:p w:rsidR="00A2577E" w:rsidRDefault="00A2577E" w:rsidP="00A257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577E" w:rsidRPr="005D1F08" w:rsidRDefault="00A2577E" w:rsidP="005D1F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0506C" w:rsidRDefault="005B050C" w:rsidP="005D1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9CB">
        <w:rPr>
          <w:rFonts w:ascii="Times New Roman" w:hAnsi="Times New Roman" w:cs="Times New Roman"/>
          <w:b/>
          <w:sz w:val="24"/>
          <w:szCs w:val="24"/>
        </w:rPr>
        <w:t>Сведения о должностных лицах</w:t>
      </w:r>
      <w:r w:rsidR="005D1F08" w:rsidRPr="00CB29C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9748F" w:rsidRPr="00CB29CB" w:rsidRDefault="005B050C" w:rsidP="005D1F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9CB">
        <w:rPr>
          <w:rFonts w:ascii="Times New Roman" w:hAnsi="Times New Roman" w:cs="Times New Roman"/>
          <w:b/>
          <w:sz w:val="24"/>
          <w:szCs w:val="24"/>
        </w:rPr>
        <w:t xml:space="preserve">ответственных за </w:t>
      </w:r>
      <w:r w:rsidR="006B3C7E" w:rsidRPr="006B3C7E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согласование </w:t>
      </w:r>
      <w:r w:rsidR="00F23C05" w:rsidRPr="00F23C05">
        <w:rPr>
          <w:rFonts w:ascii="Times New Roman" w:hAnsi="Times New Roman" w:cs="Times New Roman"/>
          <w:b/>
          <w:sz w:val="24"/>
          <w:szCs w:val="24"/>
        </w:rPr>
        <w:t>сведений о муниципальных услугах в региональной информационной системе Ханты-Мансийского автономного округа - Югры «Реестр государственных и муниципальных услуг (функций) Ханты-Мансийского автономного округа – Югры»</w:t>
      </w:r>
      <w:r w:rsidR="00F23C05">
        <w:rPr>
          <w:rFonts w:ascii="Times New Roman" w:hAnsi="Times New Roman" w:cs="Times New Roman"/>
          <w:b/>
          <w:sz w:val="24"/>
          <w:szCs w:val="24"/>
        </w:rPr>
        <w:t xml:space="preserve"> (далее – Реестр)</w:t>
      </w:r>
    </w:p>
    <w:p w:rsidR="00DA79AC" w:rsidRPr="005D1F08" w:rsidRDefault="00DA79AC" w:rsidP="005D1F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4820"/>
        <w:gridCol w:w="2551"/>
        <w:gridCol w:w="3119"/>
      </w:tblGrid>
      <w:tr w:rsidR="00A2577E" w:rsidRPr="005D1F08" w:rsidTr="00A2577E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577E" w:rsidRPr="005D1F08" w:rsidRDefault="00A2577E" w:rsidP="00F2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муниципальной </w:t>
            </w:r>
          </w:p>
        </w:tc>
        <w:tc>
          <w:tcPr>
            <w:tcW w:w="12616" w:type="dxa"/>
            <w:gridSpan w:val="4"/>
            <w:vAlign w:val="center"/>
          </w:tcPr>
          <w:p w:rsidR="00A2577E" w:rsidRDefault="00A2577E" w:rsidP="006B3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специалисте</w:t>
            </w: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ответственн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ом </w:t>
            </w:r>
            <w:r w:rsidR="006B3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согласование</w:t>
            </w:r>
            <w:r w:rsidR="00F23C05" w:rsidRPr="00F2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сведений в Реестре</w:t>
            </w:r>
            <w:r w:rsidR="00F23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577E" w:rsidRPr="005D1F08" w:rsidTr="0050506C">
        <w:trPr>
          <w:trHeight w:val="300"/>
        </w:trPr>
        <w:tc>
          <w:tcPr>
            <w:tcW w:w="426" w:type="dxa"/>
            <w:vMerge/>
            <w:shd w:val="clear" w:color="auto" w:fill="auto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  <w:p w:rsidR="00A2577E" w:rsidRPr="005D1F08" w:rsidRDefault="00A2577E" w:rsidP="0050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(полностью)**</w:t>
            </w:r>
          </w:p>
        </w:tc>
        <w:tc>
          <w:tcPr>
            <w:tcW w:w="4820" w:type="dxa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 с указанием структурного подразделения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577E" w:rsidRPr="005D1F08" w:rsidRDefault="0050506C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A2577E" w:rsidRPr="005D1F08" w:rsidTr="0050506C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577E" w:rsidRPr="005D1F08" w:rsidRDefault="00A2577E" w:rsidP="00A25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2577E" w:rsidRPr="005D1F08" w:rsidTr="0050506C">
        <w:trPr>
          <w:trHeight w:val="300"/>
        </w:trPr>
        <w:tc>
          <w:tcPr>
            <w:tcW w:w="426" w:type="dxa"/>
            <w:vMerge w:val="restart"/>
            <w:shd w:val="clear" w:color="auto" w:fill="auto"/>
          </w:tcPr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Выдача разрешения…</w:t>
            </w:r>
          </w:p>
        </w:tc>
        <w:tc>
          <w:tcPr>
            <w:tcW w:w="2126" w:type="dxa"/>
          </w:tcPr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Иванов</w:t>
            </w:r>
          </w:p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Иван</w:t>
            </w:r>
          </w:p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4820" w:type="dxa"/>
          </w:tcPr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начальник отдела организации функционирования, реформирования ЖКХ управления жилищно-коммунального комплекса</w:t>
            </w:r>
          </w:p>
        </w:tc>
        <w:tc>
          <w:tcPr>
            <w:tcW w:w="2551" w:type="dxa"/>
            <w:shd w:val="clear" w:color="auto" w:fill="auto"/>
          </w:tcPr>
          <w:p w:rsidR="00A2577E" w:rsidRPr="00A2577E" w:rsidRDefault="00A2577E" w:rsidP="00A2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3-33-33</w:t>
            </w:r>
          </w:p>
          <w:p w:rsidR="00A2577E" w:rsidRPr="00A2577E" w:rsidRDefault="00A2577E" w:rsidP="00A2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2577E" w:rsidRPr="00A2577E" w:rsidRDefault="00A2577E" w:rsidP="00A2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2577E" w:rsidRPr="00A2577E" w:rsidRDefault="00A2577E" w:rsidP="00A2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</w:pPr>
            <w:proofErr w:type="spellStart"/>
            <w:r w:rsidRPr="00A2577E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val="en-US" w:eastAsia="ru-RU"/>
              </w:rPr>
              <w:t>IvanovII</w:t>
            </w:r>
            <w:proofErr w:type="spellEnd"/>
            <w:r w:rsidRPr="00A2577E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@admhmansy.ru</w:t>
            </w:r>
          </w:p>
        </w:tc>
      </w:tr>
      <w:tr w:rsidR="00A2577E" w:rsidRPr="005D1F08" w:rsidTr="0050506C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A2577E" w:rsidRPr="00A2577E" w:rsidRDefault="00A2577E" w:rsidP="00A2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Петров</w:t>
            </w:r>
          </w:p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Петр</w:t>
            </w:r>
          </w:p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4820" w:type="dxa"/>
          </w:tcPr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главный специалист отдела организации функционирования, реформирования ЖКХ управления жилищно-коммунального комплекса</w:t>
            </w:r>
          </w:p>
        </w:tc>
        <w:tc>
          <w:tcPr>
            <w:tcW w:w="2551" w:type="dxa"/>
            <w:shd w:val="clear" w:color="auto" w:fill="auto"/>
          </w:tcPr>
          <w:p w:rsidR="00A2577E" w:rsidRPr="00A2577E" w:rsidRDefault="00A2577E" w:rsidP="00A2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57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34-44-44</w:t>
            </w:r>
          </w:p>
        </w:tc>
        <w:tc>
          <w:tcPr>
            <w:tcW w:w="3119" w:type="dxa"/>
            <w:shd w:val="clear" w:color="auto" w:fill="auto"/>
          </w:tcPr>
          <w:p w:rsidR="00A2577E" w:rsidRPr="00A2577E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77E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Petrov</w:t>
            </w:r>
            <w:proofErr w:type="spellEnd"/>
            <w:r w:rsidRPr="00A2577E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val="en-US" w:eastAsia="ru-RU"/>
              </w:rPr>
              <w:t>PP</w:t>
            </w:r>
            <w:r w:rsidRPr="00A2577E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  <w:t>@admhmansy.ru</w:t>
            </w:r>
          </w:p>
        </w:tc>
      </w:tr>
      <w:tr w:rsidR="00A2577E" w:rsidRPr="005D1F08" w:rsidTr="0050506C">
        <w:trPr>
          <w:trHeight w:val="70"/>
        </w:trPr>
        <w:tc>
          <w:tcPr>
            <w:tcW w:w="426" w:type="dxa"/>
            <w:vMerge w:val="restart"/>
            <w:shd w:val="clear" w:color="auto" w:fill="auto"/>
          </w:tcPr>
          <w:p w:rsidR="00A2577E" w:rsidRPr="00CB29CB" w:rsidRDefault="00A2577E" w:rsidP="00A2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B29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2577E" w:rsidRPr="00CB29CB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B29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Выдача разрешения…</w:t>
            </w:r>
          </w:p>
        </w:tc>
        <w:tc>
          <w:tcPr>
            <w:tcW w:w="2126" w:type="dxa"/>
          </w:tcPr>
          <w:p w:rsidR="00A2577E" w:rsidRPr="00CB29CB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A2577E" w:rsidRPr="00CB29CB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2577E" w:rsidRPr="00CB29CB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2577E" w:rsidRPr="00CB29CB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A2577E" w:rsidRPr="005D1F08" w:rsidTr="0050506C">
        <w:trPr>
          <w:trHeight w:val="195"/>
        </w:trPr>
        <w:tc>
          <w:tcPr>
            <w:tcW w:w="426" w:type="dxa"/>
            <w:vMerge/>
            <w:shd w:val="clear" w:color="auto" w:fill="auto"/>
          </w:tcPr>
          <w:p w:rsidR="00A2577E" w:rsidRPr="00CB29CB" w:rsidRDefault="00A2577E" w:rsidP="00A257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2577E" w:rsidRPr="00CB29CB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2577E" w:rsidRPr="00CB29CB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A2577E" w:rsidRPr="00CB29CB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2577E" w:rsidRPr="00CB29CB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2577E" w:rsidRPr="00CB29CB" w:rsidRDefault="00A2577E" w:rsidP="00A25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79AC" w:rsidRDefault="00DA79AC" w:rsidP="005D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6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661"/>
        <w:gridCol w:w="410"/>
        <w:gridCol w:w="13212"/>
      </w:tblGrid>
      <w:tr w:rsidR="0050506C" w:rsidRPr="005D1F08" w:rsidTr="00776F00">
        <w:tc>
          <w:tcPr>
            <w:tcW w:w="1277" w:type="dxa"/>
          </w:tcPr>
          <w:p w:rsidR="0050506C" w:rsidRPr="005D1F08" w:rsidRDefault="0050506C" w:rsidP="00776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Примечание:</w:t>
            </w:r>
          </w:p>
        </w:tc>
        <w:tc>
          <w:tcPr>
            <w:tcW w:w="661" w:type="dxa"/>
          </w:tcPr>
          <w:p w:rsidR="0050506C" w:rsidRPr="005D1F08" w:rsidRDefault="0050506C" w:rsidP="00776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F0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410" w:type="dxa"/>
          </w:tcPr>
          <w:p w:rsidR="0050506C" w:rsidRPr="005D1F08" w:rsidRDefault="0050506C" w:rsidP="00776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F0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3212" w:type="dxa"/>
          </w:tcPr>
          <w:p w:rsidR="0050506C" w:rsidRPr="00357E10" w:rsidRDefault="0050506C" w:rsidP="00F23C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F08">
              <w:rPr>
                <w:rFonts w:ascii="Times New Roman" w:hAnsi="Times New Roman" w:cs="Times New Roman"/>
                <w:sz w:val="18"/>
                <w:szCs w:val="18"/>
              </w:rPr>
              <w:t xml:space="preserve">в данной графе указываются </w:t>
            </w:r>
            <w:r w:rsidRPr="005D1F08">
              <w:rPr>
                <w:rFonts w:ascii="Times New Roman" w:hAnsi="Times New Roman" w:cs="Times New Roman"/>
                <w:b/>
                <w:sz w:val="18"/>
                <w:szCs w:val="18"/>
              </w:rPr>
              <w:t>все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23C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  <w:r w:rsidRPr="005D1F08">
              <w:rPr>
                <w:rFonts w:ascii="Times New Roman" w:hAnsi="Times New Roman" w:cs="Times New Roman"/>
                <w:sz w:val="18"/>
                <w:szCs w:val="18"/>
              </w:rPr>
              <w:t xml:space="preserve">, предоставляемые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органом Администрации</w:t>
            </w:r>
          </w:p>
        </w:tc>
      </w:tr>
      <w:tr w:rsidR="0050506C" w:rsidRPr="005D1F08" w:rsidTr="00776F00">
        <w:tc>
          <w:tcPr>
            <w:tcW w:w="1277" w:type="dxa"/>
          </w:tcPr>
          <w:p w:rsidR="0050506C" w:rsidRPr="005D1F08" w:rsidRDefault="0050506C" w:rsidP="00776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50506C" w:rsidRPr="005D1F08" w:rsidRDefault="0050506C" w:rsidP="00776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F08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410" w:type="dxa"/>
          </w:tcPr>
          <w:p w:rsidR="0050506C" w:rsidRPr="005D1F08" w:rsidRDefault="0050506C" w:rsidP="00776F0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12" w:type="dxa"/>
          </w:tcPr>
          <w:p w:rsidR="0050506C" w:rsidRPr="005D1F08" w:rsidRDefault="0050506C" w:rsidP="006B3C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F08">
              <w:rPr>
                <w:rFonts w:ascii="Times New Roman" w:hAnsi="Times New Roman" w:cs="Times New Roman"/>
                <w:sz w:val="18"/>
                <w:szCs w:val="18"/>
              </w:rPr>
              <w:t xml:space="preserve">в данной графе указываются данные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менее </w:t>
            </w:r>
            <w:r w:rsidRPr="00CB29CB">
              <w:rPr>
                <w:rFonts w:ascii="Times New Roman" w:hAnsi="Times New Roman" w:cs="Times New Roman"/>
                <w:b/>
                <w:sz w:val="18"/>
                <w:szCs w:val="18"/>
              </w:rPr>
              <w:t>двух специалистов,</w:t>
            </w:r>
            <w:r w:rsidRPr="005D1F08">
              <w:rPr>
                <w:rFonts w:ascii="Times New Roman" w:hAnsi="Times New Roman" w:cs="Times New Roman"/>
                <w:sz w:val="18"/>
                <w:szCs w:val="18"/>
              </w:rPr>
              <w:t xml:space="preserve"> ответственных </w:t>
            </w:r>
            <w:r w:rsidRPr="00F23C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</w:t>
            </w:r>
            <w:r w:rsidR="006B3C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согласование </w:t>
            </w:r>
            <w:r w:rsidR="00F23C05" w:rsidRPr="00F23C05">
              <w:rPr>
                <w:rFonts w:ascii="Times New Roman" w:hAnsi="Times New Roman" w:cs="Times New Roman"/>
                <w:sz w:val="18"/>
                <w:szCs w:val="18"/>
              </w:rPr>
              <w:t>сведений в Реестре</w:t>
            </w:r>
          </w:p>
        </w:tc>
      </w:tr>
    </w:tbl>
    <w:p w:rsidR="0050506C" w:rsidRDefault="0050506C" w:rsidP="005D1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9AC" w:rsidRPr="00DA79AC" w:rsidRDefault="00DA79AC" w:rsidP="00A21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79AC" w:rsidRPr="00DA79AC" w:rsidSect="005D1F08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0C"/>
    <w:rsid w:val="00026A8A"/>
    <w:rsid w:val="00073CFC"/>
    <w:rsid w:val="000C6342"/>
    <w:rsid w:val="000E24BA"/>
    <w:rsid w:val="00117568"/>
    <w:rsid w:val="002200E7"/>
    <w:rsid w:val="002A2FCF"/>
    <w:rsid w:val="002B5441"/>
    <w:rsid w:val="00373F37"/>
    <w:rsid w:val="0044277D"/>
    <w:rsid w:val="004B1105"/>
    <w:rsid w:val="0050506C"/>
    <w:rsid w:val="00506C45"/>
    <w:rsid w:val="00516630"/>
    <w:rsid w:val="005813E3"/>
    <w:rsid w:val="005931FF"/>
    <w:rsid w:val="0059748F"/>
    <w:rsid w:val="005B050C"/>
    <w:rsid w:val="005D1F08"/>
    <w:rsid w:val="00615659"/>
    <w:rsid w:val="006853F9"/>
    <w:rsid w:val="006A1784"/>
    <w:rsid w:val="006B3C7E"/>
    <w:rsid w:val="007B5D84"/>
    <w:rsid w:val="007F6377"/>
    <w:rsid w:val="008278DE"/>
    <w:rsid w:val="00836B79"/>
    <w:rsid w:val="00897DBF"/>
    <w:rsid w:val="009F5111"/>
    <w:rsid w:val="00A21AF6"/>
    <w:rsid w:val="00A2577E"/>
    <w:rsid w:val="00A55EE3"/>
    <w:rsid w:val="00A84427"/>
    <w:rsid w:val="00AA2404"/>
    <w:rsid w:val="00AD5C24"/>
    <w:rsid w:val="00B53D6B"/>
    <w:rsid w:val="00BB003C"/>
    <w:rsid w:val="00BD63A5"/>
    <w:rsid w:val="00C16317"/>
    <w:rsid w:val="00C25153"/>
    <w:rsid w:val="00CB29CB"/>
    <w:rsid w:val="00DA79AC"/>
    <w:rsid w:val="00DE41FE"/>
    <w:rsid w:val="00DE7F67"/>
    <w:rsid w:val="00E0265F"/>
    <w:rsid w:val="00E21A8A"/>
    <w:rsid w:val="00E97264"/>
    <w:rsid w:val="00ED7AA6"/>
    <w:rsid w:val="00EE3E63"/>
    <w:rsid w:val="00EF391B"/>
    <w:rsid w:val="00F23C05"/>
    <w:rsid w:val="00F35A6A"/>
    <w:rsid w:val="00F51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BBE3D-1F97-4DC5-BD85-1C3F3BC9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659"/>
  </w:style>
  <w:style w:type="paragraph" w:styleId="1">
    <w:name w:val="heading 1"/>
    <w:basedOn w:val="a"/>
    <w:next w:val="a"/>
    <w:link w:val="10"/>
    <w:autoRedefine/>
    <w:rsid w:val="00373F37"/>
    <w:pPr>
      <w:keepNext/>
      <w:spacing w:before="38"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F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6">
    <w:name w:val="Стиль6"/>
    <w:basedOn w:val="2"/>
    <w:autoRedefine/>
    <w:qFormat/>
    <w:rsid w:val="00373F37"/>
    <w:pPr>
      <w:spacing w:line="240" w:lineRule="auto"/>
    </w:pPr>
    <w:rPr>
      <w:rFonts w:ascii="Times New Roman" w:hAnsi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3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DA7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78D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Рензяк Татьяна Николаевна</cp:lastModifiedBy>
  <cp:revision>2</cp:revision>
  <cp:lastPrinted>2012-12-15T05:21:00Z</cp:lastPrinted>
  <dcterms:created xsi:type="dcterms:W3CDTF">2018-01-18T11:19:00Z</dcterms:created>
  <dcterms:modified xsi:type="dcterms:W3CDTF">2018-01-18T11:19:00Z</dcterms:modified>
</cp:coreProperties>
</file>