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59" w:rsidRDefault="005C5D59">
      <w:pPr>
        <w:pStyle w:val="ConsPlusTitlePage"/>
      </w:pPr>
      <w:r>
        <w:t xml:space="preserve">Документ предоставлен </w:t>
      </w:r>
      <w:hyperlink r:id="rId5" w:history="1">
        <w:r>
          <w:rPr>
            <w:color w:val="0000FF"/>
          </w:rPr>
          <w:t>КонсультантПлюс</w:t>
        </w:r>
      </w:hyperlink>
      <w:r>
        <w:br/>
      </w:r>
    </w:p>
    <w:p w:rsidR="005C5D59" w:rsidRDefault="005C5D59">
      <w:pPr>
        <w:pStyle w:val="ConsPlusNormal"/>
        <w:jc w:val="both"/>
        <w:outlineLvl w:val="0"/>
      </w:pPr>
    </w:p>
    <w:p w:rsidR="005C5D59" w:rsidRDefault="005C5D59">
      <w:pPr>
        <w:pStyle w:val="ConsPlusTitle"/>
        <w:jc w:val="center"/>
        <w:outlineLvl w:val="0"/>
      </w:pPr>
      <w:r>
        <w:t>АДМИНИСТРАЦИЯ ГОРОДА ХАНТЫ-МАНСИЙСКА</w:t>
      </w:r>
    </w:p>
    <w:p w:rsidR="005C5D59" w:rsidRDefault="005C5D59">
      <w:pPr>
        <w:pStyle w:val="ConsPlusTitle"/>
        <w:jc w:val="center"/>
      </w:pPr>
    </w:p>
    <w:p w:rsidR="005C5D59" w:rsidRDefault="005C5D59">
      <w:pPr>
        <w:pStyle w:val="ConsPlusTitle"/>
        <w:jc w:val="center"/>
      </w:pPr>
      <w:r>
        <w:t>ПОСТАНОВЛЕНИЕ</w:t>
      </w:r>
    </w:p>
    <w:p w:rsidR="005C5D59" w:rsidRDefault="005C5D59">
      <w:pPr>
        <w:pStyle w:val="ConsPlusTitle"/>
        <w:jc w:val="center"/>
      </w:pPr>
      <w:r>
        <w:t>от 11 июля 2016 г. N 806</w:t>
      </w:r>
    </w:p>
    <w:p w:rsidR="005C5D59" w:rsidRDefault="005C5D59">
      <w:pPr>
        <w:pStyle w:val="ConsPlusTitle"/>
        <w:jc w:val="center"/>
      </w:pPr>
    </w:p>
    <w:p w:rsidR="005C5D59" w:rsidRDefault="005C5D59">
      <w:pPr>
        <w:pStyle w:val="ConsPlusTitle"/>
        <w:jc w:val="center"/>
      </w:pPr>
      <w:r>
        <w:t>ОБ УТВЕРЖДЕНИИ АДМИНИСТРАТИВНОГО РЕГЛАМЕНТА ПРЕДОСТАВЛЕНИЯ</w:t>
      </w:r>
    </w:p>
    <w:p w:rsidR="005C5D59" w:rsidRDefault="005C5D59">
      <w:pPr>
        <w:pStyle w:val="ConsPlusTitle"/>
        <w:jc w:val="center"/>
      </w:pPr>
      <w:r>
        <w:t>МУНИЦИПАЛЬНОЙ УСЛУГИ ПО ВЫДАЧЕ РАЗРЕШЕНИЯ НА ВВОД ОБЪЕКТОВ</w:t>
      </w:r>
    </w:p>
    <w:p w:rsidR="005C5D59" w:rsidRDefault="005C5D59">
      <w:pPr>
        <w:pStyle w:val="ConsPlusTitle"/>
        <w:jc w:val="center"/>
      </w:pPr>
      <w:r>
        <w:t>В ЭКСПЛУАТАЦИЮ ПРИ ОСУЩЕСТВЛЕНИИ СТРОИТЕЛЬСТВА,</w:t>
      </w:r>
    </w:p>
    <w:p w:rsidR="005C5D59" w:rsidRDefault="005C5D59">
      <w:pPr>
        <w:pStyle w:val="ConsPlusTitle"/>
        <w:jc w:val="center"/>
      </w:pPr>
      <w:r>
        <w:t>РЕКОНСТРУКЦИИ ОБЪЕКТОВ КАПИТАЛЬНОГО СТРОИТЕЛЬСТВА,</w:t>
      </w:r>
    </w:p>
    <w:p w:rsidR="005C5D59" w:rsidRDefault="005C5D59">
      <w:pPr>
        <w:pStyle w:val="ConsPlusTitle"/>
        <w:jc w:val="center"/>
      </w:pPr>
      <w:r>
        <w:t>РАСПОЛОЖЕННЫХ НА ТЕРРИТОРИИ МУНИЦИПАЛЬНОГО ОБРАЗОВАНИЯ</w:t>
      </w:r>
    </w:p>
    <w:p w:rsidR="005C5D59" w:rsidRDefault="005C5D59">
      <w:pPr>
        <w:pStyle w:val="ConsPlusTitle"/>
        <w:jc w:val="center"/>
      </w:pPr>
      <w:r>
        <w:t>ХАНТЫ-МАНСИЙСКОГО АВТОНОМНОГО ОКРУГА - ЮГРЫ</w:t>
      </w:r>
    </w:p>
    <w:p w:rsidR="005C5D59" w:rsidRDefault="005C5D59">
      <w:pPr>
        <w:pStyle w:val="ConsPlusTitle"/>
        <w:jc w:val="center"/>
      </w:pPr>
      <w:r>
        <w:t>ГОРОДСКОЙ ОКРУГ ГОРОД ХАНТЫ-МАНСИЙСК</w:t>
      </w:r>
    </w:p>
    <w:p w:rsidR="005C5D59" w:rsidRDefault="005C5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D59">
        <w:trPr>
          <w:jc w:val="center"/>
        </w:trPr>
        <w:tc>
          <w:tcPr>
            <w:tcW w:w="9294" w:type="dxa"/>
            <w:tcBorders>
              <w:top w:val="nil"/>
              <w:left w:val="single" w:sz="24" w:space="0" w:color="CED3F1"/>
              <w:bottom w:val="nil"/>
              <w:right w:val="single" w:sz="24" w:space="0" w:color="F4F3F8"/>
            </w:tcBorders>
            <w:shd w:val="clear" w:color="auto" w:fill="F4F3F8"/>
          </w:tcPr>
          <w:p w:rsidR="005C5D59" w:rsidRDefault="005C5D59">
            <w:pPr>
              <w:pStyle w:val="ConsPlusNormal"/>
              <w:jc w:val="center"/>
            </w:pPr>
            <w:r>
              <w:rPr>
                <w:color w:val="392C69"/>
              </w:rPr>
              <w:t>Список изменяющих документов</w:t>
            </w:r>
          </w:p>
          <w:p w:rsidR="005C5D59" w:rsidRDefault="005C5D59">
            <w:pPr>
              <w:pStyle w:val="ConsPlusNormal"/>
              <w:jc w:val="center"/>
            </w:pPr>
            <w:r>
              <w:rPr>
                <w:color w:val="392C69"/>
              </w:rPr>
              <w:t>(в ред. постановлений Администрации города Ханты-Мансийска</w:t>
            </w:r>
          </w:p>
          <w:p w:rsidR="005C5D59" w:rsidRDefault="005C5D59">
            <w:pPr>
              <w:pStyle w:val="ConsPlusNormal"/>
              <w:jc w:val="center"/>
            </w:pPr>
            <w:r>
              <w:rPr>
                <w:color w:val="392C69"/>
              </w:rPr>
              <w:t xml:space="preserve">от 07.12.2016 </w:t>
            </w:r>
            <w:hyperlink r:id="rId6" w:history="1">
              <w:r>
                <w:rPr>
                  <w:color w:val="0000FF"/>
                </w:rPr>
                <w:t>N 1223</w:t>
              </w:r>
            </w:hyperlink>
            <w:r>
              <w:rPr>
                <w:color w:val="392C69"/>
              </w:rPr>
              <w:t xml:space="preserve">, от 15.03.2017 </w:t>
            </w:r>
            <w:hyperlink r:id="rId7" w:history="1">
              <w:r>
                <w:rPr>
                  <w:color w:val="0000FF"/>
                </w:rPr>
                <w:t>N 204</w:t>
              </w:r>
            </w:hyperlink>
            <w:r>
              <w:rPr>
                <w:color w:val="392C69"/>
              </w:rPr>
              <w:t xml:space="preserve">, от 23.05.2017 </w:t>
            </w:r>
            <w:hyperlink r:id="rId8" w:history="1">
              <w:r>
                <w:rPr>
                  <w:color w:val="0000FF"/>
                </w:rPr>
                <w:t>N 458</w:t>
              </w:r>
            </w:hyperlink>
            <w:r>
              <w:rPr>
                <w:color w:val="392C69"/>
              </w:rPr>
              <w:t>)</w:t>
            </w:r>
          </w:p>
        </w:tc>
      </w:tr>
    </w:tbl>
    <w:p w:rsidR="005C5D59" w:rsidRDefault="005C5D59">
      <w:pPr>
        <w:pStyle w:val="ConsPlusNormal"/>
        <w:jc w:val="both"/>
      </w:pPr>
    </w:p>
    <w:p w:rsidR="005C5D59" w:rsidRDefault="005C5D59">
      <w:pPr>
        <w:pStyle w:val="ConsPlusNormal"/>
        <w:ind w:firstLine="540"/>
        <w:jc w:val="both"/>
      </w:pPr>
      <w:r>
        <w:t xml:space="preserve">В соответствии с Федеральным </w:t>
      </w:r>
      <w:hyperlink r:id="rId9"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w:t>
      </w:r>
      <w:hyperlink r:id="rId10" w:history="1">
        <w:r>
          <w:rPr>
            <w:color w:val="0000FF"/>
          </w:rPr>
          <w:t>статьей 71</w:t>
        </w:r>
      </w:hyperlink>
      <w:r>
        <w:t xml:space="preserve"> Устава города Ханты-Мансийска:</w:t>
      </w:r>
    </w:p>
    <w:p w:rsidR="005C5D59" w:rsidRDefault="005C5D5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согласно приложению к настоящему постановлению.</w:t>
      </w:r>
    </w:p>
    <w:p w:rsidR="005C5D59" w:rsidRDefault="005C5D59">
      <w:pPr>
        <w:pStyle w:val="ConsPlusNormal"/>
        <w:jc w:val="both"/>
      </w:pPr>
      <w:r>
        <w:t xml:space="preserve">(п. 1 в ред. </w:t>
      </w:r>
      <w:hyperlink r:id="rId11" w:history="1">
        <w:r>
          <w:rPr>
            <w:color w:val="0000FF"/>
          </w:rPr>
          <w:t>постановления</w:t>
        </w:r>
      </w:hyperlink>
      <w:r>
        <w:t xml:space="preserve"> Администрации города Ханты-Мансийска от 07.12.2016 N 1223)</w:t>
      </w:r>
    </w:p>
    <w:p w:rsidR="005C5D59" w:rsidRDefault="005C5D59">
      <w:pPr>
        <w:pStyle w:val="ConsPlusNormal"/>
        <w:spacing w:before="220"/>
        <w:ind w:firstLine="540"/>
        <w:jc w:val="both"/>
      </w:pPr>
      <w:r>
        <w:t>2. Настоящее постановление вступает в силу со дня его официального опубликования.</w:t>
      </w:r>
    </w:p>
    <w:p w:rsidR="005C5D59" w:rsidRDefault="005C5D59">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Волчкова С.А.</w:t>
      </w:r>
    </w:p>
    <w:p w:rsidR="005C5D59" w:rsidRDefault="005C5D59">
      <w:pPr>
        <w:pStyle w:val="ConsPlusNormal"/>
        <w:jc w:val="both"/>
      </w:pPr>
      <w:r>
        <w:t xml:space="preserve">(п. 3 в ред. </w:t>
      </w:r>
      <w:hyperlink r:id="rId12" w:history="1">
        <w:r>
          <w:rPr>
            <w:color w:val="0000FF"/>
          </w:rPr>
          <w:t>постановления</w:t>
        </w:r>
      </w:hyperlink>
      <w:r>
        <w:t xml:space="preserve"> Администрации города Ханты-Мансийска от 07.12.2016 N 1223)</w:t>
      </w:r>
    </w:p>
    <w:p w:rsidR="005C5D59" w:rsidRDefault="005C5D59">
      <w:pPr>
        <w:pStyle w:val="ConsPlusNormal"/>
        <w:jc w:val="both"/>
      </w:pPr>
    </w:p>
    <w:p w:rsidR="005C5D59" w:rsidRDefault="005C5D59">
      <w:pPr>
        <w:pStyle w:val="ConsPlusNormal"/>
        <w:jc w:val="right"/>
      </w:pPr>
      <w:r>
        <w:t>Глава Администрации</w:t>
      </w:r>
    </w:p>
    <w:p w:rsidR="005C5D59" w:rsidRDefault="005C5D59">
      <w:pPr>
        <w:pStyle w:val="ConsPlusNormal"/>
        <w:jc w:val="right"/>
      </w:pPr>
      <w:r>
        <w:t>города Ханты-Мансийска</w:t>
      </w:r>
    </w:p>
    <w:p w:rsidR="005C5D59" w:rsidRDefault="005C5D59">
      <w:pPr>
        <w:pStyle w:val="ConsPlusNormal"/>
        <w:jc w:val="right"/>
      </w:pPr>
      <w:r>
        <w:t>М.П.РЯШИН</w:t>
      </w: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right"/>
        <w:outlineLvl w:val="0"/>
      </w:pPr>
      <w:r>
        <w:t>Приложение</w:t>
      </w:r>
    </w:p>
    <w:p w:rsidR="005C5D59" w:rsidRDefault="005C5D59">
      <w:pPr>
        <w:pStyle w:val="ConsPlusNormal"/>
        <w:jc w:val="right"/>
      </w:pPr>
      <w:r>
        <w:t>к постановлению Администрации</w:t>
      </w:r>
    </w:p>
    <w:p w:rsidR="005C5D59" w:rsidRDefault="005C5D59">
      <w:pPr>
        <w:pStyle w:val="ConsPlusNormal"/>
        <w:jc w:val="right"/>
      </w:pPr>
      <w:r>
        <w:t>города Ханты-Мансийска</w:t>
      </w:r>
    </w:p>
    <w:p w:rsidR="005C5D59" w:rsidRDefault="005C5D59">
      <w:pPr>
        <w:pStyle w:val="ConsPlusNormal"/>
        <w:jc w:val="right"/>
      </w:pPr>
      <w:r>
        <w:t>от 11.07.2016 N 806</w:t>
      </w:r>
    </w:p>
    <w:p w:rsidR="005C5D59" w:rsidRDefault="005C5D59">
      <w:pPr>
        <w:pStyle w:val="ConsPlusNormal"/>
        <w:jc w:val="both"/>
      </w:pPr>
    </w:p>
    <w:p w:rsidR="005C5D59" w:rsidRDefault="005C5D59">
      <w:pPr>
        <w:pStyle w:val="ConsPlusTitle"/>
        <w:jc w:val="center"/>
      </w:pPr>
      <w:bookmarkStart w:id="0" w:name="P37"/>
      <w:bookmarkEnd w:id="0"/>
      <w:r>
        <w:t>АДМИНИСТРАТИВНЫЙ РЕГЛАМЕНТ</w:t>
      </w:r>
    </w:p>
    <w:p w:rsidR="005C5D59" w:rsidRDefault="005C5D59">
      <w:pPr>
        <w:pStyle w:val="ConsPlusTitle"/>
        <w:jc w:val="center"/>
      </w:pPr>
      <w:r>
        <w:t>ПРЕДОСТАВЛЕНИЯ МУНИЦИПАЛЬНОЙ УСЛУГИ ПО ВЫДАЧЕ РАЗРЕШЕНИЯ</w:t>
      </w:r>
    </w:p>
    <w:p w:rsidR="005C5D59" w:rsidRDefault="005C5D59">
      <w:pPr>
        <w:pStyle w:val="ConsPlusTitle"/>
        <w:jc w:val="center"/>
      </w:pPr>
      <w:r>
        <w:t>НА ВВОД ОБЪЕКТОВ В ЭКСПЛУАТАЦИЮ ПРИ ОСУЩЕСТВЛЕНИИ</w:t>
      </w:r>
    </w:p>
    <w:p w:rsidR="005C5D59" w:rsidRDefault="005C5D59">
      <w:pPr>
        <w:pStyle w:val="ConsPlusTitle"/>
        <w:jc w:val="center"/>
      </w:pPr>
      <w:r>
        <w:t>СТРОИТЕЛЬСТВА, РЕКОНСТРУКЦИИ ОБЪЕКТОВ КАПИТАЛЬНОГО</w:t>
      </w:r>
    </w:p>
    <w:p w:rsidR="005C5D59" w:rsidRDefault="005C5D59">
      <w:pPr>
        <w:pStyle w:val="ConsPlusTitle"/>
        <w:jc w:val="center"/>
      </w:pPr>
      <w:r>
        <w:lastRenderedPageBreak/>
        <w:t>СТРОИТЕЛЬСТВА, РАСПОЛОЖЕННЫХ НА ТЕРРИТОРИИ МУНИЦИПАЛЬНОГО</w:t>
      </w:r>
    </w:p>
    <w:p w:rsidR="005C5D59" w:rsidRDefault="005C5D59">
      <w:pPr>
        <w:pStyle w:val="ConsPlusTitle"/>
        <w:jc w:val="center"/>
      </w:pPr>
      <w:r>
        <w:t>ОБРАЗОВАНИЯ ХАНТЫ-МАНСИЙСКОГО АВТОНОМНОГО ОКРУГА - ЮГРЫ</w:t>
      </w:r>
    </w:p>
    <w:p w:rsidR="005C5D59" w:rsidRDefault="005C5D59">
      <w:pPr>
        <w:pStyle w:val="ConsPlusTitle"/>
        <w:jc w:val="center"/>
      </w:pPr>
      <w:r>
        <w:t>ГОРОДСКОЙ ОКРУГ ГОРОД ХАНТЫ-МАНСИЙСК</w:t>
      </w:r>
    </w:p>
    <w:p w:rsidR="005C5D59" w:rsidRDefault="005C5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D59">
        <w:trPr>
          <w:jc w:val="center"/>
        </w:trPr>
        <w:tc>
          <w:tcPr>
            <w:tcW w:w="9294" w:type="dxa"/>
            <w:tcBorders>
              <w:top w:val="nil"/>
              <w:left w:val="single" w:sz="24" w:space="0" w:color="CED3F1"/>
              <w:bottom w:val="nil"/>
              <w:right w:val="single" w:sz="24" w:space="0" w:color="F4F3F8"/>
            </w:tcBorders>
            <w:shd w:val="clear" w:color="auto" w:fill="F4F3F8"/>
          </w:tcPr>
          <w:p w:rsidR="005C5D59" w:rsidRDefault="005C5D59">
            <w:pPr>
              <w:pStyle w:val="ConsPlusNormal"/>
              <w:jc w:val="center"/>
            </w:pPr>
            <w:r>
              <w:rPr>
                <w:color w:val="392C69"/>
              </w:rPr>
              <w:t>Список изменяющих документов</w:t>
            </w:r>
          </w:p>
          <w:p w:rsidR="005C5D59" w:rsidRDefault="005C5D59">
            <w:pPr>
              <w:pStyle w:val="ConsPlusNormal"/>
              <w:jc w:val="center"/>
            </w:pPr>
            <w:r>
              <w:rPr>
                <w:color w:val="392C69"/>
              </w:rPr>
              <w:t>(в ред. постановлений Администрации города Ханты-Мансийска</w:t>
            </w:r>
          </w:p>
          <w:p w:rsidR="005C5D59" w:rsidRDefault="005C5D59">
            <w:pPr>
              <w:pStyle w:val="ConsPlusNormal"/>
              <w:jc w:val="center"/>
            </w:pPr>
            <w:r>
              <w:rPr>
                <w:color w:val="392C69"/>
              </w:rPr>
              <w:t xml:space="preserve">от 07.12.2016 </w:t>
            </w:r>
            <w:hyperlink r:id="rId13" w:history="1">
              <w:r>
                <w:rPr>
                  <w:color w:val="0000FF"/>
                </w:rPr>
                <w:t>N 1223</w:t>
              </w:r>
            </w:hyperlink>
            <w:r>
              <w:rPr>
                <w:color w:val="392C69"/>
              </w:rPr>
              <w:t xml:space="preserve">, от 15.03.2017 </w:t>
            </w:r>
            <w:hyperlink r:id="rId14" w:history="1">
              <w:r>
                <w:rPr>
                  <w:color w:val="0000FF"/>
                </w:rPr>
                <w:t>N 204</w:t>
              </w:r>
            </w:hyperlink>
            <w:r>
              <w:rPr>
                <w:color w:val="392C69"/>
              </w:rPr>
              <w:t xml:space="preserve">, от 23.05.2017 </w:t>
            </w:r>
            <w:hyperlink r:id="rId15" w:history="1">
              <w:r>
                <w:rPr>
                  <w:color w:val="0000FF"/>
                </w:rPr>
                <w:t>N 458</w:t>
              </w:r>
            </w:hyperlink>
            <w:r>
              <w:rPr>
                <w:color w:val="392C69"/>
              </w:rPr>
              <w:t>)</w:t>
            </w:r>
          </w:p>
        </w:tc>
      </w:tr>
    </w:tbl>
    <w:p w:rsidR="005C5D59" w:rsidRDefault="005C5D59">
      <w:pPr>
        <w:pStyle w:val="ConsPlusNormal"/>
        <w:jc w:val="both"/>
      </w:pPr>
    </w:p>
    <w:p w:rsidR="005C5D59" w:rsidRDefault="005C5D59">
      <w:pPr>
        <w:pStyle w:val="ConsPlusNormal"/>
        <w:jc w:val="center"/>
        <w:outlineLvl w:val="1"/>
      </w:pPr>
      <w:r>
        <w:t>I. Общие положения</w:t>
      </w:r>
    </w:p>
    <w:p w:rsidR="005C5D59" w:rsidRDefault="005C5D59">
      <w:pPr>
        <w:pStyle w:val="ConsPlusNormal"/>
        <w:jc w:val="both"/>
      </w:pPr>
    </w:p>
    <w:p w:rsidR="005C5D59" w:rsidRDefault="005C5D59">
      <w:pPr>
        <w:pStyle w:val="ConsPlusNormal"/>
        <w:jc w:val="center"/>
        <w:outlineLvl w:val="2"/>
      </w:pPr>
      <w:r>
        <w:t>Предмет регулирования административного регламента</w:t>
      </w:r>
    </w:p>
    <w:p w:rsidR="005C5D59" w:rsidRDefault="005C5D59">
      <w:pPr>
        <w:pStyle w:val="ConsPlusNormal"/>
        <w:jc w:val="both"/>
      </w:pPr>
    </w:p>
    <w:p w:rsidR="005C5D59" w:rsidRDefault="005C5D59">
      <w:pPr>
        <w:pStyle w:val="ConsPlusNormal"/>
        <w:ind w:firstLine="540"/>
        <w:jc w:val="both"/>
      </w:pPr>
      <w:r>
        <w:t>1. Административный регламент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5C5D59" w:rsidRDefault="005C5D59">
      <w:pPr>
        <w:pStyle w:val="ConsPlusNormal"/>
        <w:jc w:val="both"/>
      </w:pPr>
    </w:p>
    <w:p w:rsidR="005C5D59" w:rsidRDefault="005C5D59">
      <w:pPr>
        <w:pStyle w:val="ConsPlusNormal"/>
        <w:jc w:val="center"/>
        <w:outlineLvl w:val="2"/>
      </w:pPr>
      <w:r>
        <w:t>Круг заявителей</w:t>
      </w:r>
    </w:p>
    <w:p w:rsidR="005C5D59" w:rsidRDefault="005C5D59">
      <w:pPr>
        <w:pStyle w:val="ConsPlusNormal"/>
        <w:jc w:val="both"/>
      </w:pPr>
    </w:p>
    <w:p w:rsidR="005C5D59" w:rsidRDefault="005C5D59">
      <w:pPr>
        <w:pStyle w:val="ConsPlusNormal"/>
        <w:ind w:firstLine="540"/>
        <w:jc w:val="both"/>
      </w:pPr>
      <w:r>
        <w:t xml:space="preserve">2. Заявителем на получение муниципальной услуги является застройщик, указанный в </w:t>
      </w:r>
      <w:hyperlink r:id="rId16" w:history="1">
        <w:r>
          <w:rPr>
            <w:color w:val="0000FF"/>
          </w:rPr>
          <w:t>пункте 16 статьи 1</w:t>
        </w:r>
      </w:hyperlink>
      <w: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на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C5D59" w:rsidRDefault="005C5D59">
      <w:pPr>
        <w:pStyle w:val="ConsPlusNormal"/>
        <w:spacing w:before="220"/>
        <w:ind w:firstLine="540"/>
        <w:jc w:val="both"/>
      </w:pPr>
      <w:r>
        <w:t>От имени заявителя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C5D59" w:rsidRDefault="005C5D59">
      <w:pPr>
        <w:pStyle w:val="ConsPlusNormal"/>
        <w:jc w:val="both"/>
      </w:pPr>
    </w:p>
    <w:p w:rsidR="005C5D59" w:rsidRDefault="005C5D59">
      <w:pPr>
        <w:pStyle w:val="ConsPlusNormal"/>
        <w:jc w:val="center"/>
        <w:outlineLvl w:val="2"/>
      </w:pPr>
      <w:r>
        <w:t>Требования к порядку информирования о правилах</w:t>
      </w:r>
    </w:p>
    <w:p w:rsidR="005C5D59" w:rsidRDefault="005C5D59">
      <w:pPr>
        <w:pStyle w:val="ConsPlusNormal"/>
        <w:jc w:val="center"/>
      </w:pPr>
      <w:r>
        <w:t>предоставления муниципальной услуги</w:t>
      </w:r>
    </w:p>
    <w:p w:rsidR="005C5D59" w:rsidRDefault="005C5D59">
      <w:pPr>
        <w:pStyle w:val="ConsPlusNormal"/>
        <w:jc w:val="both"/>
      </w:pPr>
    </w:p>
    <w:p w:rsidR="005C5D59" w:rsidRDefault="005C5D59">
      <w:pPr>
        <w:pStyle w:val="ConsPlusNormal"/>
        <w:ind w:firstLine="540"/>
        <w:jc w:val="both"/>
      </w:pPr>
      <w:bookmarkStart w:id="1" w:name="P62"/>
      <w:bookmarkEnd w:id="1"/>
      <w: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5C5D59" w:rsidRDefault="005C5D59">
      <w:pPr>
        <w:pStyle w:val="ConsPlusNormal"/>
        <w:spacing w:before="220"/>
        <w:ind w:firstLine="540"/>
        <w:jc w:val="both"/>
      </w:pPr>
      <w:r>
        <w:t>Место нахождения: 628007, г. Ханты-Мансийск, ул. Калинина, д. 26.</w:t>
      </w:r>
    </w:p>
    <w:p w:rsidR="005C5D59" w:rsidRDefault="005C5D59">
      <w:pPr>
        <w:pStyle w:val="ConsPlusNormal"/>
        <w:spacing w:before="220"/>
        <w:ind w:firstLine="540"/>
        <w:jc w:val="both"/>
      </w:pPr>
      <w:r>
        <w:t>Телефон: 8(3467) 32-59-70.</w:t>
      </w:r>
    </w:p>
    <w:p w:rsidR="005C5D59" w:rsidRDefault="005C5D59">
      <w:pPr>
        <w:pStyle w:val="ConsPlusNormal"/>
        <w:spacing w:before="220"/>
        <w:ind w:firstLine="540"/>
        <w:jc w:val="both"/>
      </w:pPr>
      <w:r>
        <w:t>Адрес электронной почты Департамента: dga@admhmansy.ru.</w:t>
      </w:r>
    </w:p>
    <w:p w:rsidR="005C5D59" w:rsidRDefault="005C5D59">
      <w:pPr>
        <w:pStyle w:val="ConsPlusNormal"/>
        <w:spacing w:before="220"/>
        <w:ind w:firstLine="540"/>
        <w:jc w:val="both"/>
      </w:pPr>
      <w:r>
        <w:lastRenderedPageBreak/>
        <w:t>Адрес официального сайта: www.admhmansy.ru.</w:t>
      </w:r>
    </w:p>
    <w:p w:rsidR="005C5D59" w:rsidRDefault="005C5D59">
      <w:pPr>
        <w:pStyle w:val="ConsPlusNormal"/>
        <w:spacing w:before="220"/>
        <w:ind w:firstLine="540"/>
        <w:jc w:val="both"/>
      </w:pPr>
      <w:r>
        <w:t>График работы:</w:t>
      </w:r>
    </w:p>
    <w:p w:rsidR="005C5D59" w:rsidRDefault="005C5D59">
      <w:pPr>
        <w:pStyle w:val="ConsPlusNormal"/>
        <w:spacing w:before="220"/>
        <w:ind w:firstLine="540"/>
        <w:jc w:val="both"/>
      </w:pPr>
      <w:r>
        <w:t>понедельник - пятница: с 09.00 до 17.15 час.;</w:t>
      </w:r>
    </w:p>
    <w:p w:rsidR="005C5D59" w:rsidRDefault="005C5D59">
      <w:pPr>
        <w:pStyle w:val="ConsPlusNormal"/>
        <w:spacing w:before="220"/>
        <w:ind w:firstLine="540"/>
        <w:jc w:val="both"/>
      </w:pPr>
      <w:r>
        <w:t>вторник: с 09.00 до 18.15 час.;</w:t>
      </w:r>
    </w:p>
    <w:p w:rsidR="005C5D59" w:rsidRDefault="005C5D59">
      <w:pPr>
        <w:pStyle w:val="ConsPlusNormal"/>
        <w:spacing w:before="220"/>
        <w:ind w:firstLine="540"/>
        <w:jc w:val="both"/>
      </w:pPr>
      <w:r>
        <w:t>обеденный перерыв: с 12.45 до 14.00 час.;</w:t>
      </w:r>
    </w:p>
    <w:p w:rsidR="005C5D59" w:rsidRDefault="005C5D59">
      <w:pPr>
        <w:pStyle w:val="ConsPlusNormal"/>
        <w:spacing w:before="220"/>
        <w:ind w:firstLine="540"/>
        <w:jc w:val="both"/>
      </w:pPr>
      <w:r>
        <w:t>суббота, воскресенье - выходные дни.</w:t>
      </w:r>
    </w:p>
    <w:p w:rsidR="005C5D59" w:rsidRDefault="005C5D59">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каб. 306.</w:t>
      </w:r>
    </w:p>
    <w:p w:rsidR="005C5D59" w:rsidRDefault="005C5D59">
      <w:pPr>
        <w:pStyle w:val="ConsPlusNormal"/>
        <w:spacing w:before="220"/>
        <w:ind w:firstLine="540"/>
        <w:jc w:val="both"/>
      </w:pPr>
      <w:r>
        <w:t>Телефон для справок: 8(3467) 32-95-78.</w:t>
      </w:r>
    </w:p>
    <w:p w:rsidR="005C5D59" w:rsidRDefault="005C5D59">
      <w:pPr>
        <w:pStyle w:val="ConsPlusNormal"/>
        <w:spacing w:before="220"/>
        <w:ind w:firstLine="540"/>
        <w:jc w:val="both"/>
      </w:pPr>
      <w:r>
        <w:t>Адрес электронной почты должностного лица: ValievaDA@admhmansy.ru.</w:t>
      </w:r>
    </w:p>
    <w:p w:rsidR="005C5D59" w:rsidRDefault="005C5D59">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5C5D59" w:rsidRDefault="005C5D59">
      <w:pPr>
        <w:pStyle w:val="ConsPlusNormal"/>
        <w:spacing w:before="220"/>
        <w:ind w:firstLine="540"/>
        <w:jc w:val="both"/>
      </w:pPr>
      <w:r>
        <w:t>График работы:</w:t>
      </w:r>
    </w:p>
    <w:p w:rsidR="005C5D59" w:rsidRDefault="005C5D59">
      <w:pPr>
        <w:pStyle w:val="ConsPlusNormal"/>
        <w:spacing w:before="220"/>
        <w:ind w:firstLine="540"/>
        <w:jc w:val="both"/>
      </w:pPr>
      <w:r>
        <w:t>понедельник - пятница: с 09.00 до 17.15 час.;</w:t>
      </w:r>
    </w:p>
    <w:p w:rsidR="005C5D59" w:rsidRDefault="005C5D59">
      <w:pPr>
        <w:pStyle w:val="ConsPlusNormal"/>
        <w:spacing w:before="220"/>
        <w:ind w:firstLine="540"/>
        <w:jc w:val="both"/>
      </w:pPr>
      <w:r>
        <w:t>вторник: с 09.00 до 18.15 час.;</w:t>
      </w:r>
    </w:p>
    <w:p w:rsidR="005C5D59" w:rsidRDefault="005C5D59">
      <w:pPr>
        <w:pStyle w:val="ConsPlusNormal"/>
        <w:spacing w:before="220"/>
        <w:ind w:firstLine="540"/>
        <w:jc w:val="both"/>
      </w:pPr>
      <w:r>
        <w:t>обеденный перерыв: с 12.45 до 14.00 час.;</w:t>
      </w:r>
    </w:p>
    <w:p w:rsidR="005C5D59" w:rsidRDefault="005C5D59">
      <w:pPr>
        <w:pStyle w:val="ConsPlusNormal"/>
        <w:spacing w:before="220"/>
        <w:ind w:firstLine="540"/>
        <w:jc w:val="both"/>
      </w:pPr>
      <w:r>
        <w:t>суббота, воскресенье - выходные дни.</w:t>
      </w:r>
    </w:p>
    <w:p w:rsidR="005C5D59" w:rsidRDefault="005C5D59">
      <w:pPr>
        <w:pStyle w:val="ConsPlusNormal"/>
        <w:spacing w:before="220"/>
        <w:ind w:firstLine="540"/>
        <w:jc w:val="both"/>
      </w:pPr>
      <w:bookmarkStart w:id="2" w:name="P81"/>
      <w:bookmarkEnd w:id="2"/>
      <w:r>
        <w:t>4.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Ханты-Мансийский автономный округ - Югра, г. Ханты-Мансийск, ул. Энгельса, д. 45, блок "В".</w:t>
      </w:r>
    </w:p>
    <w:p w:rsidR="005C5D59" w:rsidRDefault="005C5D59">
      <w:pPr>
        <w:pStyle w:val="ConsPlusNormal"/>
        <w:spacing w:before="220"/>
        <w:ind w:firstLine="540"/>
        <w:jc w:val="both"/>
      </w:pPr>
      <w:r>
        <w:t>Телефон/факс: 8 (3467) 30-14-61, 30-14-92.</w:t>
      </w:r>
    </w:p>
    <w:p w:rsidR="005C5D59" w:rsidRDefault="005C5D59">
      <w:pPr>
        <w:pStyle w:val="ConsPlusNormal"/>
        <w:spacing w:before="220"/>
        <w:ind w:firstLine="540"/>
        <w:jc w:val="both"/>
      </w:pPr>
      <w:r>
        <w:t>Адрес электронной почты: office@mfchmao.ru.</w:t>
      </w:r>
    </w:p>
    <w:p w:rsidR="005C5D59" w:rsidRDefault="005C5D59">
      <w:pPr>
        <w:pStyle w:val="ConsPlusNormal"/>
        <w:spacing w:before="220"/>
        <w:ind w:firstLine="540"/>
        <w:jc w:val="both"/>
      </w:pPr>
      <w:r>
        <w:t>Адрес официального сайта: www.mfchmao.ru.</w:t>
      </w:r>
    </w:p>
    <w:p w:rsidR="005C5D59" w:rsidRDefault="005C5D59">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C5D59" w:rsidRDefault="005C5D59">
      <w:pPr>
        <w:pStyle w:val="ConsPlusNormal"/>
        <w:spacing w:before="220"/>
        <w:ind w:firstLine="540"/>
        <w:jc w:val="both"/>
      </w:pPr>
      <w:r>
        <w:t>График работы:</w:t>
      </w:r>
    </w:p>
    <w:p w:rsidR="005C5D59" w:rsidRDefault="005C5D59">
      <w:pPr>
        <w:pStyle w:val="ConsPlusNormal"/>
        <w:spacing w:before="220"/>
        <w:ind w:firstLine="540"/>
        <w:jc w:val="both"/>
      </w:pPr>
      <w:r>
        <w:t>понедельник - пятница: с 08.00 до 20.00 час.;</w:t>
      </w:r>
    </w:p>
    <w:p w:rsidR="005C5D59" w:rsidRDefault="005C5D59">
      <w:pPr>
        <w:pStyle w:val="ConsPlusNormal"/>
        <w:spacing w:before="220"/>
        <w:ind w:firstLine="540"/>
        <w:jc w:val="both"/>
      </w:pPr>
      <w:r>
        <w:t>суббота: с 09.00 до 18.00 час.;</w:t>
      </w:r>
    </w:p>
    <w:p w:rsidR="005C5D59" w:rsidRDefault="005C5D59">
      <w:pPr>
        <w:pStyle w:val="ConsPlusNormal"/>
        <w:spacing w:before="220"/>
        <w:ind w:firstLine="540"/>
        <w:jc w:val="both"/>
      </w:pPr>
      <w:r>
        <w:t>воскресенье - выходной день.</w:t>
      </w:r>
    </w:p>
    <w:p w:rsidR="005C5D59" w:rsidRDefault="005C5D59">
      <w:pPr>
        <w:pStyle w:val="ConsPlusNormal"/>
        <w:spacing w:before="220"/>
        <w:ind w:firstLine="540"/>
        <w:jc w:val="both"/>
      </w:pPr>
      <w:bookmarkStart w:id="3" w:name="P90"/>
      <w:bookmarkEnd w:id="3"/>
      <w:r>
        <w:t xml:space="preserve">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w:t>
      </w:r>
      <w:r>
        <w:lastRenderedPageBreak/>
        <w:t>предоставления муниципальной услуги:</w:t>
      </w:r>
    </w:p>
    <w:p w:rsidR="005C5D59" w:rsidRDefault="005C5D59">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Ханты-Мансийский автономный округ - Югра, г. Ханты-Мансийск, ул. Мира, д. 27.</w:t>
      </w:r>
    </w:p>
    <w:p w:rsidR="005C5D59" w:rsidRDefault="005C5D59">
      <w:pPr>
        <w:pStyle w:val="ConsPlusNormal"/>
        <w:spacing w:before="220"/>
        <w:ind w:firstLine="540"/>
        <w:jc w:val="both"/>
      </w:pPr>
      <w:r>
        <w:t>Телефоны для справок: 8(3467) 36-36-77, 36-36-76.</w:t>
      </w:r>
    </w:p>
    <w:p w:rsidR="005C5D59" w:rsidRDefault="005C5D59">
      <w:pPr>
        <w:pStyle w:val="ConsPlusNormal"/>
        <w:spacing w:before="220"/>
        <w:ind w:firstLine="540"/>
        <w:jc w:val="both"/>
      </w:pPr>
      <w:r>
        <w:t>Адрес электронной почты: 86_upr@rosreestr.ru.</w:t>
      </w:r>
    </w:p>
    <w:p w:rsidR="005C5D59" w:rsidRDefault="005C5D59">
      <w:pPr>
        <w:pStyle w:val="ConsPlusNormal"/>
        <w:spacing w:before="220"/>
        <w:ind w:firstLine="540"/>
        <w:jc w:val="both"/>
      </w:pPr>
      <w:r>
        <w:t>Адрес официального сайта: www.to86.rosreestr.ru.</w:t>
      </w:r>
    </w:p>
    <w:p w:rsidR="005C5D59" w:rsidRDefault="005C5D59">
      <w:pPr>
        <w:pStyle w:val="ConsPlusNormal"/>
        <w:spacing w:before="220"/>
        <w:ind w:firstLine="540"/>
        <w:jc w:val="both"/>
      </w:pPr>
      <w:r>
        <w:t>График работы:</w:t>
      </w:r>
    </w:p>
    <w:p w:rsidR="005C5D59" w:rsidRDefault="005C5D59">
      <w:pPr>
        <w:pStyle w:val="ConsPlusNormal"/>
        <w:spacing w:before="220"/>
        <w:ind w:firstLine="540"/>
        <w:jc w:val="both"/>
      </w:pPr>
      <w:r>
        <w:t>понедельник - неприемный день;</w:t>
      </w:r>
    </w:p>
    <w:p w:rsidR="005C5D59" w:rsidRDefault="005C5D59">
      <w:pPr>
        <w:pStyle w:val="ConsPlusNormal"/>
        <w:spacing w:before="220"/>
        <w:ind w:firstLine="540"/>
        <w:jc w:val="both"/>
      </w:pPr>
      <w:r>
        <w:t>вторник: с 09.00 до 18.00 час.;</w:t>
      </w:r>
    </w:p>
    <w:p w:rsidR="005C5D59" w:rsidRDefault="005C5D59">
      <w:pPr>
        <w:pStyle w:val="ConsPlusNormal"/>
        <w:spacing w:before="220"/>
        <w:ind w:firstLine="540"/>
        <w:jc w:val="both"/>
      </w:pPr>
      <w:r>
        <w:t>среда: с 09.00 до 18.00 час.;</w:t>
      </w:r>
    </w:p>
    <w:p w:rsidR="005C5D59" w:rsidRDefault="005C5D59">
      <w:pPr>
        <w:pStyle w:val="ConsPlusNormal"/>
        <w:spacing w:before="220"/>
        <w:ind w:firstLine="540"/>
        <w:jc w:val="both"/>
      </w:pPr>
      <w:r>
        <w:t>четверг: с 09.00 до 20.00 час.;</w:t>
      </w:r>
    </w:p>
    <w:p w:rsidR="005C5D59" w:rsidRDefault="005C5D59">
      <w:pPr>
        <w:pStyle w:val="ConsPlusNormal"/>
        <w:spacing w:before="220"/>
        <w:ind w:firstLine="540"/>
        <w:jc w:val="both"/>
      </w:pPr>
      <w:r>
        <w:t>пятница: с 08.00 до 17.00 час.;</w:t>
      </w:r>
    </w:p>
    <w:p w:rsidR="005C5D59" w:rsidRDefault="005C5D59">
      <w:pPr>
        <w:pStyle w:val="ConsPlusNormal"/>
        <w:spacing w:before="220"/>
        <w:ind w:firstLine="540"/>
        <w:jc w:val="both"/>
      </w:pPr>
      <w:r>
        <w:t>суббота: с 09.00 до 16.00 час.;</w:t>
      </w:r>
    </w:p>
    <w:p w:rsidR="005C5D59" w:rsidRDefault="005C5D59">
      <w:pPr>
        <w:pStyle w:val="ConsPlusNormal"/>
        <w:spacing w:before="220"/>
        <w:ind w:firstLine="540"/>
        <w:jc w:val="both"/>
      </w:pPr>
      <w:r>
        <w:t>воскресенье - выходной день;</w:t>
      </w:r>
    </w:p>
    <w:p w:rsidR="005C5D59" w:rsidRDefault="005C5D59">
      <w:pPr>
        <w:pStyle w:val="ConsPlusNormal"/>
        <w:spacing w:before="220"/>
        <w:ind w:firstLine="540"/>
        <w:jc w:val="both"/>
      </w:pPr>
      <w:r>
        <w:t>б) Северо-Уральское управление Ростехнадзора</w:t>
      </w:r>
    </w:p>
    <w:p w:rsidR="005C5D59" w:rsidRDefault="005C5D59">
      <w:pPr>
        <w:pStyle w:val="ConsPlusNormal"/>
        <w:spacing w:before="220"/>
        <w:ind w:firstLine="540"/>
        <w:jc w:val="both"/>
      </w:pPr>
      <w:r>
        <w:t>Место нахождения: 625000, г. Тюмень, ул. Хохрякова, д. 10.</w:t>
      </w:r>
    </w:p>
    <w:p w:rsidR="005C5D59" w:rsidRDefault="005C5D59">
      <w:pPr>
        <w:pStyle w:val="ConsPlusNormal"/>
        <w:spacing w:before="220"/>
        <w:ind w:firstLine="540"/>
        <w:jc w:val="both"/>
      </w:pPr>
      <w:r>
        <w:t>Телефон: 8 (3452) 44-40-13, факс: 45-32-07.</w:t>
      </w:r>
    </w:p>
    <w:p w:rsidR="005C5D59" w:rsidRDefault="005C5D59">
      <w:pPr>
        <w:pStyle w:val="ConsPlusNormal"/>
        <w:spacing w:before="220"/>
        <w:ind w:firstLine="540"/>
        <w:jc w:val="both"/>
      </w:pPr>
      <w:r>
        <w:t>Адрес электронной почты: info@rtn72.ru.</w:t>
      </w:r>
    </w:p>
    <w:p w:rsidR="005C5D59" w:rsidRDefault="005C5D59">
      <w:pPr>
        <w:pStyle w:val="ConsPlusNormal"/>
        <w:spacing w:before="220"/>
        <w:ind w:firstLine="540"/>
        <w:jc w:val="both"/>
      </w:pPr>
      <w:r>
        <w:t>Адрес официального сайта: http://sural.gosnadzor.ru/.</w:t>
      </w:r>
    </w:p>
    <w:p w:rsidR="005C5D59" w:rsidRDefault="005C5D59">
      <w:pPr>
        <w:pStyle w:val="ConsPlusNormal"/>
        <w:spacing w:before="220"/>
        <w:ind w:firstLine="540"/>
        <w:jc w:val="both"/>
      </w:pPr>
      <w:r>
        <w:t>График работы:</w:t>
      </w:r>
    </w:p>
    <w:p w:rsidR="005C5D59" w:rsidRDefault="005C5D59">
      <w:pPr>
        <w:pStyle w:val="ConsPlusNormal"/>
        <w:spacing w:before="220"/>
        <w:ind w:firstLine="540"/>
        <w:jc w:val="both"/>
      </w:pPr>
      <w:r>
        <w:t>понедельник - четверг: с 08.00 до 17.00 час.;</w:t>
      </w:r>
    </w:p>
    <w:p w:rsidR="005C5D59" w:rsidRDefault="005C5D59">
      <w:pPr>
        <w:pStyle w:val="ConsPlusNormal"/>
        <w:spacing w:before="220"/>
        <w:ind w:firstLine="540"/>
        <w:jc w:val="both"/>
      </w:pPr>
      <w:r>
        <w:t>пятница: с 08.00 до 16.00 час.;</w:t>
      </w:r>
    </w:p>
    <w:p w:rsidR="005C5D59" w:rsidRDefault="005C5D59">
      <w:pPr>
        <w:pStyle w:val="ConsPlusNormal"/>
        <w:spacing w:before="220"/>
        <w:ind w:firstLine="540"/>
        <w:jc w:val="both"/>
      </w:pPr>
      <w:r>
        <w:t>суббота, воскресенье - выходные дни;</w:t>
      </w:r>
    </w:p>
    <w:p w:rsidR="005C5D59" w:rsidRDefault="005C5D59">
      <w:pPr>
        <w:pStyle w:val="ConsPlusNormal"/>
        <w:spacing w:before="220"/>
        <w:ind w:firstLine="540"/>
        <w:jc w:val="both"/>
      </w:pPr>
      <w:r>
        <w:t>в) Служба жилищного и строительного надзора Ханты-Мансийского автономного округа - Югры (далее - Жилстройнадзор Югры)</w:t>
      </w:r>
    </w:p>
    <w:p w:rsidR="005C5D59" w:rsidRDefault="005C5D59">
      <w:pPr>
        <w:pStyle w:val="ConsPlusNormal"/>
        <w:spacing w:before="220"/>
        <w:ind w:firstLine="540"/>
        <w:jc w:val="both"/>
      </w:pPr>
      <w:r>
        <w:t>Место нахождения: 628007, г. Ханты-Мансийск, ул. Мира, д. 104.</w:t>
      </w:r>
    </w:p>
    <w:p w:rsidR="005C5D59" w:rsidRDefault="005C5D59">
      <w:pPr>
        <w:pStyle w:val="ConsPlusNormal"/>
        <w:spacing w:before="220"/>
        <w:ind w:firstLine="540"/>
        <w:jc w:val="both"/>
      </w:pPr>
      <w:r>
        <w:t>Телефон: 8(3467) 32-80-03, факс: 8(3467) 32-73-67.</w:t>
      </w:r>
    </w:p>
    <w:p w:rsidR="005C5D59" w:rsidRDefault="005C5D59">
      <w:pPr>
        <w:pStyle w:val="ConsPlusNormal"/>
        <w:spacing w:before="220"/>
        <w:ind w:firstLine="540"/>
        <w:jc w:val="both"/>
      </w:pPr>
      <w:r>
        <w:t>Адрес электронной почты: jsn@admhmao.ru.</w:t>
      </w:r>
    </w:p>
    <w:p w:rsidR="005C5D59" w:rsidRDefault="005C5D59">
      <w:pPr>
        <w:pStyle w:val="ConsPlusNormal"/>
        <w:spacing w:before="220"/>
        <w:ind w:firstLine="540"/>
        <w:jc w:val="both"/>
      </w:pPr>
      <w:r>
        <w:t>Адрес официального сайта: http://www.jsn.admhmao.ru.</w:t>
      </w:r>
    </w:p>
    <w:p w:rsidR="005C5D59" w:rsidRDefault="005C5D59">
      <w:pPr>
        <w:pStyle w:val="ConsPlusNormal"/>
        <w:spacing w:before="220"/>
        <w:ind w:firstLine="540"/>
        <w:jc w:val="both"/>
      </w:pPr>
      <w:r>
        <w:t>График работы:</w:t>
      </w:r>
    </w:p>
    <w:p w:rsidR="005C5D59" w:rsidRDefault="005C5D59">
      <w:pPr>
        <w:pStyle w:val="ConsPlusNormal"/>
        <w:spacing w:before="220"/>
        <w:ind w:firstLine="540"/>
        <w:jc w:val="both"/>
      </w:pPr>
      <w:r>
        <w:lastRenderedPageBreak/>
        <w:t>понедельник - четверг: с 09.00 до 18.15 час.;</w:t>
      </w:r>
    </w:p>
    <w:p w:rsidR="005C5D59" w:rsidRDefault="005C5D59">
      <w:pPr>
        <w:pStyle w:val="ConsPlusNormal"/>
        <w:spacing w:before="220"/>
        <w:ind w:firstLine="540"/>
        <w:jc w:val="both"/>
      </w:pPr>
      <w:r>
        <w:t>пятница: с 09.00 до 17.00 час.;</w:t>
      </w:r>
    </w:p>
    <w:p w:rsidR="005C5D59" w:rsidRDefault="005C5D59">
      <w:pPr>
        <w:pStyle w:val="ConsPlusNormal"/>
        <w:spacing w:before="220"/>
        <w:ind w:firstLine="540"/>
        <w:jc w:val="both"/>
      </w:pPr>
      <w:r>
        <w:t>суббота, воскресенье - выходные дни;</w:t>
      </w:r>
    </w:p>
    <w:p w:rsidR="005C5D59" w:rsidRDefault="005C5D59">
      <w:pPr>
        <w:pStyle w:val="ConsPlusNormal"/>
        <w:spacing w:before="220"/>
        <w:ind w:firstLine="540"/>
        <w:jc w:val="both"/>
      </w:pPr>
      <w:r>
        <w:t>г) Служба государственной охраны объектов культурного наследия Ханты-Мансийского автономного округа - Югры (Госкультохрана Югры)</w:t>
      </w:r>
    </w:p>
    <w:p w:rsidR="005C5D59" w:rsidRDefault="005C5D59">
      <w:pPr>
        <w:pStyle w:val="ConsPlusNormal"/>
        <w:spacing w:before="220"/>
        <w:ind w:firstLine="540"/>
        <w:jc w:val="both"/>
      </w:pPr>
      <w:r>
        <w:t>Место нахождения: 628011, г. Ханты-Мансийск, ул. Ленина, д. 40.</w:t>
      </w:r>
    </w:p>
    <w:p w:rsidR="005C5D59" w:rsidRDefault="005C5D59">
      <w:pPr>
        <w:pStyle w:val="ConsPlusNormal"/>
        <w:spacing w:before="220"/>
        <w:ind w:firstLine="540"/>
        <w:jc w:val="both"/>
      </w:pPr>
      <w:r>
        <w:t>Телефон: 8(3467) 30-12-15, факс: 8(3467) 30-12-19.</w:t>
      </w:r>
    </w:p>
    <w:p w:rsidR="005C5D59" w:rsidRDefault="005C5D59">
      <w:pPr>
        <w:pStyle w:val="ConsPlusNormal"/>
        <w:spacing w:before="220"/>
        <w:ind w:firstLine="540"/>
        <w:jc w:val="both"/>
      </w:pPr>
      <w:r>
        <w:t>Адрес электронной почты: Nasledie@admhmao.ru.</w:t>
      </w:r>
    </w:p>
    <w:p w:rsidR="005C5D59" w:rsidRDefault="005C5D59">
      <w:pPr>
        <w:pStyle w:val="ConsPlusNormal"/>
        <w:spacing w:before="220"/>
        <w:ind w:firstLine="540"/>
        <w:jc w:val="both"/>
      </w:pPr>
      <w:r>
        <w:t>Адрес официального сайта: http://www.nasledie.admhmao.ru.</w:t>
      </w:r>
    </w:p>
    <w:p w:rsidR="005C5D59" w:rsidRDefault="005C5D59">
      <w:pPr>
        <w:pStyle w:val="ConsPlusNormal"/>
        <w:spacing w:before="220"/>
        <w:ind w:firstLine="540"/>
        <w:jc w:val="both"/>
      </w:pPr>
      <w:r>
        <w:t>График работы:</w:t>
      </w:r>
    </w:p>
    <w:p w:rsidR="005C5D59" w:rsidRDefault="005C5D59">
      <w:pPr>
        <w:pStyle w:val="ConsPlusNormal"/>
        <w:spacing w:before="220"/>
        <w:ind w:firstLine="540"/>
        <w:jc w:val="both"/>
      </w:pPr>
      <w:r>
        <w:t>понедельник - четверг: с 09.00 до 18.15 час.;</w:t>
      </w:r>
    </w:p>
    <w:p w:rsidR="005C5D59" w:rsidRDefault="005C5D59">
      <w:pPr>
        <w:pStyle w:val="ConsPlusNormal"/>
        <w:spacing w:before="220"/>
        <w:ind w:firstLine="540"/>
        <w:jc w:val="both"/>
      </w:pPr>
      <w:r>
        <w:t>пятница: с 09.00 до 17.00 час.;</w:t>
      </w:r>
    </w:p>
    <w:p w:rsidR="005C5D59" w:rsidRDefault="005C5D59">
      <w:pPr>
        <w:pStyle w:val="ConsPlusNormal"/>
        <w:spacing w:before="220"/>
        <w:ind w:firstLine="540"/>
        <w:jc w:val="both"/>
      </w:pPr>
      <w:r>
        <w:t>суббота, воскресенье - выходные дни.</w:t>
      </w:r>
    </w:p>
    <w:p w:rsidR="005C5D59" w:rsidRDefault="005C5D59">
      <w:pPr>
        <w:pStyle w:val="ConsPlusNormal"/>
        <w:spacing w:before="220"/>
        <w:ind w:firstLine="540"/>
        <w:jc w:val="both"/>
      </w:pPr>
      <w:r>
        <w:t xml:space="preserve">6. Сведения, указанные в </w:t>
      </w:r>
      <w:hyperlink w:anchor="P81" w:history="1">
        <w:r>
          <w:rPr>
            <w:color w:val="0000FF"/>
          </w:rPr>
          <w:t>пунктах 4</w:t>
        </w:r>
      </w:hyperlink>
      <w:r>
        <w:t xml:space="preserve">, </w:t>
      </w:r>
      <w:hyperlink w:anchor="P90"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C5D59" w:rsidRDefault="005C5D59">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5C5D59" w:rsidRDefault="005C5D5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C5D59" w:rsidRDefault="005C5D59">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C5D59" w:rsidRDefault="005C5D59">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5D59" w:rsidRDefault="005C5D59">
      <w:pPr>
        <w:pStyle w:val="ConsPlusNormal"/>
        <w:spacing w:before="220"/>
        <w:ind w:firstLine="540"/>
        <w:jc w:val="both"/>
      </w:pPr>
      <w:r>
        <w:t>устной (при личном обращении заявителя и (или) по телефону);</w:t>
      </w:r>
    </w:p>
    <w:p w:rsidR="005C5D59" w:rsidRDefault="005C5D59">
      <w:pPr>
        <w:pStyle w:val="ConsPlusNormal"/>
        <w:spacing w:before="220"/>
        <w:ind w:firstLine="540"/>
        <w:jc w:val="both"/>
      </w:pPr>
      <w:r>
        <w:t>письменной (при письменном обращении заявителя по почте, электронной почте, факсу);</w:t>
      </w:r>
    </w:p>
    <w:p w:rsidR="005C5D59" w:rsidRDefault="005C5D5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C5D59" w:rsidRDefault="005C5D59">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C5D59" w:rsidRDefault="005C5D59">
      <w:pPr>
        <w:pStyle w:val="ConsPlusNormal"/>
        <w:spacing w:before="220"/>
        <w:ind w:firstLine="540"/>
        <w:jc w:val="both"/>
      </w:pPr>
      <w:r>
        <w:t>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w:t>
      </w:r>
    </w:p>
    <w:p w:rsidR="005C5D59" w:rsidRDefault="005C5D59">
      <w:pPr>
        <w:pStyle w:val="ConsPlusNormal"/>
        <w:spacing w:before="220"/>
        <w:ind w:firstLine="540"/>
        <w:jc w:val="both"/>
      </w:pPr>
      <w:r>
        <w:lastRenderedPageBreak/>
        <w:t xml:space="preserve">Устное информирование осуществляется в соответствии с графиком работы Департамента, графиком работы МФЦ, указанными в </w:t>
      </w:r>
      <w:hyperlink w:anchor="P62" w:history="1">
        <w:r>
          <w:rPr>
            <w:color w:val="0000FF"/>
          </w:rPr>
          <w:t>пунктах 3</w:t>
        </w:r>
      </w:hyperlink>
      <w:r>
        <w:t xml:space="preserve">, </w:t>
      </w:r>
      <w:hyperlink w:anchor="P81" w:history="1">
        <w:r>
          <w:rPr>
            <w:color w:val="0000FF"/>
          </w:rPr>
          <w:t>4</w:t>
        </w:r>
      </w:hyperlink>
      <w:r>
        <w:t xml:space="preserve"> настоящего административного регламента, не более 15 минут.</w:t>
      </w:r>
    </w:p>
    <w:p w:rsidR="005C5D59" w:rsidRDefault="005C5D5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C5D59" w:rsidRDefault="005C5D5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5D59" w:rsidRDefault="005C5D59">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C5D59" w:rsidRDefault="005C5D59">
      <w:pPr>
        <w:pStyle w:val="ConsPlusNormal"/>
        <w:spacing w:before="220"/>
        <w:ind w:firstLine="540"/>
        <w:jc w:val="both"/>
      </w:pPr>
      <w: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C5D59" w:rsidRDefault="005C5D59">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Департамент.</w:t>
      </w:r>
    </w:p>
    <w:p w:rsidR="005C5D59" w:rsidRDefault="005C5D59">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62" w:history="1">
        <w:r>
          <w:rPr>
            <w:color w:val="0000FF"/>
          </w:rPr>
          <w:t>пунктах 3</w:t>
        </w:r>
      </w:hyperlink>
      <w:r>
        <w:t xml:space="preserve">, </w:t>
      </w:r>
      <w:hyperlink w:anchor="P90" w:history="1">
        <w:r>
          <w:rPr>
            <w:color w:val="0000FF"/>
          </w:rPr>
          <w:t>5</w:t>
        </w:r>
      </w:hyperlink>
      <w:r>
        <w:t xml:space="preserve"> настоящего административного регламента.</w:t>
      </w:r>
    </w:p>
    <w:p w:rsidR="005C5D59" w:rsidRDefault="005C5D59">
      <w:pPr>
        <w:pStyle w:val="ConsPlusNormal"/>
        <w:spacing w:before="220"/>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C5D59" w:rsidRDefault="005C5D59">
      <w:pPr>
        <w:pStyle w:val="ConsPlusNormal"/>
        <w:spacing w:before="220"/>
        <w:ind w:firstLine="540"/>
        <w:jc w:val="both"/>
      </w:pPr>
      <w:bookmarkStart w:id="4" w:name="P148"/>
      <w:bookmarkEnd w:id="4"/>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C5D59" w:rsidRDefault="005C5D59">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C5D59" w:rsidRDefault="005C5D59">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а также МФЦ;</w:t>
      </w:r>
    </w:p>
    <w:p w:rsidR="005C5D59" w:rsidRDefault="005C5D59">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5C5D59" w:rsidRDefault="005C5D59">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C5D59" w:rsidRDefault="005C5D59">
      <w:pPr>
        <w:pStyle w:val="ConsPlusNormal"/>
        <w:spacing w:before="220"/>
        <w:ind w:firstLine="540"/>
        <w:jc w:val="both"/>
      </w:pPr>
      <w:r>
        <w:lastRenderedPageBreak/>
        <w:t>бланки заявлений о предоставлении муниципальной услуги и образцы их заполнения;</w:t>
      </w:r>
    </w:p>
    <w:p w:rsidR="005C5D59" w:rsidRDefault="005C5D59">
      <w:pPr>
        <w:pStyle w:val="ConsPlusNormal"/>
        <w:spacing w:before="220"/>
        <w:ind w:firstLine="540"/>
        <w:jc w:val="both"/>
      </w:pPr>
      <w:r>
        <w:t>исчерпывающий перечень документов, необходимых для предоставления муниципальной услуги;</w:t>
      </w:r>
    </w:p>
    <w:p w:rsidR="005C5D59" w:rsidRDefault="005C5D59">
      <w:pPr>
        <w:pStyle w:val="ConsPlusNormal"/>
        <w:spacing w:before="220"/>
        <w:ind w:firstLine="540"/>
        <w:jc w:val="both"/>
      </w:pPr>
      <w:r>
        <w:t>основания для отказа в предоставлении муниципальной услуги;</w:t>
      </w:r>
    </w:p>
    <w:p w:rsidR="005C5D59" w:rsidRDefault="005C5D59">
      <w:pPr>
        <w:pStyle w:val="ConsPlusNormal"/>
        <w:spacing w:before="220"/>
        <w:ind w:firstLine="540"/>
        <w:jc w:val="both"/>
      </w:pPr>
      <w:r>
        <w:t>блок-схема предоставления муниципальной услуги;</w:t>
      </w:r>
    </w:p>
    <w:p w:rsidR="005C5D59" w:rsidRDefault="005C5D59">
      <w:pPr>
        <w:pStyle w:val="ConsPlusNormal"/>
        <w:spacing w:before="220"/>
        <w:ind w:firstLine="540"/>
        <w:jc w:val="both"/>
      </w:pPr>
      <w:r>
        <w:t xml:space="preserve">текст настоящего административного регламента с </w:t>
      </w:r>
      <w:hyperlink w:anchor="P60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5C5D59" w:rsidRDefault="005C5D59">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C5D59" w:rsidRDefault="005C5D59">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C5D59" w:rsidRDefault="005C5D59">
      <w:pPr>
        <w:pStyle w:val="ConsPlusNormal"/>
        <w:jc w:val="both"/>
      </w:pPr>
    </w:p>
    <w:p w:rsidR="005C5D59" w:rsidRDefault="005C5D59">
      <w:pPr>
        <w:pStyle w:val="ConsPlusNormal"/>
        <w:jc w:val="center"/>
        <w:outlineLvl w:val="1"/>
      </w:pPr>
      <w:r>
        <w:t>II. Стандарт предоставления муниципальной услуги</w:t>
      </w:r>
    </w:p>
    <w:p w:rsidR="005C5D59" w:rsidRDefault="005C5D59">
      <w:pPr>
        <w:pStyle w:val="ConsPlusNormal"/>
        <w:jc w:val="both"/>
      </w:pPr>
    </w:p>
    <w:p w:rsidR="005C5D59" w:rsidRDefault="005C5D59">
      <w:pPr>
        <w:pStyle w:val="ConsPlusNormal"/>
        <w:jc w:val="center"/>
        <w:outlineLvl w:val="2"/>
      </w:pPr>
      <w:r>
        <w:t>Наименование муниципальной услуги</w:t>
      </w:r>
    </w:p>
    <w:p w:rsidR="005C5D59" w:rsidRDefault="005C5D59">
      <w:pPr>
        <w:pStyle w:val="ConsPlusNormal"/>
        <w:jc w:val="both"/>
      </w:pPr>
    </w:p>
    <w:p w:rsidR="005C5D59" w:rsidRDefault="005C5D59">
      <w:pPr>
        <w:pStyle w:val="ConsPlusNormal"/>
        <w:ind w:firstLine="540"/>
        <w:jc w:val="both"/>
      </w:pPr>
      <w:r>
        <w:t>13.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w:t>
      </w:r>
    </w:p>
    <w:p w:rsidR="005C5D59" w:rsidRDefault="005C5D59">
      <w:pPr>
        <w:pStyle w:val="ConsPlusNormal"/>
        <w:jc w:val="both"/>
      </w:pPr>
    </w:p>
    <w:p w:rsidR="005C5D59" w:rsidRDefault="005C5D59">
      <w:pPr>
        <w:pStyle w:val="ConsPlusNormal"/>
        <w:jc w:val="center"/>
        <w:outlineLvl w:val="2"/>
      </w:pPr>
      <w:r>
        <w:t>Наименование органа, представляющего муниципальную услугу</w:t>
      </w:r>
    </w:p>
    <w:p w:rsidR="005C5D59" w:rsidRDefault="005C5D59">
      <w:pPr>
        <w:pStyle w:val="ConsPlusNormal"/>
        <w:jc w:val="both"/>
      </w:pPr>
    </w:p>
    <w:p w:rsidR="005C5D59" w:rsidRDefault="005C5D59">
      <w:pPr>
        <w:pStyle w:val="ConsPlusNormal"/>
        <w:ind w:firstLine="540"/>
        <w:jc w:val="both"/>
      </w:pPr>
      <w:r>
        <w:t>14.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5C5D59" w:rsidRDefault="005C5D59">
      <w:pPr>
        <w:pStyle w:val="ConsPlusNormal"/>
        <w:spacing w:before="220"/>
        <w:ind w:firstLine="540"/>
        <w:jc w:val="both"/>
      </w:pPr>
      <w:r>
        <w:t>Непосредственное предоставление услуги осуществляется отделом подготовки разрешительной документации управления градостроительной деятельности Департамента.</w:t>
      </w:r>
    </w:p>
    <w:p w:rsidR="005C5D59" w:rsidRDefault="005C5D59">
      <w:pPr>
        <w:pStyle w:val="ConsPlusNormal"/>
        <w:spacing w:before="220"/>
        <w:ind w:firstLine="540"/>
        <w:jc w:val="both"/>
      </w:pPr>
      <w:r>
        <w:t>15. Для предоставления муниципальной услуги заявитель может также обратиться в МФЦ.</w:t>
      </w:r>
    </w:p>
    <w:p w:rsidR="005C5D59" w:rsidRDefault="005C5D59">
      <w:pPr>
        <w:pStyle w:val="ConsPlusNormal"/>
        <w:spacing w:before="220"/>
        <w:ind w:firstLine="540"/>
        <w:jc w:val="both"/>
      </w:pPr>
      <w:r>
        <w:t>16. При предоставлении муниципальной услуги Департамент или МФЦ осуществляет межведомственное взаимодействие со следующими органами власти:</w:t>
      </w:r>
    </w:p>
    <w:p w:rsidR="005C5D59" w:rsidRDefault="005C5D59">
      <w:pPr>
        <w:pStyle w:val="ConsPlusNormal"/>
        <w:spacing w:before="220"/>
        <w:ind w:firstLine="540"/>
        <w:jc w:val="both"/>
      </w:pPr>
      <w:r>
        <w:t>Росреестром;</w:t>
      </w:r>
    </w:p>
    <w:p w:rsidR="005C5D59" w:rsidRDefault="005C5D59">
      <w:pPr>
        <w:pStyle w:val="ConsPlusNormal"/>
        <w:spacing w:before="220"/>
        <w:ind w:firstLine="540"/>
        <w:jc w:val="both"/>
      </w:pPr>
      <w:r>
        <w:t>Жилстройнадзором Югры;</w:t>
      </w:r>
    </w:p>
    <w:p w:rsidR="005C5D59" w:rsidRDefault="005C5D59">
      <w:pPr>
        <w:pStyle w:val="ConsPlusNormal"/>
        <w:spacing w:before="220"/>
        <w:ind w:firstLine="540"/>
        <w:jc w:val="both"/>
      </w:pPr>
      <w:r>
        <w:t>Госкультохраной Югры;</w:t>
      </w:r>
    </w:p>
    <w:p w:rsidR="005C5D59" w:rsidRDefault="005C5D59">
      <w:pPr>
        <w:pStyle w:val="ConsPlusNormal"/>
        <w:spacing w:before="220"/>
        <w:ind w:firstLine="540"/>
        <w:jc w:val="both"/>
      </w:pPr>
      <w:r>
        <w:t>Северо-Уральским управлением Ростехнадзора.</w:t>
      </w:r>
    </w:p>
    <w:p w:rsidR="005C5D59" w:rsidRDefault="005C5D59">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w:t>
      </w:r>
      <w:r>
        <w:lastRenderedPageBreak/>
        <w:t xml:space="preserve">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C5D59" w:rsidRDefault="005C5D59">
      <w:pPr>
        <w:pStyle w:val="ConsPlusNormal"/>
        <w:jc w:val="both"/>
      </w:pPr>
    </w:p>
    <w:p w:rsidR="005C5D59" w:rsidRDefault="005C5D59">
      <w:pPr>
        <w:pStyle w:val="ConsPlusNormal"/>
        <w:jc w:val="center"/>
        <w:outlineLvl w:val="2"/>
      </w:pPr>
      <w:r>
        <w:t>Результат предоставления муниципальной услуги</w:t>
      </w:r>
    </w:p>
    <w:p w:rsidR="005C5D59" w:rsidRDefault="005C5D59">
      <w:pPr>
        <w:pStyle w:val="ConsPlusNormal"/>
        <w:jc w:val="both"/>
      </w:pPr>
    </w:p>
    <w:p w:rsidR="005C5D59" w:rsidRDefault="005C5D59">
      <w:pPr>
        <w:pStyle w:val="ConsPlusNormal"/>
        <w:ind w:firstLine="540"/>
        <w:jc w:val="both"/>
      </w:pPr>
      <w:bookmarkStart w:id="5" w:name="P181"/>
      <w:bookmarkEnd w:id="5"/>
      <w:r>
        <w:t>17. Результатом предоставления муниципальной услуги являются:</w:t>
      </w:r>
    </w:p>
    <w:p w:rsidR="005C5D59" w:rsidRDefault="005C5D59">
      <w:pPr>
        <w:pStyle w:val="ConsPlusNormal"/>
        <w:spacing w:before="220"/>
        <w:ind w:firstLine="540"/>
        <w:jc w:val="both"/>
      </w:pPr>
      <w:r>
        <w:t>выдача заявителю разрешения на ввод объекта в эксплуатацию;</w:t>
      </w:r>
    </w:p>
    <w:p w:rsidR="005C5D59" w:rsidRDefault="005C5D59">
      <w:pPr>
        <w:pStyle w:val="ConsPlusNormal"/>
        <w:spacing w:before="220"/>
        <w:ind w:firstLine="540"/>
        <w:jc w:val="both"/>
      </w:pPr>
      <w:r>
        <w:t>выдача (направление) уведомления об отказе в выдаче разрешения на ввод объекта в эксплуатацию.</w:t>
      </w:r>
    </w:p>
    <w:p w:rsidR="005C5D59" w:rsidRDefault="005C5D59">
      <w:pPr>
        <w:pStyle w:val="ConsPlusNormal"/>
        <w:spacing w:before="220"/>
        <w:ind w:firstLine="540"/>
        <w:jc w:val="both"/>
      </w:pPr>
      <w:r>
        <w:t xml:space="preserve">Разрешение на ввод объекта в эксплуатацию оформляется по </w:t>
      </w:r>
      <w:hyperlink r:id="rId19"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C5D59" w:rsidRDefault="005C5D59">
      <w:pPr>
        <w:pStyle w:val="ConsPlusNormal"/>
        <w:spacing w:before="220"/>
        <w:ind w:firstLine="540"/>
        <w:jc w:val="both"/>
      </w:pPr>
      <w:hyperlink w:anchor="P784" w:history="1">
        <w:r>
          <w:rPr>
            <w:color w:val="0000FF"/>
          </w:rPr>
          <w:t>Уведомление</w:t>
        </w:r>
      </w:hyperlink>
      <w:r>
        <w:t xml:space="preserve"> об отказе в предоставлении муниципальной услуги оформляется по форме, приведенной в приложении 3 к настоящему административному регламенту.</w:t>
      </w:r>
    </w:p>
    <w:p w:rsidR="005C5D59" w:rsidRDefault="005C5D59">
      <w:pPr>
        <w:pStyle w:val="ConsPlusNormal"/>
        <w:jc w:val="both"/>
      </w:pPr>
    </w:p>
    <w:p w:rsidR="005C5D59" w:rsidRDefault="005C5D59">
      <w:pPr>
        <w:pStyle w:val="ConsPlusNormal"/>
        <w:jc w:val="center"/>
        <w:outlineLvl w:val="2"/>
      </w:pPr>
      <w:r>
        <w:t>Срок предоставления муниципальной услуги</w:t>
      </w:r>
    </w:p>
    <w:p w:rsidR="005C5D59" w:rsidRDefault="005C5D59">
      <w:pPr>
        <w:pStyle w:val="ConsPlusNormal"/>
        <w:jc w:val="both"/>
      </w:pPr>
    </w:p>
    <w:p w:rsidR="005C5D59" w:rsidRDefault="005C5D59">
      <w:pPr>
        <w:pStyle w:val="ConsPlusNormal"/>
        <w:ind w:firstLine="540"/>
        <w:jc w:val="both"/>
      </w:pPr>
      <w:r>
        <w:t>18. Муниципальная услуга предоставляется в течение 7 рабочих дней со дня регистрации заявления о выдаче разрешения на ввод объекта в эксплуатацию.</w:t>
      </w:r>
    </w:p>
    <w:p w:rsidR="005C5D59" w:rsidRDefault="005C5D59">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15.03.2017 N 204)</w:t>
      </w:r>
    </w:p>
    <w:p w:rsidR="005C5D59" w:rsidRDefault="005C5D59">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5C5D59" w:rsidRDefault="005C5D59">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w:t>
      </w:r>
      <w:hyperlink w:anchor="P181" w:history="1">
        <w:r>
          <w:rPr>
            <w:color w:val="0000FF"/>
          </w:rPr>
          <w:t>пункте 17</w:t>
        </w:r>
      </w:hyperlink>
      <w:r>
        <w:t xml:space="preserve"> настоящего административного регламента решений.</w:t>
      </w:r>
    </w:p>
    <w:p w:rsidR="005C5D59" w:rsidRDefault="005C5D59">
      <w:pPr>
        <w:pStyle w:val="ConsPlusNormal"/>
        <w:spacing w:before="220"/>
        <w:ind w:firstLine="540"/>
        <w:jc w:val="both"/>
      </w:pPr>
      <w:r>
        <w:t>19.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5C5D59" w:rsidRDefault="005C5D59">
      <w:pPr>
        <w:pStyle w:val="ConsPlusNormal"/>
        <w:spacing w:before="220"/>
        <w:ind w:firstLine="540"/>
        <w:jc w:val="both"/>
      </w:pPr>
      <w:r>
        <w:t>положительный результат в форме документа на бумажном носителе посредством выдачи заявителю (представителю заявителя) лично под расписку;</w:t>
      </w:r>
    </w:p>
    <w:p w:rsidR="005C5D59" w:rsidRDefault="005C5D59">
      <w:pPr>
        <w:pStyle w:val="ConsPlusNormal"/>
        <w:spacing w:before="220"/>
        <w:ind w:firstLine="540"/>
        <w:jc w:val="both"/>
      </w:pPr>
      <w:r>
        <w:t xml:space="preserve">уведомление об отказе в предоставлении муниципальной услуги может быть направлено не позднее рабочего дня, следующего за рабочим днем со дня истечения установленного в </w:t>
      </w:r>
      <w:hyperlink w:anchor="P181" w:history="1">
        <w:r>
          <w:rPr>
            <w:color w:val="0000FF"/>
          </w:rPr>
          <w:t>пункте 17</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5C5D59" w:rsidRDefault="005C5D59">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C5D59" w:rsidRDefault="005C5D59">
      <w:pPr>
        <w:pStyle w:val="ConsPlusNormal"/>
        <w:jc w:val="both"/>
      </w:pPr>
    </w:p>
    <w:p w:rsidR="005C5D59" w:rsidRDefault="005C5D59">
      <w:pPr>
        <w:pStyle w:val="ConsPlusNormal"/>
        <w:jc w:val="center"/>
        <w:outlineLvl w:val="2"/>
      </w:pPr>
      <w:r>
        <w:t>Перечень нормативных правовых актов, непосредственно</w:t>
      </w:r>
    </w:p>
    <w:p w:rsidR="005C5D59" w:rsidRDefault="005C5D59">
      <w:pPr>
        <w:pStyle w:val="ConsPlusNormal"/>
        <w:jc w:val="center"/>
      </w:pPr>
      <w:r>
        <w:t>регулирующих предоставление муниципальной услуги</w:t>
      </w:r>
    </w:p>
    <w:p w:rsidR="005C5D59" w:rsidRDefault="005C5D59">
      <w:pPr>
        <w:pStyle w:val="ConsPlusNormal"/>
        <w:jc w:val="both"/>
      </w:pPr>
    </w:p>
    <w:p w:rsidR="005C5D59" w:rsidRDefault="005C5D59">
      <w:pPr>
        <w:pStyle w:val="ConsPlusNormal"/>
        <w:ind w:firstLine="540"/>
        <w:jc w:val="both"/>
      </w:pPr>
      <w:r>
        <w:t>20. Предоставление муниципальной услуги осуществляется в соответствии с:</w:t>
      </w:r>
    </w:p>
    <w:p w:rsidR="005C5D59" w:rsidRDefault="005C5D59">
      <w:pPr>
        <w:pStyle w:val="ConsPlusNormal"/>
        <w:spacing w:before="220"/>
        <w:ind w:firstLine="540"/>
        <w:jc w:val="both"/>
      </w:pPr>
      <w:r>
        <w:t xml:space="preserve">Земельным </w:t>
      </w:r>
      <w:hyperlink r:id="rId21" w:history="1">
        <w:r>
          <w:rPr>
            <w:color w:val="0000FF"/>
          </w:rPr>
          <w:t>кодексом</w:t>
        </w:r>
      </w:hyperlink>
      <w: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5C5D59" w:rsidRDefault="005C5D59">
      <w:pPr>
        <w:pStyle w:val="ConsPlusNormal"/>
        <w:spacing w:before="220"/>
        <w:ind w:firstLine="540"/>
        <w:jc w:val="both"/>
      </w:pPr>
      <w:r>
        <w:t xml:space="preserve">Градостроительным </w:t>
      </w:r>
      <w:hyperlink r:id="rId22" w:history="1">
        <w:r>
          <w:rPr>
            <w:color w:val="0000FF"/>
          </w:rPr>
          <w:t>кодексом</w:t>
        </w:r>
      </w:hyperlink>
      <w:r>
        <w:t xml:space="preserve"> Российской Федерации ("Российская газета", 30.12.2004, N 290; "Собрание законодательства Российской Федерации", 03.01.2005, N 1 (часть 1), ст. 16; "Парламентская газета", 14.01.2005, N 5-6);</w:t>
      </w:r>
    </w:p>
    <w:p w:rsidR="005C5D59" w:rsidRDefault="005C5D59">
      <w:pPr>
        <w:pStyle w:val="ConsPlusNormal"/>
        <w:spacing w:before="220"/>
        <w:ind w:firstLine="540"/>
        <w:jc w:val="both"/>
      </w:pPr>
      <w:r>
        <w:t xml:space="preserve">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5C5D59" w:rsidRDefault="005C5D59">
      <w:pPr>
        <w:pStyle w:val="ConsPlusNormal"/>
        <w:spacing w:before="220"/>
        <w:ind w:firstLine="540"/>
        <w:jc w:val="both"/>
      </w:pPr>
      <w:r>
        <w:t xml:space="preserve">Федеральным </w:t>
      </w:r>
      <w:hyperlink r:id="rId24"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w:t>
      </w:r>
    </w:p>
    <w:p w:rsidR="005C5D59" w:rsidRDefault="005C5D59">
      <w:pPr>
        <w:pStyle w:val="ConsPlusNormal"/>
        <w:spacing w:before="220"/>
        <w:ind w:firstLine="540"/>
        <w:jc w:val="both"/>
      </w:pPr>
      <w:r>
        <w:t xml:space="preserve">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 2060; "Парламентская газета", 11.05.2006, N 70-71);</w:t>
      </w:r>
    </w:p>
    <w:p w:rsidR="005C5D59" w:rsidRDefault="005C5D59">
      <w:pPr>
        <w:pStyle w:val="ConsPlusNormal"/>
        <w:spacing w:before="220"/>
        <w:ind w:firstLine="540"/>
        <w:jc w:val="both"/>
      </w:pPr>
      <w:r>
        <w:t xml:space="preserve">Федеральным </w:t>
      </w:r>
      <w:hyperlink r:id="rId26" w:history="1">
        <w:r>
          <w:rPr>
            <w:color w:val="0000FF"/>
          </w:rPr>
          <w:t>законом</w:t>
        </w:r>
      </w:hyperlink>
      <w:r>
        <w:t xml:space="preserve"> от 13.07.2015 N 218-ФЗ "О государственной регистрации недвижимости" ("Собрание законодательства Российской Федерации", 20.07.2015, N 29 (часть I), ст. 4344; "Российская газета", 17.07.2015, N 156);</w:t>
      </w:r>
    </w:p>
    <w:p w:rsidR="005C5D59" w:rsidRDefault="005C5D59">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23.05.2017 N 458)</w:t>
      </w:r>
    </w:p>
    <w:p w:rsidR="005C5D59" w:rsidRDefault="005C5D59">
      <w:pPr>
        <w:pStyle w:val="ConsPlusNormal"/>
        <w:spacing w:before="220"/>
        <w:ind w:firstLine="540"/>
        <w:jc w:val="both"/>
      </w:pPr>
      <w:r>
        <w:t xml:space="preserve">Федеральным </w:t>
      </w:r>
      <w:hyperlink r:id="rId2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 776);</w:t>
      </w:r>
    </w:p>
    <w:p w:rsidR="005C5D59" w:rsidRDefault="005C5D59">
      <w:pPr>
        <w:pStyle w:val="ConsPlusNormal"/>
        <w:spacing w:before="220"/>
        <w:ind w:firstLine="540"/>
        <w:jc w:val="both"/>
      </w:pPr>
      <w:r>
        <w:t xml:space="preserve">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5C5D59" w:rsidRDefault="005C5D59">
      <w:pPr>
        <w:pStyle w:val="ConsPlusNormal"/>
        <w:spacing w:before="220"/>
        <w:ind w:firstLine="540"/>
        <w:jc w:val="both"/>
      </w:pPr>
      <w:r>
        <w:t xml:space="preserve">Федеральным </w:t>
      </w:r>
      <w:hyperlink r:id="rId30" w:history="1">
        <w:r>
          <w:rPr>
            <w:color w:val="0000FF"/>
          </w:rPr>
          <w:t>законом</w:t>
        </w:r>
      </w:hyperlink>
      <w:r>
        <w:t xml:space="preserve"> от 06.04.2011 N 63-ФЗ "Об электронной подписи" ("Парламентская газета", 08 - 14.04.2011, N 17; "Российская газета", 08.04.2011, N 75; "Собрание законодательства Российской Федерации", 11.04.2011, N 15, ст. 2036);</w:t>
      </w:r>
    </w:p>
    <w:p w:rsidR="005C5D59" w:rsidRDefault="005C5D59">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N 11, ст. 1336; "Российская газета", 15.03.2007, N 52);</w:t>
      </w:r>
    </w:p>
    <w:p w:rsidR="005C5D59" w:rsidRDefault="005C5D59">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w:t>
      </w:r>
      <w:r>
        <w:lastRenderedPageBreak/>
        <w:t>27.02.2008, N 41);</w:t>
      </w:r>
    </w:p>
    <w:p w:rsidR="005C5D59" w:rsidRDefault="005C5D59">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5C5D59" w:rsidRDefault="005C5D59">
      <w:pPr>
        <w:pStyle w:val="ConsPlusNormal"/>
        <w:spacing w:before="220"/>
        <w:ind w:firstLine="540"/>
        <w:jc w:val="both"/>
      </w:pPr>
      <w:hyperlink r:id="rId34" w:history="1">
        <w:r>
          <w:rPr>
            <w:color w:val="0000FF"/>
          </w:rPr>
          <w:t>приказом</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13.04.2015);</w:t>
      </w:r>
    </w:p>
    <w:p w:rsidR="005C5D59" w:rsidRDefault="005C5D59">
      <w:pPr>
        <w:pStyle w:val="ConsPlusNormal"/>
        <w:spacing w:before="220"/>
        <w:ind w:firstLine="540"/>
        <w:jc w:val="both"/>
      </w:pPr>
      <w:hyperlink r:id="rId35" w:history="1">
        <w:r>
          <w:rPr>
            <w:color w:val="0000FF"/>
          </w:rPr>
          <w:t>приказом</w:t>
        </w:r>
      </w:hyperlink>
      <w: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N 4 (Приказ); "Информационный бюллетень о нормативной, методической и типовой проектной документации", 2009, N 9 (Приказ); "Нормирование, стандартизация и сертификация в строительстве", 2009, N 5; "Ценообразование и сметное нормирование в строительстве", сентябрь, 2009, N 9);</w:t>
      </w:r>
    </w:p>
    <w:p w:rsidR="005C5D59" w:rsidRDefault="005C5D59">
      <w:pPr>
        <w:pStyle w:val="ConsPlusNormal"/>
        <w:spacing w:before="220"/>
        <w:ind w:firstLine="540"/>
        <w:jc w:val="both"/>
      </w:pPr>
      <w:hyperlink r:id="rId36"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5C5D59" w:rsidRDefault="005C5D59">
      <w:pPr>
        <w:pStyle w:val="ConsPlusNormal"/>
        <w:spacing w:before="220"/>
        <w:ind w:firstLine="540"/>
        <w:jc w:val="both"/>
      </w:pPr>
      <w:hyperlink r:id="rId37" w:history="1">
        <w:r>
          <w:rPr>
            <w:color w:val="0000FF"/>
          </w:rPr>
          <w:t>постановлением</w:t>
        </w:r>
      </w:hyperlink>
      <w: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(начало), 01.05.2015, N 46 (окончание));</w:t>
      </w:r>
    </w:p>
    <w:p w:rsidR="005C5D59" w:rsidRDefault="005C5D59">
      <w:pPr>
        <w:pStyle w:val="ConsPlusNormal"/>
        <w:spacing w:before="220"/>
        <w:ind w:firstLine="540"/>
        <w:jc w:val="both"/>
      </w:pPr>
      <w:hyperlink r:id="rId38" w:history="1">
        <w:r>
          <w:rPr>
            <w:color w:val="0000FF"/>
          </w:rPr>
          <w:t>решением</w:t>
        </w:r>
      </w:hyperlink>
      <w:r>
        <w:t xml:space="preserve"> Думы города Ханты-Мансийска от 30.05.2008 N 541 "О внесении изменений в генеральный план города Ханты-Мансийска" ("Самарово - Ханты-Мансийск", 11.06.2008, N 24; 20.06.2008, N 25; 19.09.2008, N 38);</w:t>
      </w:r>
    </w:p>
    <w:p w:rsidR="005C5D59" w:rsidRDefault="005C5D59">
      <w:pPr>
        <w:pStyle w:val="ConsPlusNormal"/>
        <w:spacing w:before="220"/>
        <w:ind w:firstLine="540"/>
        <w:jc w:val="both"/>
      </w:pPr>
      <w:hyperlink r:id="rId39" w:history="1">
        <w:r>
          <w:rPr>
            <w:color w:val="0000FF"/>
          </w:rPr>
          <w:t>решением</w:t>
        </w:r>
      </w:hyperlink>
      <w:r>
        <w:t xml:space="preserve"> Думы города Ханты-Мансийска от 26.09.2008 N 590 "О Правилах землепользования и застройки города Ханты-Мансийска" ("Самарово - Ханты-Мансийск", 10.10.2008, N 41; 24.10.2008, N 43; 31.10.2008, N 44; 07.11.2008, N 45; 14.11.2008, N 46; 21.11.2008, N 47; 05.12.2008, N 49; 12.12.2008, N 50; 19.12.2008, N 51; 26.12.2008, N 52; 22.01.2009, N 2; 29.01.2009, N 3);</w:t>
      </w:r>
    </w:p>
    <w:p w:rsidR="005C5D59" w:rsidRDefault="005C5D59">
      <w:pPr>
        <w:pStyle w:val="ConsPlusNormal"/>
        <w:spacing w:before="220"/>
        <w:ind w:firstLine="540"/>
        <w:jc w:val="both"/>
      </w:pPr>
      <w:hyperlink r:id="rId4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5C5D59" w:rsidRDefault="005C5D59">
      <w:pPr>
        <w:pStyle w:val="ConsPlusNormal"/>
        <w:spacing w:before="220"/>
        <w:ind w:firstLine="540"/>
        <w:jc w:val="both"/>
      </w:pPr>
      <w:r>
        <w:t>настоящим административным регламентом.</w:t>
      </w:r>
    </w:p>
    <w:p w:rsidR="005C5D59" w:rsidRDefault="005C5D59">
      <w:pPr>
        <w:pStyle w:val="ConsPlusNormal"/>
        <w:jc w:val="both"/>
      </w:pPr>
    </w:p>
    <w:p w:rsidR="005C5D59" w:rsidRDefault="005C5D59">
      <w:pPr>
        <w:pStyle w:val="ConsPlusNormal"/>
        <w:jc w:val="center"/>
        <w:outlineLvl w:val="2"/>
      </w:pPr>
      <w:r>
        <w:t>Исчерпывающий перечень документов, необходимых</w:t>
      </w:r>
    </w:p>
    <w:p w:rsidR="005C5D59" w:rsidRDefault="005C5D59">
      <w:pPr>
        <w:pStyle w:val="ConsPlusNormal"/>
        <w:jc w:val="center"/>
      </w:pPr>
      <w:r>
        <w:t>для предоставления муниципальной услуги и услуг,</w:t>
      </w:r>
    </w:p>
    <w:p w:rsidR="005C5D59" w:rsidRDefault="005C5D59">
      <w:pPr>
        <w:pStyle w:val="ConsPlusNormal"/>
        <w:jc w:val="center"/>
      </w:pPr>
      <w:r>
        <w:lastRenderedPageBreak/>
        <w:t>которые являются необходимыми и обязательными</w:t>
      </w:r>
    </w:p>
    <w:p w:rsidR="005C5D59" w:rsidRDefault="005C5D59">
      <w:pPr>
        <w:pStyle w:val="ConsPlusNormal"/>
        <w:jc w:val="center"/>
      </w:pPr>
      <w:r>
        <w:t>для предоставления муниципальной услуги, подлежащих</w:t>
      </w:r>
    </w:p>
    <w:p w:rsidR="005C5D59" w:rsidRDefault="005C5D59">
      <w:pPr>
        <w:pStyle w:val="ConsPlusNormal"/>
        <w:jc w:val="center"/>
      </w:pPr>
      <w:r>
        <w:t>предоставлению заявителем, способы их получения заявителем,</w:t>
      </w:r>
    </w:p>
    <w:p w:rsidR="005C5D59" w:rsidRDefault="005C5D59">
      <w:pPr>
        <w:pStyle w:val="ConsPlusNormal"/>
        <w:jc w:val="center"/>
      </w:pPr>
      <w:r>
        <w:t>в том числе в электронной форме, порядок их представления</w:t>
      </w:r>
    </w:p>
    <w:p w:rsidR="005C5D59" w:rsidRDefault="005C5D59">
      <w:pPr>
        <w:pStyle w:val="ConsPlusNormal"/>
        <w:jc w:val="both"/>
      </w:pPr>
    </w:p>
    <w:p w:rsidR="005C5D59" w:rsidRDefault="005C5D59">
      <w:pPr>
        <w:pStyle w:val="ConsPlusNormal"/>
        <w:ind w:firstLine="540"/>
        <w:jc w:val="both"/>
      </w:pPr>
      <w:bookmarkStart w:id="6" w:name="P231"/>
      <w:bookmarkEnd w:id="6"/>
      <w:r>
        <w:t>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5D59" w:rsidRDefault="005C5D59">
      <w:pPr>
        <w:pStyle w:val="ConsPlusNormal"/>
        <w:spacing w:before="220"/>
        <w:ind w:firstLine="540"/>
        <w:jc w:val="both"/>
      </w:pPr>
      <w:bookmarkStart w:id="7" w:name="P232"/>
      <w:bookmarkEnd w:id="7"/>
      <w:r>
        <w:t>1) заявление о предоставлении муниципальной услуги;</w:t>
      </w:r>
    </w:p>
    <w:p w:rsidR="005C5D59" w:rsidRDefault="005C5D59">
      <w:pPr>
        <w:pStyle w:val="ConsPlusNormal"/>
        <w:spacing w:before="220"/>
        <w:ind w:firstLine="540"/>
        <w:jc w:val="both"/>
      </w:pPr>
      <w:r>
        <w:t>2) правоустанавливающие документы на земельный участок в случае, если право не зарегистрировано в Едином государственном реестре недвижимости;</w:t>
      </w:r>
    </w:p>
    <w:p w:rsidR="005C5D59" w:rsidRDefault="005C5D59">
      <w:pPr>
        <w:pStyle w:val="ConsPlusNormal"/>
        <w:jc w:val="both"/>
      </w:pPr>
      <w:r>
        <w:t xml:space="preserve">(пп. 2 в ред. </w:t>
      </w:r>
      <w:hyperlink r:id="rId41" w:history="1">
        <w:r>
          <w:rPr>
            <w:color w:val="0000FF"/>
          </w:rPr>
          <w:t>постановления</w:t>
        </w:r>
      </w:hyperlink>
      <w:r>
        <w:t xml:space="preserve"> Администрации города Ханты-Мансийска от 23.05.2017 N 458)</w:t>
      </w:r>
    </w:p>
    <w:p w:rsidR="005C5D59" w:rsidRDefault="005C5D59">
      <w:pPr>
        <w:pStyle w:val="ConsPlusNormal"/>
        <w:spacing w:before="220"/>
        <w:ind w:firstLine="540"/>
        <w:jc w:val="both"/>
      </w:pPr>
      <w:bookmarkStart w:id="8" w:name="P235"/>
      <w:bookmarkEnd w:id="8"/>
      <w:r>
        <w:t>3) акт приемки объекта капитального строительства (в случае осуществления строительства, реконструкции на основании договора);</w:t>
      </w:r>
    </w:p>
    <w:p w:rsidR="005C5D59" w:rsidRDefault="005C5D59">
      <w:pPr>
        <w:pStyle w:val="ConsPlusNormal"/>
        <w:spacing w:before="220"/>
        <w:ind w:firstLine="540"/>
        <w:jc w:val="both"/>
      </w:pPr>
      <w:r>
        <w:t xml:space="preserve">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w:t>
      </w:r>
      <w:hyperlink w:anchor="P829" w:history="1">
        <w:r>
          <w:rPr>
            <w:color w:val="0000FF"/>
          </w:rPr>
          <w:t>приложению 4</w:t>
        </w:r>
      </w:hyperlink>
      <w:r>
        <w:t xml:space="preserve"> к настоящему административному регламенту;</w:t>
      </w:r>
    </w:p>
    <w:p w:rsidR="005C5D59" w:rsidRDefault="005C5D59">
      <w:pPr>
        <w:pStyle w:val="ConsPlusNormal"/>
        <w:spacing w:before="220"/>
        <w:ind w:firstLine="540"/>
        <w:jc w:val="both"/>
      </w:pPr>
      <w: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согласно </w:t>
      </w:r>
      <w:hyperlink w:anchor="P889" w:history="1">
        <w:r>
          <w:rPr>
            <w:color w:val="0000FF"/>
          </w:rPr>
          <w:t>приложению 5</w:t>
        </w:r>
      </w:hyperlink>
      <w:r>
        <w:t xml:space="preserve"> к настоящему административному регламенту;</w:t>
      </w:r>
    </w:p>
    <w:p w:rsidR="005C5D59" w:rsidRDefault="005C5D59">
      <w:pPr>
        <w:pStyle w:val="ConsPlusNormal"/>
        <w:spacing w:before="220"/>
        <w:ind w:firstLine="540"/>
        <w:jc w:val="both"/>
      </w:pPr>
      <w:bookmarkStart w:id="9" w:name="P238"/>
      <w:bookmarkEnd w:id="9"/>
      <w: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5D59" w:rsidRDefault="005C5D59">
      <w:pPr>
        <w:pStyle w:val="ConsPlusNormal"/>
        <w:spacing w:before="220"/>
        <w:ind w:firstLine="540"/>
        <w:jc w:val="both"/>
      </w:pPr>
      <w:bookmarkStart w:id="10" w:name="P239"/>
      <w:bookmarkEnd w:id="10"/>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5D59" w:rsidRDefault="005C5D59">
      <w:pPr>
        <w:pStyle w:val="ConsPlusNormal"/>
        <w:spacing w:before="220"/>
        <w:ind w:firstLine="540"/>
        <w:jc w:val="both"/>
      </w:pPr>
      <w:bookmarkStart w:id="11" w:name="P240"/>
      <w:bookmarkEnd w:id="11"/>
      <w: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5D59" w:rsidRDefault="005C5D59">
      <w:pPr>
        <w:pStyle w:val="ConsPlusNormal"/>
        <w:spacing w:before="220"/>
        <w:ind w:firstLine="540"/>
        <w:jc w:val="both"/>
      </w:pPr>
      <w:bookmarkStart w:id="12" w:name="P241"/>
      <w:bookmarkEnd w:id="12"/>
      <w:r>
        <w:t xml:space="preserve">9) технический план, подготовленный в соответствии с требованиями </w:t>
      </w:r>
      <w:hyperlink r:id="rId42" w:history="1">
        <w:r>
          <w:rPr>
            <w:color w:val="0000FF"/>
          </w:rPr>
          <w:t>статьи 24</w:t>
        </w:r>
      </w:hyperlink>
      <w:r>
        <w:t xml:space="preserve"> Федерального закона от 13.07.2015 N 218-ФЗ "О государственной регистрации недвижимости";</w:t>
      </w:r>
    </w:p>
    <w:p w:rsidR="005C5D59" w:rsidRDefault="005C5D59">
      <w:pPr>
        <w:pStyle w:val="ConsPlusNormal"/>
        <w:jc w:val="both"/>
      </w:pPr>
      <w:r>
        <w:t xml:space="preserve">(пп. 9 в ред. </w:t>
      </w:r>
      <w:hyperlink r:id="rId43" w:history="1">
        <w:r>
          <w:rPr>
            <w:color w:val="0000FF"/>
          </w:rPr>
          <w:t>постановления</w:t>
        </w:r>
      </w:hyperlink>
      <w:r>
        <w:t xml:space="preserve"> Администрации города Ханты-Мансийска от 23.05.2017 N 458)</w:t>
      </w:r>
    </w:p>
    <w:p w:rsidR="005C5D59" w:rsidRDefault="005C5D59">
      <w:pPr>
        <w:pStyle w:val="ConsPlusNormal"/>
        <w:spacing w:before="220"/>
        <w:ind w:firstLine="540"/>
        <w:jc w:val="both"/>
      </w:pPr>
      <w:r>
        <w:t xml:space="preserve">10) иные документы, установленные Правительством Российской Федерации в соответствии </w:t>
      </w:r>
      <w:r>
        <w:lastRenderedPageBreak/>
        <w:t xml:space="preserve">с </w:t>
      </w:r>
      <w:hyperlink r:id="rId44" w:history="1">
        <w:r>
          <w:rPr>
            <w:color w:val="0000FF"/>
          </w:rPr>
          <w:t>частью 4 статьи 55</w:t>
        </w:r>
      </w:hyperlink>
      <w:r>
        <w:t xml:space="preserve">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w:t>
      </w:r>
    </w:p>
    <w:p w:rsidR="005C5D59" w:rsidRDefault="005C5D59">
      <w:pPr>
        <w:pStyle w:val="ConsPlusNormal"/>
        <w:spacing w:before="220"/>
        <w:ind w:firstLine="540"/>
        <w:jc w:val="both"/>
      </w:pPr>
      <w:r>
        <w:t>Формы заявлений о предоставлении муниципальной услуги заявитель может получить:</w:t>
      </w:r>
    </w:p>
    <w:p w:rsidR="005C5D59" w:rsidRDefault="005C5D59">
      <w:pPr>
        <w:pStyle w:val="ConsPlusNormal"/>
        <w:spacing w:before="220"/>
        <w:ind w:firstLine="540"/>
        <w:jc w:val="both"/>
      </w:pPr>
      <w:r>
        <w:t>на информационном стенде в месте предоставления муниципальной услуги;</w:t>
      </w:r>
    </w:p>
    <w:p w:rsidR="005C5D59" w:rsidRDefault="005C5D59">
      <w:pPr>
        <w:pStyle w:val="ConsPlusNormal"/>
        <w:spacing w:before="220"/>
        <w:ind w:firstLine="540"/>
        <w:jc w:val="both"/>
      </w:pPr>
      <w:r>
        <w:t>у специалиста Отдела, либо специалиста МФЦ;</w:t>
      </w:r>
    </w:p>
    <w:p w:rsidR="005C5D59" w:rsidRDefault="005C5D59">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5C5D59" w:rsidRDefault="005C5D59">
      <w:pPr>
        <w:pStyle w:val="ConsPlusNormal"/>
        <w:spacing w:before="220"/>
        <w:ind w:firstLine="540"/>
        <w:jc w:val="both"/>
      </w:pPr>
      <w:hyperlink r:id="rId45"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действия градостроительного регламента или для которых градостроительный регламент на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604" w:history="1">
        <w:r>
          <w:rPr>
            <w:color w:val="0000FF"/>
          </w:rPr>
          <w:t>форме</w:t>
        </w:r>
      </w:hyperlink>
      <w:r>
        <w:t>, приведенной в приложении 1 к настоящему административному регламенту.</w:t>
      </w:r>
    </w:p>
    <w:p w:rsidR="005C5D59" w:rsidRDefault="005C5D59">
      <w:pPr>
        <w:pStyle w:val="ConsPlusNormal"/>
        <w:spacing w:before="220"/>
        <w:ind w:firstLine="540"/>
        <w:jc w:val="both"/>
      </w:pPr>
      <w:r>
        <w:t>Способы подачи заявителем документов, необходимых для предоставления муниципальной услуги:</w:t>
      </w:r>
    </w:p>
    <w:p w:rsidR="005C5D59" w:rsidRDefault="005C5D59">
      <w:pPr>
        <w:pStyle w:val="ConsPlusNormal"/>
        <w:spacing w:before="220"/>
        <w:ind w:firstLine="540"/>
        <w:jc w:val="both"/>
      </w:pPr>
      <w:r>
        <w:t>при личном обращении в Департамент;</w:t>
      </w:r>
    </w:p>
    <w:p w:rsidR="005C5D59" w:rsidRDefault="005C5D59">
      <w:pPr>
        <w:pStyle w:val="ConsPlusNormal"/>
        <w:spacing w:before="220"/>
        <w:ind w:firstLine="540"/>
        <w:jc w:val="both"/>
      </w:pPr>
      <w:r>
        <w:t>посредством почтовой связи;</w:t>
      </w:r>
    </w:p>
    <w:p w:rsidR="005C5D59" w:rsidRDefault="005C5D59">
      <w:pPr>
        <w:pStyle w:val="ConsPlusNormal"/>
        <w:spacing w:before="220"/>
        <w:ind w:firstLine="540"/>
        <w:jc w:val="both"/>
      </w:pPr>
      <w:r>
        <w:t>посредством обращения в МФЦ;</w:t>
      </w:r>
    </w:p>
    <w:p w:rsidR="005C5D59" w:rsidRDefault="005C5D59">
      <w:pPr>
        <w:pStyle w:val="ConsPlusNormal"/>
        <w:spacing w:before="220"/>
        <w:ind w:firstLine="540"/>
        <w:jc w:val="both"/>
      </w:pPr>
      <w:r>
        <w:t>посредством Единого и регионального порталов (при наличии технической возможности);</w:t>
      </w:r>
    </w:p>
    <w:p w:rsidR="005C5D59" w:rsidRDefault="005C5D59">
      <w:pPr>
        <w:pStyle w:val="ConsPlusNormal"/>
        <w:spacing w:before="220"/>
        <w:ind w:firstLine="540"/>
        <w:jc w:val="both"/>
      </w:pPr>
      <w: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5C5D59" w:rsidRDefault="005C5D59">
      <w:pPr>
        <w:pStyle w:val="ConsPlusNormal"/>
        <w:jc w:val="both"/>
      </w:pPr>
    </w:p>
    <w:p w:rsidR="005C5D59" w:rsidRDefault="005C5D59">
      <w:pPr>
        <w:pStyle w:val="ConsPlusNormal"/>
        <w:jc w:val="center"/>
        <w:outlineLvl w:val="2"/>
      </w:pPr>
      <w:r>
        <w:t>Исчерпывающий перечень документов, необходимых</w:t>
      </w:r>
    </w:p>
    <w:p w:rsidR="005C5D59" w:rsidRDefault="005C5D59">
      <w:pPr>
        <w:pStyle w:val="ConsPlusNormal"/>
        <w:jc w:val="center"/>
      </w:pPr>
      <w:r>
        <w:t>для предоставления муниципальной услуги и находящихся</w:t>
      </w:r>
    </w:p>
    <w:p w:rsidR="005C5D59" w:rsidRDefault="005C5D59">
      <w:pPr>
        <w:pStyle w:val="ConsPlusNormal"/>
        <w:jc w:val="center"/>
      </w:pPr>
      <w:r>
        <w:t>в распоряжении государственных органов, органов местного</w:t>
      </w:r>
    </w:p>
    <w:p w:rsidR="005C5D59" w:rsidRDefault="005C5D59">
      <w:pPr>
        <w:pStyle w:val="ConsPlusNormal"/>
        <w:jc w:val="center"/>
      </w:pPr>
      <w:r>
        <w:t>самоуправления и иных органов, участвующих в предоставлении</w:t>
      </w:r>
    </w:p>
    <w:p w:rsidR="005C5D59" w:rsidRDefault="005C5D59">
      <w:pPr>
        <w:pStyle w:val="ConsPlusNormal"/>
        <w:jc w:val="center"/>
      </w:pPr>
      <w:r>
        <w:t>государственных или муниципальных услуг, и которые</w:t>
      </w:r>
    </w:p>
    <w:p w:rsidR="005C5D59" w:rsidRDefault="005C5D59">
      <w:pPr>
        <w:pStyle w:val="ConsPlusNormal"/>
        <w:jc w:val="center"/>
      </w:pPr>
      <w:r>
        <w:t>заявитель вправе представить по собственной инициативе</w:t>
      </w:r>
    </w:p>
    <w:p w:rsidR="005C5D59" w:rsidRDefault="005C5D59">
      <w:pPr>
        <w:pStyle w:val="ConsPlusNormal"/>
        <w:jc w:val="both"/>
      </w:pPr>
    </w:p>
    <w:p w:rsidR="005C5D59" w:rsidRDefault="005C5D59">
      <w:pPr>
        <w:pStyle w:val="ConsPlusNormal"/>
        <w:ind w:firstLine="540"/>
        <w:jc w:val="both"/>
      </w:pPr>
      <w:r>
        <w:t>22. К документам, необходимым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5C5D59" w:rsidRDefault="005C5D59">
      <w:pPr>
        <w:pStyle w:val="ConsPlusNormal"/>
        <w:spacing w:before="220"/>
        <w:ind w:firstLine="540"/>
        <w:jc w:val="both"/>
      </w:pPr>
      <w:r>
        <w:t>1) правоустанавливающие документы на земельный участок, право на который зарегистрировано в Едином государственном реестре недвижимости;</w:t>
      </w:r>
    </w:p>
    <w:p w:rsidR="005C5D59" w:rsidRDefault="005C5D59">
      <w:pPr>
        <w:pStyle w:val="ConsPlusNormal"/>
        <w:jc w:val="both"/>
      </w:pPr>
      <w:r>
        <w:t xml:space="preserve">(пп. 1 в ред. </w:t>
      </w:r>
      <w:hyperlink r:id="rId46" w:history="1">
        <w:r>
          <w:rPr>
            <w:color w:val="0000FF"/>
          </w:rPr>
          <w:t>постановления</w:t>
        </w:r>
      </w:hyperlink>
      <w:r>
        <w:t xml:space="preserve"> Администрации города Ханты-Мансийска от 23.05.2017 N 458)</w:t>
      </w:r>
    </w:p>
    <w:p w:rsidR="005C5D59" w:rsidRDefault="005C5D59">
      <w:pPr>
        <w:pStyle w:val="ConsPlusNormal"/>
        <w:spacing w:before="220"/>
        <w:ind w:firstLine="540"/>
        <w:jc w:val="both"/>
      </w:pPr>
      <w:r>
        <w:t xml:space="preserve">2) градостроительный план земельного участка, представленный для получения разрешения </w:t>
      </w:r>
      <w:r>
        <w:lastRenderedPageBreak/>
        <w:t>на строительство, или в случае строительства, реконструкции линейного объекта проект планировки территории и проект межевания территории;</w:t>
      </w:r>
    </w:p>
    <w:p w:rsidR="005C5D59" w:rsidRDefault="005C5D59">
      <w:pPr>
        <w:pStyle w:val="ConsPlusNormal"/>
        <w:jc w:val="both"/>
      </w:pPr>
      <w:r>
        <w:t xml:space="preserve">(пп. 2 в ред. </w:t>
      </w:r>
      <w:hyperlink r:id="rId47" w:history="1">
        <w:r>
          <w:rPr>
            <w:color w:val="0000FF"/>
          </w:rPr>
          <w:t>постановления</w:t>
        </w:r>
      </w:hyperlink>
      <w:r>
        <w:t xml:space="preserve"> Администрации города Ханты-Мансийска от 23.05.2017 N 458)</w:t>
      </w:r>
    </w:p>
    <w:p w:rsidR="005C5D59" w:rsidRDefault="005C5D59">
      <w:pPr>
        <w:pStyle w:val="ConsPlusNormal"/>
        <w:spacing w:before="220"/>
        <w:ind w:firstLine="540"/>
        <w:jc w:val="both"/>
      </w:pPr>
      <w:r>
        <w:t>3) разрешение на строительство;</w:t>
      </w:r>
    </w:p>
    <w:p w:rsidR="005C5D59" w:rsidRDefault="005C5D59">
      <w:pPr>
        <w:pStyle w:val="ConsPlusNormal"/>
        <w:spacing w:before="220"/>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8" w:history="1">
        <w:r>
          <w:rPr>
            <w:color w:val="0000FF"/>
          </w:rPr>
          <w:t>частью 7 статьи 54</w:t>
        </w:r>
      </w:hyperlink>
      <w:r>
        <w:t xml:space="preserve"> Градостроительного кодекса Российской Федерации;</w:t>
      </w:r>
    </w:p>
    <w:p w:rsidR="005C5D59" w:rsidRDefault="005C5D59">
      <w:pPr>
        <w:pStyle w:val="ConsPlusNormal"/>
        <w:spacing w:before="220"/>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5D59" w:rsidRDefault="005C5D59">
      <w:pPr>
        <w:pStyle w:val="ConsPlusNormal"/>
        <w:spacing w:before="220"/>
        <w:ind w:firstLine="540"/>
        <w:jc w:val="both"/>
      </w:pPr>
      <w:r>
        <w:t>Запрещается требовать от заявителя:</w:t>
      </w:r>
    </w:p>
    <w:p w:rsidR="005C5D59" w:rsidRDefault="005C5D5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5D59" w:rsidRDefault="005C5D59">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1"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C5D59" w:rsidRDefault="005C5D59">
      <w:pPr>
        <w:pStyle w:val="ConsPlusNormal"/>
        <w:jc w:val="both"/>
      </w:pPr>
    </w:p>
    <w:p w:rsidR="005C5D59" w:rsidRDefault="005C5D59">
      <w:pPr>
        <w:pStyle w:val="ConsPlusNormal"/>
        <w:jc w:val="center"/>
        <w:outlineLvl w:val="2"/>
      </w:pPr>
      <w:r>
        <w:t>Исчерпывающий перечень оснований</w:t>
      </w:r>
    </w:p>
    <w:p w:rsidR="005C5D59" w:rsidRDefault="005C5D59">
      <w:pPr>
        <w:pStyle w:val="ConsPlusNormal"/>
        <w:jc w:val="center"/>
      </w:pPr>
      <w:r>
        <w:t>для отказа в приеме документов,</w:t>
      </w:r>
    </w:p>
    <w:p w:rsidR="005C5D59" w:rsidRDefault="005C5D59">
      <w:pPr>
        <w:pStyle w:val="ConsPlusNormal"/>
        <w:jc w:val="center"/>
      </w:pPr>
      <w:r>
        <w:t>необходимых для предоставления муниципальной услуги</w:t>
      </w:r>
    </w:p>
    <w:p w:rsidR="005C5D59" w:rsidRDefault="005C5D59">
      <w:pPr>
        <w:pStyle w:val="ConsPlusNormal"/>
        <w:jc w:val="both"/>
      </w:pPr>
    </w:p>
    <w:p w:rsidR="005C5D59" w:rsidRDefault="005C5D59">
      <w:pPr>
        <w:pStyle w:val="ConsPlusNormal"/>
        <w:ind w:firstLine="540"/>
        <w:jc w:val="both"/>
      </w:pPr>
      <w:r>
        <w:t>23.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C5D59" w:rsidRDefault="005C5D59">
      <w:pPr>
        <w:pStyle w:val="ConsPlusNormal"/>
        <w:jc w:val="both"/>
      </w:pPr>
    </w:p>
    <w:p w:rsidR="005C5D59" w:rsidRDefault="005C5D59">
      <w:pPr>
        <w:pStyle w:val="ConsPlusNormal"/>
        <w:jc w:val="center"/>
        <w:outlineLvl w:val="2"/>
      </w:pPr>
      <w:r>
        <w:t>Исчерпывающий перечень оснований для приостановления</w:t>
      </w:r>
    </w:p>
    <w:p w:rsidR="005C5D59" w:rsidRDefault="005C5D59">
      <w:pPr>
        <w:pStyle w:val="ConsPlusNormal"/>
        <w:jc w:val="center"/>
      </w:pPr>
      <w:r>
        <w:t>и (или) отказа в предоставлении муниципальной услуги</w:t>
      </w:r>
    </w:p>
    <w:p w:rsidR="005C5D59" w:rsidRDefault="005C5D59">
      <w:pPr>
        <w:pStyle w:val="ConsPlusNormal"/>
        <w:jc w:val="both"/>
      </w:pPr>
    </w:p>
    <w:p w:rsidR="005C5D59" w:rsidRDefault="005C5D59">
      <w:pPr>
        <w:pStyle w:val="ConsPlusNormal"/>
        <w:ind w:firstLine="540"/>
        <w:jc w:val="both"/>
      </w:pPr>
      <w:r>
        <w:t>24. Основания для приостановления муниципальной услуги действующим законодательством не предусмотрены.</w:t>
      </w:r>
    </w:p>
    <w:p w:rsidR="005C5D59" w:rsidRDefault="005C5D59">
      <w:pPr>
        <w:pStyle w:val="ConsPlusNormal"/>
        <w:spacing w:before="220"/>
        <w:ind w:firstLine="540"/>
        <w:jc w:val="both"/>
      </w:pPr>
      <w:bookmarkStart w:id="13" w:name="P285"/>
      <w:bookmarkEnd w:id="13"/>
      <w:r>
        <w:t>25. Основанием для отказа в выдаче разрешения на ввод объекта в эксплуатацию является:</w:t>
      </w:r>
    </w:p>
    <w:p w:rsidR="005C5D59" w:rsidRDefault="005C5D59">
      <w:pPr>
        <w:pStyle w:val="ConsPlusNormal"/>
        <w:spacing w:before="220"/>
        <w:ind w:firstLine="540"/>
        <w:jc w:val="both"/>
      </w:pPr>
      <w:r>
        <w:t>1) отсутствие документов, обязанность по представлению которых возложена на заявителя;</w:t>
      </w:r>
    </w:p>
    <w:p w:rsidR="005C5D59" w:rsidRDefault="005C5D59">
      <w:pPr>
        <w:pStyle w:val="ConsPlusNormal"/>
        <w:spacing w:before="220"/>
        <w:ind w:firstLine="540"/>
        <w:jc w:val="both"/>
      </w:pPr>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C5D59" w:rsidRDefault="005C5D59">
      <w:pPr>
        <w:pStyle w:val="ConsPlusNormal"/>
        <w:jc w:val="both"/>
      </w:pPr>
      <w:r>
        <w:t xml:space="preserve">(пп. 2 в ред. </w:t>
      </w:r>
      <w:hyperlink r:id="rId52" w:history="1">
        <w:r>
          <w:rPr>
            <w:color w:val="0000FF"/>
          </w:rPr>
          <w:t>постановления</w:t>
        </w:r>
      </w:hyperlink>
      <w:r>
        <w:t xml:space="preserve"> Администрации города Ханты-Мансийска от 23.05.2017 N 458)</w:t>
      </w:r>
    </w:p>
    <w:p w:rsidR="005C5D59" w:rsidRDefault="005C5D59">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5C5D59" w:rsidRDefault="005C5D59">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5C5D59" w:rsidRDefault="005C5D59">
      <w:pPr>
        <w:pStyle w:val="ConsPlusNormal"/>
        <w:spacing w:before="220"/>
        <w:ind w:firstLine="540"/>
        <w:jc w:val="both"/>
      </w:pPr>
      <w:r>
        <w:t xml:space="preserve">5) невыполнение застройщиком требований, предусмотренных </w:t>
      </w:r>
      <w:hyperlink r:id="rId53" w:history="1">
        <w:r>
          <w:rPr>
            <w:color w:val="0000FF"/>
          </w:rPr>
          <w:t>частью 18 статьи 51</w:t>
        </w:r>
      </w:hyperlink>
      <w:r>
        <w:t xml:space="preserve"> Градостроительного кодекса Российской Федерации;</w:t>
      </w:r>
    </w:p>
    <w:p w:rsidR="005C5D59" w:rsidRDefault="005C5D59">
      <w:pPr>
        <w:pStyle w:val="ConsPlusNormal"/>
        <w:spacing w:before="220"/>
        <w:ind w:firstLine="540"/>
        <w:jc w:val="both"/>
      </w:pPr>
      <w: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C5D59" w:rsidRDefault="005C5D59">
      <w:pPr>
        <w:pStyle w:val="ConsPlusNormal"/>
        <w:jc w:val="both"/>
      </w:pPr>
      <w:r>
        <w:t xml:space="preserve">(пп. 6 введен </w:t>
      </w:r>
      <w:hyperlink r:id="rId54" w:history="1">
        <w:r>
          <w:rPr>
            <w:color w:val="0000FF"/>
          </w:rPr>
          <w:t>постановлением</w:t>
        </w:r>
      </w:hyperlink>
      <w:r>
        <w:t xml:space="preserve"> Администрации города Ханты-Мансийска от 23.05.2017 N 458)</w:t>
      </w:r>
    </w:p>
    <w:p w:rsidR="005C5D59" w:rsidRDefault="005C5D59">
      <w:pPr>
        <w:pStyle w:val="ConsPlusNormal"/>
        <w:spacing w:before="220"/>
        <w:ind w:firstLine="540"/>
        <w:jc w:val="both"/>
      </w:pPr>
      <w:r>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5C5D59" w:rsidRDefault="005C5D59">
      <w:pPr>
        <w:pStyle w:val="ConsPlusNormal"/>
        <w:jc w:val="both"/>
      </w:pPr>
    </w:p>
    <w:p w:rsidR="005C5D59" w:rsidRDefault="005C5D59">
      <w:pPr>
        <w:pStyle w:val="ConsPlusNormal"/>
        <w:jc w:val="center"/>
        <w:outlineLvl w:val="2"/>
      </w:pPr>
      <w:r>
        <w:t>Перечень услуг, которые являются необходимыми</w:t>
      </w:r>
    </w:p>
    <w:p w:rsidR="005C5D59" w:rsidRDefault="005C5D59">
      <w:pPr>
        <w:pStyle w:val="ConsPlusNormal"/>
        <w:jc w:val="center"/>
      </w:pPr>
      <w:r>
        <w:t>и обязательными для предоставления муниципальной услуги,</w:t>
      </w:r>
    </w:p>
    <w:p w:rsidR="005C5D59" w:rsidRDefault="005C5D59">
      <w:pPr>
        <w:pStyle w:val="ConsPlusNormal"/>
        <w:jc w:val="center"/>
      </w:pPr>
      <w:r>
        <w:t>в том числе сведения о документе (документах), выдаваемом</w:t>
      </w:r>
    </w:p>
    <w:p w:rsidR="005C5D59" w:rsidRDefault="005C5D59">
      <w:pPr>
        <w:pStyle w:val="ConsPlusNormal"/>
        <w:jc w:val="center"/>
      </w:pPr>
      <w:r>
        <w:t>(выдаваемых) организациями, участвующими в предоставлении</w:t>
      </w:r>
    </w:p>
    <w:p w:rsidR="005C5D59" w:rsidRDefault="005C5D59">
      <w:pPr>
        <w:pStyle w:val="ConsPlusNormal"/>
        <w:jc w:val="center"/>
      </w:pPr>
      <w:r>
        <w:t>муниципальной услуги</w:t>
      </w:r>
    </w:p>
    <w:p w:rsidR="005C5D59" w:rsidRDefault="005C5D59">
      <w:pPr>
        <w:pStyle w:val="ConsPlusNormal"/>
        <w:jc w:val="both"/>
      </w:pPr>
    </w:p>
    <w:p w:rsidR="005C5D59" w:rsidRDefault="005C5D59">
      <w:pPr>
        <w:pStyle w:val="ConsPlusNormal"/>
        <w:ind w:firstLine="540"/>
        <w:jc w:val="both"/>
      </w:pPr>
      <w:r>
        <w:t xml:space="preserve">26. Для получения муниципальной услуги заявитель самостоятельно обращается в организации, предоставляющие документы, указанные в </w:t>
      </w:r>
      <w:hyperlink w:anchor="P238" w:history="1">
        <w:r>
          <w:rPr>
            <w:color w:val="0000FF"/>
          </w:rPr>
          <w:t>подпунктах 6</w:t>
        </w:r>
      </w:hyperlink>
      <w:r>
        <w:t xml:space="preserve">, </w:t>
      </w:r>
      <w:hyperlink w:anchor="P239" w:history="1">
        <w:r>
          <w:rPr>
            <w:color w:val="0000FF"/>
          </w:rPr>
          <w:t>7</w:t>
        </w:r>
      </w:hyperlink>
      <w:r>
        <w:t xml:space="preserve">, </w:t>
      </w:r>
      <w:hyperlink w:anchor="P240" w:history="1">
        <w:r>
          <w:rPr>
            <w:color w:val="0000FF"/>
          </w:rPr>
          <w:t>8</w:t>
        </w:r>
      </w:hyperlink>
      <w:r>
        <w:t xml:space="preserve">, </w:t>
      </w:r>
      <w:hyperlink w:anchor="P241" w:history="1">
        <w:r>
          <w:rPr>
            <w:color w:val="0000FF"/>
          </w:rPr>
          <w:t>9 пункта 21</w:t>
        </w:r>
      </w:hyperlink>
      <w:r>
        <w:t xml:space="preserve"> настоящего административного регламента.</w:t>
      </w:r>
    </w:p>
    <w:p w:rsidR="005C5D59" w:rsidRDefault="005C5D59">
      <w:pPr>
        <w:pStyle w:val="ConsPlusNormal"/>
        <w:spacing w:before="220"/>
        <w:ind w:firstLine="540"/>
        <w:jc w:val="both"/>
      </w:pPr>
      <w:r>
        <w:t>Услугами, необходимыми и обязательными для предоставления муниципальной услуги, являются:</w:t>
      </w:r>
    </w:p>
    <w:p w:rsidR="005C5D59" w:rsidRDefault="005C5D59">
      <w:pPr>
        <w:pStyle w:val="ConsPlusNormal"/>
        <w:spacing w:before="220"/>
        <w:ind w:firstLine="540"/>
        <w:jc w:val="both"/>
      </w:pPr>
      <w:r>
        <w:t>1) подтверждение соответствия объекта техническим условиям, предоставляемое организациями, выдававшими технические условия и осуществляющими эксплуатацию сетей инженерно-технического обеспечения.</w:t>
      </w:r>
    </w:p>
    <w:p w:rsidR="005C5D59" w:rsidRDefault="005C5D59">
      <w:pPr>
        <w:pStyle w:val="ConsPlusNormal"/>
        <w:spacing w:before="220"/>
        <w:ind w:firstLine="540"/>
        <w:jc w:val="both"/>
      </w:pPr>
      <w:r>
        <w:t>В результате предоставления данной услуги заявителю выдается заключение о соответствии объекта техническим условиям;</w:t>
      </w:r>
    </w:p>
    <w:p w:rsidR="005C5D59" w:rsidRDefault="005C5D59">
      <w:pPr>
        <w:pStyle w:val="ConsPlusNormal"/>
        <w:spacing w:before="220"/>
        <w:ind w:firstLine="540"/>
        <w:jc w:val="both"/>
      </w:pPr>
      <w: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5C5D59" w:rsidRDefault="005C5D59">
      <w:pPr>
        <w:pStyle w:val="ConsPlusNormal"/>
        <w:spacing w:before="220"/>
        <w:ind w:firstLine="540"/>
        <w:jc w:val="both"/>
      </w:pPr>
      <w:r>
        <w:t xml:space="preserve">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w:t>
      </w:r>
      <w:r>
        <w:lastRenderedPageBreak/>
        <w:t>области инженерных изысканий, на основании договора подряда с застройщиком.</w:t>
      </w:r>
    </w:p>
    <w:p w:rsidR="005C5D59" w:rsidRDefault="005C5D59">
      <w:pPr>
        <w:pStyle w:val="ConsPlusNormal"/>
        <w:spacing w:before="220"/>
        <w:ind w:firstLine="540"/>
        <w:jc w:val="both"/>
      </w:pPr>
      <w:r>
        <w:t>В результате предоставления данной услуги заявителю выдается оформленная в установленном порядке вышеуказанная схема;</w:t>
      </w:r>
    </w:p>
    <w:p w:rsidR="005C5D59" w:rsidRDefault="005C5D59">
      <w:pPr>
        <w:pStyle w:val="ConsPlusNormal"/>
        <w:spacing w:before="220"/>
        <w:ind w:firstLine="540"/>
        <w:jc w:val="both"/>
      </w:pPr>
      <w:r>
        <w:t>3)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5D59" w:rsidRDefault="005C5D59">
      <w:pPr>
        <w:pStyle w:val="ConsPlusNormal"/>
        <w:spacing w:before="220"/>
        <w:ind w:firstLine="540"/>
        <w:jc w:val="both"/>
      </w:pPr>
      <w:r>
        <w:t>Данная услуга предоставляется страховыми компаниями, имеющими право на осуществление страховой деятельности.</w:t>
      </w:r>
    </w:p>
    <w:p w:rsidR="005C5D59" w:rsidRDefault="005C5D59">
      <w:pPr>
        <w:pStyle w:val="ConsPlusNormal"/>
        <w:spacing w:before="220"/>
        <w:ind w:firstLine="540"/>
        <w:jc w:val="both"/>
      </w:pPr>
      <w: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страховая организация выдает заявителю страховой полис;</w:t>
      </w:r>
    </w:p>
    <w:p w:rsidR="005C5D59" w:rsidRDefault="005C5D59">
      <w:pPr>
        <w:pStyle w:val="ConsPlusNormal"/>
        <w:spacing w:before="220"/>
        <w:ind w:firstLine="540"/>
        <w:jc w:val="both"/>
      </w:pPr>
      <w:r>
        <w:t>4) подготовка технического плана. Указанный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подготовившего такой план.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5C5D59" w:rsidRDefault="005C5D59">
      <w:pPr>
        <w:pStyle w:val="ConsPlusNormal"/>
        <w:spacing w:before="220"/>
        <w:ind w:firstLine="540"/>
        <w:jc w:val="both"/>
      </w:pPr>
      <w:r>
        <w:t>В результате предоставления данной услуги заявителю предоставляется технический план объекта капитального строительства.</w:t>
      </w:r>
    </w:p>
    <w:p w:rsidR="005C5D59" w:rsidRDefault="005C5D59">
      <w:pPr>
        <w:pStyle w:val="ConsPlusNormal"/>
        <w:jc w:val="both"/>
      </w:pPr>
    </w:p>
    <w:p w:rsidR="005C5D59" w:rsidRDefault="005C5D59">
      <w:pPr>
        <w:pStyle w:val="ConsPlusNormal"/>
        <w:jc w:val="center"/>
        <w:outlineLvl w:val="2"/>
      </w:pPr>
      <w:r>
        <w:t>Порядок, размер и основания взимания</w:t>
      </w:r>
    </w:p>
    <w:p w:rsidR="005C5D59" w:rsidRDefault="005C5D59">
      <w:pPr>
        <w:pStyle w:val="ConsPlusNormal"/>
        <w:jc w:val="center"/>
      </w:pPr>
      <w:r>
        <w:t>государственной пошлины или иной платы,</w:t>
      </w:r>
    </w:p>
    <w:p w:rsidR="005C5D59" w:rsidRDefault="005C5D59">
      <w:pPr>
        <w:pStyle w:val="ConsPlusNormal"/>
        <w:jc w:val="center"/>
      </w:pPr>
      <w:r>
        <w:t>взимаемой за предоставление муниципальной услуги</w:t>
      </w:r>
    </w:p>
    <w:p w:rsidR="005C5D59" w:rsidRDefault="005C5D59">
      <w:pPr>
        <w:pStyle w:val="ConsPlusNormal"/>
        <w:jc w:val="both"/>
      </w:pPr>
    </w:p>
    <w:p w:rsidR="005C5D59" w:rsidRDefault="005C5D59">
      <w:pPr>
        <w:pStyle w:val="ConsPlusNormal"/>
        <w:ind w:firstLine="540"/>
        <w:jc w:val="both"/>
      </w:pPr>
      <w:r>
        <w:t>27. Предоставление муниципальной услуги осуществляется без взимания платы.</w:t>
      </w:r>
    </w:p>
    <w:p w:rsidR="005C5D59" w:rsidRDefault="005C5D59">
      <w:pPr>
        <w:pStyle w:val="ConsPlusNormal"/>
        <w:jc w:val="both"/>
      </w:pPr>
    </w:p>
    <w:p w:rsidR="005C5D59" w:rsidRDefault="005C5D59">
      <w:pPr>
        <w:pStyle w:val="ConsPlusNormal"/>
        <w:jc w:val="center"/>
        <w:outlineLvl w:val="2"/>
      </w:pPr>
      <w:r>
        <w:t>Порядок, размер и основания взимания платы</w:t>
      </w:r>
    </w:p>
    <w:p w:rsidR="005C5D59" w:rsidRDefault="005C5D59">
      <w:pPr>
        <w:pStyle w:val="ConsPlusNormal"/>
        <w:jc w:val="center"/>
      </w:pPr>
      <w:r>
        <w:t>за предоставление услуг, необходимых и обязательных</w:t>
      </w:r>
    </w:p>
    <w:p w:rsidR="005C5D59" w:rsidRDefault="005C5D59">
      <w:pPr>
        <w:pStyle w:val="ConsPlusNormal"/>
        <w:jc w:val="center"/>
      </w:pPr>
      <w:r>
        <w:t>для предоставления муниципальной услуги, включая информацию</w:t>
      </w:r>
    </w:p>
    <w:p w:rsidR="005C5D59" w:rsidRDefault="005C5D59">
      <w:pPr>
        <w:pStyle w:val="ConsPlusNormal"/>
        <w:jc w:val="center"/>
      </w:pPr>
      <w:r>
        <w:t>о методиках расчета размера такой платы</w:t>
      </w:r>
    </w:p>
    <w:p w:rsidR="005C5D59" w:rsidRDefault="005C5D59">
      <w:pPr>
        <w:pStyle w:val="ConsPlusNormal"/>
        <w:jc w:val="both"/>
      </w:pPr>
    </w:p>
    <w:p w:rsidR="005C5D59" w:rsidRDefault="005C5D59">
      <w:pPr>
        <w:pStyle w:val="ConsPlusNormal"/>
        <w:ind w:firstLine="540"/>
        <w:jc w:val="both"/>
      </w:pPr>
      <w:r>
        <w:t>28.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5C5D59" w:rsidRDefault="005C5D59">
      <w:pPr>
        <w:pStyle w:val="ConsPlusNormal"/>
        <w:spacing w:before="220"/>
        <w:ind w:firstLine="540"/>
        <w:jc w:val="both"/>
      </w:pPr>
      <w:r>
        <w:t xml:space="preserve">За предоставление схемы, указанной в </w:t>
      </w:r>
      <w:hyperlink w:anchor="P239" w:history="1">
        <w:r>
          <w:rPr>
            <w:color w:val="0000FF"/>
          </w:rPr>
          <w:t>подпункте 7 пункта 21</w:t>
        </w:r>
      </w:hyperlink>
      <w:r>
        <w:t xml:space="preserve"> настоящего административного регламента, взимается плата организацией на основании договора подряда с застройщиком, рассчитанная по справочнику базовых цен на инженерные изыскания для строительства.</w:t>
      </w:r>
    </w:p>
    <w:p w:rsidR="005C5D59" w:rsidRDefault="005C5D59">
      <w:pPr>
        <w:pStyle w:val="ConsPlusNormal"/>
        <w:spacing w:before="220"/>
        <w:ind w:firstLine="540"/>
        <w:jc w:val="both"/>
      </w:pPr>
      <w:r>
        <w:t xml:space="preserve">Размер платы за оказание услуги по подготовке технического плана объекта капитального строительства определяется в соответствии с </w:t>
      </w:r>
      <w:hyperlink r:id="rId55" w:history="1">
        <w:r>
          <w:rPr>
            <w:color w:val="0000FF"/>
          </w:rPr>
          <w:t>приказом</w:t>
        </w:r>
      </w:hyperlink>
      <w:r>
        <w:t xml:space="preserve"> Минэкономразвития России от 18.01.2012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w:t>
      </w:r>
      <w:r>
        <w:lastRenderedPageBreak/>
        <w:t>картографии, в целях выдачи межевого плана".</w:t>
      </w:r>
    </w:p>
    <w:p w:rsidR="005C5D59" w:rsidRDefault="005C5D59">
      <w:pPr>
        <w:pStyle w:val="ConsPlusNormal"/>
        <w:jc w:val="both"/>
      </w:pPr>
    </w:p>
    <w:p w:rsidR="005C5D59" w:rsidRDefault="005C5D59">
      <w:pPr>
        <w:pStyle w:val="ConsPlusNormal"/>
        <w:jc w:val="center"/>
        <w:outlineLvl w:val="2"/>
      </w:pPr>
      <w:r>
        <w:t>Максимальный срок ожидания в очереди при подаче запроса</w:t>
      </w:r>
    </w:p>
    <w:p w:rsidR="005C5D59" w:rsidRDefault="005C5D59">
      <w:pPr>
        <w:pStyle w:val="ConsPlusNormal"/>
        <w:jc w:val="center"/>
      </w:pPr>
      <w:r>
        <w:t>о предоставлении муниципальной услуги и при получении</w:t>
      </w:r>
    </w:p>
    <w:p w:rsidR="005C5D59" w:rsidRDefault="005C5D59">
      <w:pPr>
        <w:pStyle w:val="ConsPlusNormal"/>
        <w:jc w:val="center"/>
      </w:pPr>
      <w:r>
        <w:t>результата предоставления муниципальной услуги</w:t>
      </w:r>
    </w:p>
    <w:p w:rsidR="005C5D59" w:rsidRDefault="005C5D59">
      <w:pPr>
        <w:pStyle w:val="ConsPlusNormal"/>
        <w:jc w:val="both"/>
      </w:pPr>
    </w:p>
    <w:p w:rsidR="005C5D59" w:rsidRDefault="005C5D59">
      <w:pPr>
        <w:pStyle w:val="ConsPlusNormal"/>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C5D59" w:rsidRDefault="005C5D59">
      <w:pPr>
        <w:pStyle w:val="ConsPlusNormal"/>
        <w:jc w:val="both"/>
      </w:pPr>
    </w:p>
    <w:p w:rsidR="005C5D59" w:rsidRDefault="005C5D59">
      <w:pPr>
        <w:pStyle w:val="ConsPlusNormal"/>
        <w:jc w:val="center"/>
        <w:outlineLvl w:val="2"/>
      </w:pPr>
      <w:r>
        <w:t>Срок и порядок регистрации заявления о предоставлении</w:t>
      </w:r>
    </w:p>
    <w:p w:rsidR="005C5D59" w:rsidRDefault="005C5D59">
      <w:pPr>
        <w:pStyle w:val="ConsPlusNormal"/>
        <w:jc w:val="center"/>
      </w:pPr>
      <w:r>
        <w:t>муниципальной услуги, в том числе в электронной форме</w:t>
      </w:r>
    </w:p>
    <w:p w:rsidR="005C5D59" w:rsidRDefault="005C5D59">
      <w:pPr>
        <w:pStyle w:val="ConsPlusNormal"/>
        <w:jc w:val="both"/>
      </w:pPr>
    </w:p>
    <w:p w:rsidR="005C5D59" w:rsidRDefault="005C5D59">
      <w:pPr>
        <w:pStyle w:val="ConsPlusNormal"/>
        <w:ind w:firstLine="540"/>
        <w:jc w:val="both"/>
      </w:pPr>
      <w:r>
        <w:t>30. Заявление о предоставлении муниципальной услуги, поступившее в адрес Департамента, подлежит обязательной регистрации секретарем-делопроизводителем Департамента в системе электронного документооборота.</w:t>
      </w:r>
    </w:p>
    <w:p w:rsidR="005C5D59" w:rsidRDefault="005C5D59">
      <w:pPr>
        <w:pStyle w:val="ConsPlusNormal"/>
        <w:spacing w:before="220"/>
        <w:ind w:firstLine="540"/>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5C5D59" w:rsidRDefault="005C5D59">
      <w:pPr>
        <w:pStyle w:val="ConsPlusNormal"/>
        <w:spacing w:before="220"/>
        <w:ind w:firstLine="540"/>
        <w:jc w:val="both"/>
      </w:pPr>
      <w: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15 минут и регистрируется в системе электронного документооборота.</w:t>
      </w:r>
    </w:p>
    <w:p w:rsidR="005C5D59" w:rsidRDefault="005C5D59">
      <w:pPr>
        <w:pStyle w:val="ConsPlusNormal"/>
        <w:spacing w:before="220"/>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5C5D59" w:rsidRDefault="005C5D59">
      <w:pPr>
        <w:pStyle w:val="ConsPlusNormal"/>
        <w:spacing w:before="220"/>
        <w:ind w:firstLine="540"/>
        <w:jc w:val="both"/>
      </w:pPr>
      <w:r>
        <w:t>Заявление о предоставлении муниципальной услуги принятое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5C5D59" w:rsidRDefault="005C5D59">
      <w:pPr>
        <w:pStyle w:val="ConsPlusNormal"/>
        <w:spacing w:before="220"/>
        <w:ind w:firstLine="540"/>
        <w:jc w:val="both"/>
      </w:pPr>
      <w: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5C5D59" w:rsidRDefault="005C5D59">
      <w:pPr>
        <w:pStyle w:val="ConsPlusNormal"/>
        <w:spacing w:before="220"/>
        <w:ind w:firstLine="540"/>
        <w:jc w:val="both"/>
      </w:pPr>
      <w:r>
        <w:t>Регистрация заявления о предоставлении муниципальной услуги работниками МФЦ осуществляется в соответствии с регламентом работы МФЦ.</w:t>
      </w:r>
    </w:p>
    <w:p w:rsidR="005C5D59" w:rsidRDefault="005C5D59">
      <w:pPr>
        <w:pStyle w:val="ConsPlusNormal"/>
        <w:jc w:val="both"/>
      </w:pPr>
    </w:p>
    <w:p w:rsidR="005C5D59" w:rsidRDefault="005C5D59">
      <w:pPr>
        <w:pStyle w:val="ConsPlusNormal"/>
        <w:jc w:val="center"/>
        <w:outlineLvl w:val="2"/>
      </w:pPr>
      <w:r>
        <w:t>Требования к помещениям, в которых предоставляется</w:t>
      </w:r>
    </w:p>
    <w:p w:rsidR="005C5D59" w:rsidRDefault="005C5D59">
      <w:pPr>
        <w:pStyle w:val="ConsPlusNormal"/>
        <w:jc w:val="center"/>
      </w:pPr>
      <w:r>
        <w:t>муниципальная услуга, к местам ожидания и приема заявителей,</w:t>
      </w:r>
    </w:p>
    <w:p w:rsidR="005C5D59" w:rsidRDefault="005C5D59">
      <w:pPr>
        <w:pStyle w:val="ConsPlusNormal"/>
        <w:jc w:val="center"/>
      </w:pPr>
      <w:r>
        <w:t>размещению и оформлению визуальной, текстовой</w:t>
      </w:r>
    </w:p>
    <w:p w:rsidR="005C5D59" w:rsidRDefault="005C5D59">
      <w:pPr>
        <w:pStyle w:val="ConsPlusNormal"/>
        <w:jc w:val="center"/>
      </w:pPr>
      <w:r>
        <w:t>и мультимедийной информации о порядке предоставления</w:t>
      </w:r>
    </w:p>
    <w:p w:rsidR="005C5D59" w:rsidRDefault="005C5D59">
      <w:pPr>
        <w:pStyle w:val="ConsPlusNormal"/>
        <w:jc w:val="center"/>
      </w:pPr>
      <w:r>
        <w:t>муниципальной услуги</w:t>
      </w:r>
    </w:p>
    <w:p w:rsidR="005C5D59" w:rsidRDefault="005C5D59">
      <w:pPr>
        <w:pStyle w:val="ConsPlusNormal"/>
        <w:jc w:val="both"/>
      </w:pPr>
    </w:p>
    <w:p w:rsidR="005C5D59" w:rsidRDefault="005C5D59">
      <w:pPr>
        <w:pStyle w:val="ConsPlusNormal"/>
        <w:ind w:firstLine="540"/>
        <w:jc w:val="both"/>
      </w:pPr>
      <w: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C5D59" w:rsidRDefault="005C5D59">
      <w:pPr>
        <w:pStyle w:val="ConsPlusNormal"/>
        <w:spacing w:before="220"/>
        <w:ind w:firstLine="540"/>
        <w:jc w:val="both"/>
      </w:pPr>
      <w: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C5D59" w:rsidRDefault="005C5D59">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C5D59" w:rsidRDefault="005C5D59">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5C5D59" w:rsidRDefault="005C5D59">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C5D59" w:rsidRDefault="005C5D59">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C5D59" w:rsidRDefault="005C5D59">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8" w:history="1">
        <w:r>
          <w:rPr>
            <w:color w:val="0000FF"/>
          </w:rPr>
          <w:t>пункте 12</w:t>
        </w:r>
      </w:hyperlink>
      <w:r>
        <w:t xml:space="preserve"> настоящего административного регламента.</w:t>
      </w:r>
    </w:p>
    <w:p w:rsidR="005C5D59" w:rsidRDefault="005C5D5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C5D59" w:rsidRDefault="005C5D5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C5D59" w:rsidRDefault="005C5D59">
      <w:pPr>
        <w:pStyle w:val="ConsPlusNormal"/>
        <w:jc w:val="both"/>
      </w:pPr>
    </w:p>
    <w:p w:rsidR="005C5D59" w:rsidRDefault="005C5D59">
      <w:pPr>
        <w:pStyle w:val="ConsPlusNormal"/>
        <w:jc w:val="center"/>
        <w:outlineLvl w:val="2"/>
      </w:pPr>
      <w:r>
        <w:t>Показатели доступности и качества муниципальной услуги</w:t>
      </w:r>
    </w:p>
    <w:p w:rsidR="005C5D59" w:rsidRDefault="005C5D59">
      <w:pPr>
        <w:pStyle w:val="ConsPlusNormal"/>
        <w:jc w:val="both"/>
      </w:pPr>
    </w:p>
    <w:p w:rsidR="005C5D59" w:rsidRDefault="005C5D59">
      <w:pPr>
        <w:pStyle w:val="ConsPlusNormal"/>
        <w:ind w:firstLine="540"/>
        <w:jc w:val="both"/>
      </w:pPr>
      <w:r>
        <w:t>32. Показателями доступности муниципальной услуги являются:</w:t>
      </w:r>
    </w:p>
    <w:p w:rsidR="005C5D59" w:rsidRDefault="005C5D59">
      <w:pPr>
        <w:pStyle w:val="ConsPlusNormal"/>
        <w:spacing w:before="220"/>
        <w:ind w:firstLine="540"/>
        <w:jc w:val="both"/>
      </w:pPr>
      <w:r>
        <w:t>транспортная доступность к местам предоставления муниципальной услуги;</w:t>
      </w:r>
    </w:p>
    <w:p w:rsidR="005C5D59" w:rsidRDefault="005C5D59">
      <w:pPr>
        <w:pStyle w:val="ConsPlusNormal"/>
        <w:spacing w:before="220"/>
        <w:ind w:firstLine="540"/>
        <w:jc w:val="both"/>
      </w:pPr>
      <w:r>
        <w:t>возможность получения заявителем муниципальной услуги в МФЦ;</w:t>
      </w:r>
    </w:p>
    <w:p w:rsidR="005C5D59" w:rsidRDefault="005C5D5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портала адресной системы;</w:t>
      </w:r>
    </w:p>
    <w:p w:rsidR="005C5D59" w:rsidRDefault="005C5D59">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или региональном порталах, в том числе с возможностью их копирования и заполнения в электронном виде;</w:t>
      </w:r>
    </w:p>
    <w:p w:rsidR="005C5D59" w:rsidRDefault="005C5D59">
      <w:pPr>
        <w:pStyle w:val="ConsPlusNormal"/>
        <w:spacing w:before="220"/>
        <w:ind w:firstLine="540"/>
        <w:jc w:val="both"/>
      </w:pPr>
      <w:r>
        <w:t>возможность направления заявителем документов в электронной форме посредством Единого или регионального порталов, портала адресной системы;</w:t>
      </w:r>
    </w:p>
    <w:p w:rsidR="005C5D59" w:rsidRDefault="005C5D59">
      <w:pPr>
        <w:pStyle w:val="ConsPlusNormal"/>
        <w:spacing w:before="220"/>
        <w:ind w:firstLine="540"/>
        <w:jc w:val="both"/>
      </w:pPr>
      <w:r>
        <w:t xml:space="preserve">бесплатность предоставления муниципальной услуги и информации о процедуре </w:t>
      </w:r>
      <w:r>
        <w:lastRenderedPageBreak/>
        <w:t>предоставления муниципальной услуги.</w:t>
      </w:r>
    </w:p>
    <w:p w:rsidR="005C5D59" w:rsidRDefault="005C5D59">
      <w:pPr>
        <w:pStyle w:val="ConsPlusNormal"/>
        <w:spacing w:before="220"/>
        <w:ind w:firstLine="540"/>
        <w:jc w:val="both"/>
      </w:pPr>
      <w:r>
        <w:t>33. Показателями качества муниципальной услуги являются:</w:t>
      </w:r>
    </w:p>
    <w:p w:rsidR="005C5D59" w:rsidRDefault="005C5D59">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5C5D59" w:rsidRDefault="005C5D5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5D59" w:rsidRDefault="005C5D5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5C5D59" w:rsidRDefault="005C5D59">
      <w:pPr>
        <w:pStyle w:val="ConsPlusNormal"/>
        <w:jc w:val="both"/>
      </w:pPr>
    </w:p>
    <w:p w:rsidR="005C5D59" w:rsidRDefault="005C5D59">
      <w:pPr>
        <w:pStyle w:val="ConsPlusNormal"/>
        <w:jc w:val="center"/>
        <w:outlineLvl w:val="2"/>
      </w:pPr>
      <w:r>
        <w:t>Иные требования, в том числе учитывающие особенности</w:t>
      </w:r>
    </w:p>
    <w:p w:rsidR="005C5D59" w:rsidRDefault="005C5D59">
      <w:pPr>
        <w:pStyle w:val="ConsPlusNormal"/>
        <w:jc w:val="center"/>
      </w:pPr>
      <w:r>
        <w:t>предоставления муниципальной услуги в многофункциональных</w:t>
      </w:r>
    </w:p>
    <w:p w:rsidR="005C5D59" w:rsidRDefault="005C5D59">
      <w:pPr>
        <w:pStyle w:val="ConsPlusNormal"/>
        <w:jc w:val="center"/>
      </w:pPr>
      <w:r>
        <w:t>центрах предоставления государственных и муниципальных</w:t>
      </w:r>
    </w:p>
    <w:p w:rsidR="005C5D59" w:rsidRDefault="005C5D59">
      <w:pPr>
        <w:pStyle w:val="ConsPlusNormal"/>
        <w:jc w:val="center"/>
      </w:pPr>
      <w:r>
        <w:t>услуг, и особенности предоставления муниципальной услуги</w:t>
      </w:r>
    </w:p>
    <w:p w:rsidR="005C5D59" w:rsidRDefault="005C5D59">
      <w:pPr>
        <w:pStyle w:val="ConsPlusNormal"/>
        <w:jc w:val="center"/>
      </w:pPr>
      <w:r>
        <w:t>в электронной форме</w:t>
      </w:r>
    </w:p>
    <w:p w:rsidR="005C5D59" w:rsidRDefault="005C5D59">
      <w:pPr>
        <w:pStyle w:val="ConsPlusNormal"/>
        <w:jc w:val="both"/>
      </w:pPr>
    </w:p>
    <w:p w:rsidR="005C5D59" w:rsidRDefault="005C5D59">
      <w:pPr>
        <w:pStyle w:val="ConsPlusNormal"/>
        <w:ind w:firstLine="540"/>
        <w:jc w:val="both"/>
      </w:pPr>
      <w:r>
        <w:t>34. Предоставление муниципальной услуги в МФЦ осуществляется по принципу "одного окна" в соответствии с законодательством Российской Федерации.</w:t>
      </w:r>
    </w:p>
    <w:p w:rsidR="005C5D59" w:rsidRDefault="005C5D59">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5C5D59" w:rsidRDefault="005C5D59">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5C5D59" w:rsidRDefault="005C5D59">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5D59" w:rsidRDefault="005C5D59">
      <w:pPr>
        <w:pStyle w:val="ConsPlusNormal"/>
        <w:spacing w:before="220"/>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C5D59" w:rsidRDefault="005C5D59">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C5D59" w:rsidRDefault="005C5D59">
      <w:pPr>
        <w:pStyle w:val="ConsPlusNormal"/>
        <w:spacing w:before="220"/>
        <w:ind w:firstLine="540"/>
        <w:jc w:val="both"/>
      </w:pPr>
      <w:r>
        <w:lastRenderedPageBreak/>
        <w:t xml:space="preserve">Документы, указанные в </w:t>
      </w:r>
      <w:hyperlink w:anchor="P232" w:history="1">
        <w:r>
          <w:rPr>
            <w:color w:val="0000FF"/>
          </w:rPr>
          <w:t>подпунктах 1</w:t>
        </w:r>
      </w:hyperlink>
      <w:r>
        <w:t xml:space="preserve"> - </w:t>
      </w:r>
      <w:hyperlink w:anchor="P235" w:history="1">
        <w:r>
          <w:rPr>
            <w:color w:val="0000FF"/>
          </w:rPr>
          <w:t>3 пункта 21</w:t>
        </w:r>
      </w:hyperlink>
      <w:r>
        <w:t xml:space="preserve"> настоящего административного регламента, представляемые в Департамент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C5D59" w:rsidRDefault="005C5D59">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23.05.2017 N 458)</w:t>
      </w:r>
    </w:p>
    <w:p w:rsidR="005C5D59" w:rsidRDefault="005C5D59">
      <w:pPr>
        <w:pStyle w:val="ConsPlusNormal"/>
        <w:jc w:val="both"/>
      </w:pPr>
    </w:p>
    <w:p w:rsidR="005C5D59" w:rsidRDefault="005C5D59">
      <w:pPr>
        <w:pStyle w:val="ConsPlusNormal"/>
        <w:jc w:val="center"/>
        <w:outlineLvl w:val="1"/>
      </w:pPr>
      <w:r>
        <w:t>III. Состав, последовательность и сроки выполнения</w:t>
      </w:r>
    </w:p>
    <w:p w:rsidR="005C5D59" w:rsidRDefault="005C5D59">
      <w:pPr>
        <w:pStyle w:val="ConsPlusNormal"/>
        <w:jc w:val="center"/>
      </w:pPr>
      <w:r>
        <w:t>административных процедур, требования к порядку</w:t>
      </w:r>
    </w:p>
    <w:p w:rsidR="005C5D59" w:rsidRDefault="005C5D59">
      <w:pPr>
        <w:pStyle w:val="ConsPlusNormal"/>
        <w:jc w:val="center"/>
      </w:pPr>
      <w:r>
        <w:t>их выполнения, в том числе особенности выполнения</w:t>
      </w:r>
    </w:p>
    <w:p w:rsidR="005C5D59" w:rsidRDefault="005C5D59">
      <w:pPr>
        <w:pStyle w:val="ConsPlusNormal"/>
        <w:jc w:val="center"/>
      </w:pPr>
      <w:r>
        <w:t>административных процедур в электронной форме</w:t>
      </w:r>
    </w:p>
    <w:p w:rsidR="005C5D59" w:rsidRDefault="005C5D59">
      <w:pPr>
        <w:pStyle w:val="ConsPlusNormal"/>
        <w:jc w:val="both"/>
      </w:pPr>
    </w:p>
    <w:p w:rsidR="005C5D59" w:rsidRDefault="005C5D59">
      <w:pPr>
        <w:pStyle w:val="ConsPlusNormal"/>
        <w:ind w:firstLine="540"/>
        <w:jc w:val="both"/>
      </w:pPr>
      <w:r>
        <w:t>36. Предоставление муниципальной услуги включает в себя следующие административные процедуры:</w:t>
      </w:r>
    </w:p>
    <w:p w:rsidR="005C5D59" w:rsidRDefault="005C5D59">
      <w:pPr>
        <w:pStyle w:val="ConsPlusNormal"/>
        <w:spacing w:before="220"/>
        <w:ind w:firstLine="540"/>
        <w:jc w:val="both"/>
      </w:pPr>
      <w:r>
        <w:t>1) прием и регистрация заявления о предоставлении муниципальной услуги;</w:t>
      </w:r>
    </w:p>
    <w:p w:rsidR="005C5D59" w:rsidRDefault="005C5D59">
      <w:pPr>
        <w:pStyle w:val="ConsPlusNormal"/>
        <w:spacing w:before="220"/>
        <w:ind w:firstLine="540"/>
        <w:jc w:val="both"/>
      </w:pPr>
      <w:r>
        <w:t>2) формирование и направление межведомственных запросов в органы власти, участвующие в предоставлении муниципальной услуги;</w:t>
      </w:r>
    </w:p>
    <w:p w:rsidR="005C5D59" w:rsidRDefault="005C5D59">
      <w:pPr>
        <w:pStyle w:val="ConsPlusNormal"/>
        <w:spacing w:before="220"/>
        <w:ind w:firstLine="540"/>
        <w:jc w:val="both"/>
      </w:pPr>
      <w: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5C5D59" w:rsidRDefault="005C5D5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C5D59" w:rsidRDefault="005C5D59">
      <w:pPr>
        <w:pStyle w:val="ConsPlusNormal"/>
        <w:spacing w:before="220"/>
        <w:ind w:firstLine="540"/>
        <w:jc w:val="both"/>
      </w:pPr>
      <w:hyperlink w:anchor="P696"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5C5D59" w:rsidRDefault="005C5D59">
      <w:pPr>
        <w:pStyle w:val="ConsPlusNormal"/>
        <w:jc w:val="both"/>
      </w:pPr>
    </w:p>
    <w:p w:rsidR="005C5D59" w:rsidRDefault="005C5D59">
      <w:pPr>
        <w:pStyle w:val="ConsPlusNormal"/>
        <w:jc w:val="center"/>
        <w:outlineLvl w:val="2"/>
      </w:pPr>
      <w:r>
        <w:t>Прием и регистрация заявления</w:t>
      </w:r>
    </w:p>
    <w:p w:rsidR="005C5D59" w:rsidRDefault="005C5D59">
      <w:pPr>
        <w:pStyle w:val="ConsPlusNormal"/>
        <w:jc w:val="center"/>
      </w:pPr>
      <w:r>
        <w:t>о предоставлении муниципальной услуги</w:t>
      </w:r>
    </w:p>
    <w:p w:rsidR="005C5D59" w:rsidRDefault="005C5D59">
      <w:pPr>
        <w:pStyle w:val="ConsPlusNormal"/>
        <w:jc w:val="both"/>
      </w:pPr>
    </w:p>
    <w:p w:rsidR="005C5D59" w:rsidRDefault="005C5D59">
      <w:pPr>
        <w:pStyle w:val="ConsPlusNormal"/>
        <w:ind w:firstLine="540"/>
        <w:jc w:val="both"/>
      </w:pPr>
      <w:r>
        <w:t>37.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 портала адресной системы.</w:t>
      </w:r>
    </w:p>
    <w:p w:rsidR="005C5D59" w:rsidRDefault="005C5D59">
      <w:pPr>
        <w:pStyle w:val="ConsPlusNormal"/>
        <w:spacing w:before="220"/>
        <w:ind w:firstLine="540"/>
        <w:jc w:val="both"/>
      </w:pPr>
      <w:r>
        <w:t>Сведения о должностном лице, ответственном за выполнение административной процедуры:</w:t>
      </w:r>
    </w:p>
    <w:p w:rsidR="005C5D59" w:rsidRDefault="005C5D59">
      <w:pPr>
        <w:pStyle w:val="ConsPlusNormal"/>
        <w:spacing w:before="220"/>
        <w:ind w:firstLine="540"/>
        <w:jc w:val="both"/>
      </w:pPr>
      <w:r>
        <w:t>за прием и регистрацию заявления, предоставленного заявителем лично либо поступившего по почте: секретарь-делопроизводитель Департамента;</w:t>
      </w:r>
    </w:p>
    <w:p w:rsidR="005C5D59" w:rsidRDefault="005C5D59">
      <w:pPr>
        <w:pStyle w:val="ConsPlusNormal"/>
        <w:spacing w:before="220"/>
        <w:ind w:firstLine="540"/>
        <w:jc w:val="both"/>
      </w:pPr>
      <w:r>
        <w:t>за прием и регистрацию заявления, представленного заявителем посредством Единого или регионального порталов, портала адресной системы: специалист Отдела;</w:t>
      </w:r>
    </w:p>
    <w:p w:rsidR="005C5D59" w:rsidRDefault="005C5D59">
      <w:pPr>
        <w:pStyle w:val="ConsPlusNormal"/>
        <w:spacing w:before="220"/>
        <w:ind w:firstLine="540"/>
        <w:jc w:val="both"/>
      </w:pPr>
      <w:r>
        <w:t>за прием и регистрацию заявления в МФЦ: специалист МФЦ.</w:t>
      </w:r>
    </w:p>
    <w:p w:rsidR="005C5D59" w:rsidRDefault="005C5D5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при личном обращении заявителя - 15 минут с момента получения заявления о предоставлении муниципальной услуги).</w:t>
      </w:r>
    </w:p>
    <w:p w:rsidR="005C5D59" w:rsidRDefault="005C5D5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5C5D59" w:rsidRDefault="005C5D5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C5D59" w:rsidRDefault="005C5D59">
      <w:pPr>
        <w:pStyle w:val="ConsPlusNormal"/>
        <w:spacing w:before="220"/>
        <w:ind w:firstLine="540"/>
        <w:jc w:val="both"/>
      </w:pPr>
      <w:r>
        <w:lastRenderedPageBreak/>
        <w:t>Способ фиксации результата административной процедуры:</w:t>
      </w:r>
    </w:p>
    <w:p w:rsidR="005C5D59" w:rsidRDefault="005C5D59">
      <w:pPr>
        <w:pStyle w:val="ConsPlusNormal"/>
        <w:spacing w:before="220"/>
        <w:ind w:firstLine="540"/>
        <w:jc w:val="both"/>
      </w:pPr>
      <w:r>
        <w:t>в случае поступления заявления по почте или подаче заявления лично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5C5D59" w:rsidRDefault="005C5D59">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5C5D59" w:rsidRDefault="005C5D59">
      <w:pPr>
        <w:pStyle w:val="ConsPlusNormal"/>
        <w:spacing w:before="220"/>
        <w:ind w:firstLine="540"/>
        <w:jc w:val="both"/>
      </w:pPr>
      <w:r>
        <w:t>в случае подачи заявления посредством Единого или регионального порталов, портала адресной системы специалист Отдела регистрирует заявление о предоставлении муниципальной услуги в журнале регистрации заявлений.</w:t>
      </w:r>
    </w:p>
    <w:p w:rsidR="005C5D59" w:rsidRDefault="005C5D59">
      <w:pPr>
        <w:pStyle w:val="ConsPlusNormal"/>
        <w:spacing w:before="220"/>
        <w:ind w:firstLine="540"/>
        <w:jc w:val="both"/>
      </w:pPr>
      <w:r>
        <w:t>В случае поступления заявления по почте 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5C5D59" w:rsidRDefault="005C5D59">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5C5D59" w:rsidRDefault="005C5D59">
      <w:pPr>
        <w:pStyle w:val="ConsPlusNormal"/>
        <w:jc w:val="both"/>
      </w:pPr>
    </w:p>
    <w:p w:rsidR="005C5D59" w:rsidRDefault="005C5D59">
      <w:pPr>
        <w:pStyle w:val="ConsPlusNormal"/>
        <w:jc w:val="center"/>
        <w:outlineLvl w:val="2"/>
      </w:pPr>
      <w:r>
        <w:t>Формирование и направление межведомственных запросов</w:t>
      </w:r>
    </w:p>
    <w:p w:rsidR="005C5D59" w:rsidRDefault="005C5D59">
      <w:pPr>
        <w:pStyle w:val="ConsPlusNormal"/>
        <w:jc w:val="center"/>
      </w:pPr>
      <w:r>
        <w:t>в органы власти, участвующих в предоставлении</w:t>
      </w:r>
    </w:p>
    <w:p w:rsidR="005C5D59" w:rsidRDefault="005C5D59">
      <w:pPr>
        <w:pStyle w:val="ConsPlusNormal"/>
        <w:jc w:val="center"/>
      </w:pPr>
      <w:r>
        <w:t>муниципальной услуги</w:t>
      </w:r>
    </w:p>
    <w:p w:rsidR="005C5D59" w:rsidRDefault="005C5D59">
      <w:pPr>
        <w:pStyle w:val="ConsPlusNormal"/>
        <w:jc w:val="both"/>
      </w:pPr>
    </w:p>
    <w:p w:rsidR="005C5D59" w:rsidRDefault="005C5D59">
      <w:pPr>
        <w:pStyle w:val="ConsPlusNormal"/>
        <w:ind w:firstLine="540"/>
        <w:jc w:val="both"/>
      </w:pPr>
      <w:r>
        <w:t>38.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5C5D59" w:rsidRDefault="005C5D5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5C5D59" w:rsidRDefault="005C5D59">
      <w:pPr>
        <w:pStyle w:val="ConsPlusNormal"/>
        <w:spacing w:before="220"/>
        <w:ind w:firstLine="540"/>
        <w:jc w:val="both"/>
      </w:pPr>
      <w:r>
        <w:t>Содержание административных действий, входящих в состав административной процедуры:</w:t>
      </w:r>
    </w:p>
    <w:p w:rsidR="005C5D59" w:rsidRDefault="005C5D59">
      <w:pPr>
        <w:pStyle w:val="ConsPlusNormal"/>
        <w:spacing w:before="220"/>
        <w:ind w:firstLine="540"/>
        <w:jc w:val="both"/>
      </w:pPr>
      <w:r>
        <w:t>формирование и направление межведомственных запросов в органы власти, участвующих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и регистрации заявления в управлении либо в МФЦ;</w:t>
      </w:r>
    </w:p>
    <w:p w:rsidR="005C5D59" w:rsidRDefault="005C5D59">
      <w:pPr>
        <w:pStyle w:val="ConsPlusNormal"/>
        <w:jc w:val="both"/>
      </w:pPr>
      <w:r>
        <w:t xml:space="preserve">(в ред. </w:t>
      </w:r>
      <w:hyperlink r:id="rId58" w:history="1">
        <w:r>
          <w:rPr>
            <w:color w:val="0000FF"/>
          </w:rPr>
          <w:t>постановления</w:t>
        </w:r>
      </w:hyperlink>
      <w:r>
        <w:t xml:space="preserve"> Администрации города Ханты-Мансийска от 15.03.2017 N 204)</w:t>
      </w:r>
    </w:p>
    <w:p w:rsidR="005C5D59" w:rsidRDefault="005C5D59">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5C5D59" w:rsidRDefault="005C5D59">
      <w:pPr>
        <w:pStyle w:val="ConsPlusNormal"/>
        <w:jc w:val="both"/>
      </w:pPr>
      <w:r>
        <w:t xml:space="preserve">(в ред. </w:t>
      </w:r>
      <w:hyperlink r:id="rId59" w:history="1">
        <w:r>
          <w:rPr>
            <w:color w:val="0000FF"/>
          </w:rPr>
          <w:t>постановления</w:t>
        </w:r>
      </w:hyperlink>
      <w:r>
        <w:t xml:space="preserve"> Администрации города Ханты-Мансийска от 15.03.2017 N 204)</w:t>
      </w:r>
    </w:p>
    <w:p w:rsidR="005C5D59" w:rsidRDefault="005C5D59">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31" w:history="1">
        <w:r>
          <w:rPr>
            <w:color w:val="0000FF"/>
          </w:rPr>
          <w:t>пункте 21</w:t>
        </w:r>
      </w:hyperlink>
      <w:r>
        <w:t xml:space="preserve"> настоящего административного регламента.</w:t>
      </w:r>
    </w:p>
    <w:p w:rsidR="005C5D59" w:rsidRDefault="005C5D59">
      <w:pPr>
        <w:pStyle w:val="ConsPlusNormal"/>
        <w:spacing w:before="220"/>
        <w:ind w:firstLine="540"/>
        <w:jc w:val="both"/>
      </w:pPr>
      <w:r>
        <w:t>Результат административной процедуры: полученные ответы на межведомственные запросы.</w:t>
      </w:r>
    </w:p>
    <w:p w:rsidR="005C5D59" w:rsidRDefault="005C5D59">
      <w:pPr>
        <w:pStyle w:val="ConsPlusNormal"/>
        <w:spacing w:before="220"/>
        <w:ind w:firstLine="540"/>
        <w:jc w:val="both"/>
      </w:pPr>
      <w:r>
        <w:t>Способ фиксации результата административной процедуры:</w:t>
      </w:r>
    </w:p>
    <w:p w:rsidR="005C5D59" w:rsidRDefault="005C5D59">
      <w:pPr>
        <w:pStyle w:val="ConsPlusNormal"/>
        <w:spacing w:before="220"/>
        <w:ind w:firstLine="540"/>
        <w:jc w:val="both"/>
      </w:pPr>
      <w:r>
        <w:lastRenderedPageBreak/>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5C5D59" w:rsidRDefault="005C5D59">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5C5D59" w:rsidRDefault="005C5D59">
      <w:pPr>
        <w:pStyle w:val="ConsPlusNormal"/>
        <w:spacing w:before="220"/>
        <w:ind w:firstLine="540"/>
        <w:jc w:val="both"/>
      </w:pPr>
      <w:r>
        <w:t>специалист МФЦ регистрирует полученный ответ на запрос в системе электронном документообороте.</w:t>
      </w:r>
    </w:p>
    <w:p w:rsidR="005C5D59" w:rsidRDefault="005C5D59">
      <w:pPr>
        <w:pStyle w:val="ConsPlusNormal"/>
        <w:spacing w:before="220"/>
        <w:ind w:firstLine="540"/>
        <w:jc w:val="both"/>
      </w:pPr>
      <w: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5C5D59" w:rsidRDefault="005C5D59">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установленном соглашением о взаимодействии между МФЦ и Администрацией города Ханты-Мансийска.</w:t>
      </w:r>
    </w:p>
    <w:p w:rsidR="005C5D59" w:rsidRDefault="005C5D59">
      <w:pPr>
        <w:pStyle w:val="ConsPlusNormal"/>
        <w:jc w:val="both"/>
      </w:pPr>
    </w:p>
    <w:p w:rsidR="005C5D59" w:rsidRDefault="005C5D59">
      <w:pPr>
        <w:pStyle w:val="ConsPlusNormal"/>
        <w:jc w:val="center"/>
        <w:outlineLvl w:val="2"/>
      </w:pPr>
      <w:r>
        <w:t>Рассмотрение представленных документов, осмотр объекта</w:t>
      </w:r>
    </w:p>
    <w:p w:rsidR="005C5D59" w:rsidRDefault="005C5D59">
      <w:pPr>
        <w:pStyle w:val="ConsPlusNormal"/>
        <w:jc w:val="center"/>
      </w:pPr>
      <w:r>
        <w:t>капитального строительства, принятие решения</w:t>
      </w:r>
    </w:p>
    <w:p w:rsidR="005C5D59" w:rsidRDefault="005C5D59">
      <w:pPr>
        <w:pStyle w:val="ConsPlusNormal"/>
        <w:jc w:val="center"/>
      </w:pPr>
      <w:r>
        <w:t>о предоставлении или об отказе в предоставлении</w:t>
      </w:r>
    </w:p>
    <w:p w:rsidR="005C5D59" w:rsidRDefault="005C5D59">
      <w:pPr>
        <w:pStyle w:val="ConsPlusNormal"/>
        <w:jc w:val="center"/>
      </w:pPr>
      <w:r>
        <w:t>муниципальной услуги</w:t>
      </w:r>
    </w:p>
    <w:p w:rsidR="005C5D59" w:rsidRDefault="005C5D59">
      <w:pPr>
        <w:pStyle w:val="ConsPlusNormal"/>
        <w:jc w:val="both"/>
      </w:pPr>
    </w:p>
    <w:p w:rsidR="005C5D59" w:rsidRDefault="005C5D59">
      <w:pPr>
        <w:pStyle w:val="ConsPlusNormal"/>
        <w:ind w:firstLine="540"/>
        <w:jc w:val="both"/>
      </w:pPr>
      <w:r>
        <w:t>39.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5C5D59" w:rsidRDefault="005C5D59">
      <w:pPr>
        <w:pStyle w:val="ConsPlusNormal"/>
        <w:spacing w:before="220"/>
        <w:ind w:firstLine="540"/>
        <w:jc w:val="both"/>
      </w:pPr>
      <w:r>
        <w:t>Сведения о должностном лице, ответственном за выполнение административной процедуры:</w:t>
      </w:r>
    </w:p>
    <w:p w:rsidR="005C5D59" w:rsidRDefault="005C5D59">
      <w:pPr>
        <w:pStyle w:val="ConsPlusNormal"/>
        <w:spacing w:before="220"/>
        <w:ind w:firstLine="540"/>
        <w:jc w:val="both"/>
      </w:pPr>
      <w:r>
        <w:t>за рассмотрение документов, осмотр объекта капитального строительства, оформление документов, являющихся результатом предоставления муниципальной услуги, выдачу разрешения на ввод объекта в эксплуатацию или уведомления об отказе в выдаче разрешения на ввод объекта в эксплуатацию - специалист Отдела, ответственный за предоставление муниципальной услуги;</w:t>
      </w:r>
    </w:p>
    <w:p w:rsidR="005C5D59" w:rsidRDefault="005C5D59">
      <w:pPr>
        <w:pStyle w:val="ConsPlusNormal"/>
        <w:spacing w:before="220"/>
        <w:ind w:firstLine="540"/>
        <w:jc w:val="both"/>
      </w:pPr>
      <w:r>
        <w:t>за подписание разрешения на ввод объекта в эксплуатацию или уведомления об отказе в выдаче разрешения на ввод объекта в эксплуатацию - директор Департамента либо лицо, его замещающее;</w:t>
      </w:r>
    </w:p>
    <w:p w:rsidR="005C5D59" w:rsidRDefault="005C5D59">
      <w:pPr>
        <w:pStyle w:val="ConsPlusNormal"/>
        <w:spacing w:before="220"/>
        <w:ind w:firstLine="540"/>
        <w:jc w:val="both"/>
      </w:pPr>
      <w:r>
        <w:t>за регистрацию уведомления об отказе в выдаче разрешения на ввод объекта в эксплуатацию - секретарь-делопроизводитель Департамента.</w:t>
      </w:r>
    </w:p>
    <w:p w:rsidR="005C5D59" w:rsidRDefault="005C5D59">
      <w:pPr>
        <w:pStyle w:val="ConsPlusNormal"/>
        <w:spacing w:before="220"/>
        <w:ind w:firstLine="540"/>
        <w:jc w:val="both"/>
      </w:pPr>
      <w:r>
        <w:t>Содержание административных действий, входящих в состав административной процедуры:</w:t>
      </w:r>
    </w:p>
    <w:p w:rsidR="005C5D59" w:rsidRDefault="005C5D59">
      <w:pPr>
        <w:pStyle w:val="ConsPlusNormal"/>
        <w:spacing w:before="220"/>
        <w:ind w:firstLine="540"/>
        <w:jc w:val="both"/>
      </w:pPr>
      <w:r>
        <w:t>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проверка соответствия проектной документации объекта капитального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и (или) максимальный срок выполнения - 2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5C5D59" w:rsidRDefault="005C5D59">
      <w:pPr>
        <w:pStyle w:val="ConsPlusNormal"/>
        <w:jc w:val="both"/>
      </w:pPr>
      <w:r>
        <w:t xml:space="preserve">(в ред. </w:t>
      </w:r>
      <w:hyperlink r:id="rId60" w:history="1">
        <w:r>
          <w:rPr>
            <w:color w:val="0000FF"/>
          </w:rPr>
          <w:t>постановления</w:t>
        </w:r>
      </w:hyperlink>
      <w:r>
        <w:t xml:space="preserve"> Администрации города Ханты-Мансийска от 15.03.2017 N 204)</w:t>
      </w:r>
    </w:p>
    <w:p w:rsidR="005C5D59" w:rsidRDefault="005C5D59">
      <w:pPr>
        <w:pStyle w:val="ConsPlusNormal"/>
        <w:spacing w:before="220"/>
        <w:ind w:firstLine="540"/>
        <w:jc w:val="both"/>
      </w:pPr>
      <w:r>
        <w:lastRenderedPageBreak/>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проведения экспертизы документов и (или) осмотра объекта капитального строительства);</w:t>
      </w:r>
    </w:p>
    <w:p w:rsidR="005C5D59" w:rsidRDefault="005C5D59">
      <w:pPr>
        <w:pStyle w:val="ConsPlusNormal"/>
        <w:spacing w:before="220"/>
        <w:ind w:firstLine="540"/>
        <w:jc w:val="both"/>
      </w:pPr>
      <w: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оформления разрешения на ввод объекта в эксплуатацию;</w:t>
      </w:r>
    </w:p>
    <w:p w:rsidR="005C5D59" w:rsidRDefault="005C5D59">
      <w:pPr>
        <w:pStyle w:val="ConsPlusNormal"/>
        <w:jc w:val="both"/>
      </w:pPr>
      <w:r>
        <w:t xml:space="preserve">(в ред. </w:t>
      </w:r>
      <w:hyperlink r:id="rId61" w:history="1">
        <w:r>
          <w:rPr>
            <w:color w:val="0000FF"/>
          </w:rPr>
          <w:t>постановления</w:t>
        </w:r>
      </w:hyperlink>
      <w:r>
        <w:t xml:space="preserve"> Администрации города Ханты-Мансийска от 15.03.2017 N 204)</w:t>
      </w:r>
    </w:p>
    <w:p w:rsidR="005C5D59" w:rsidRDefault="005C5D59">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разрешения на ввод объекта в эксплуатацию, уведомления об отказе в выдаче разрешения на ввод объекта в эксплуатацию).</w:t>
      </w:r>
    </w:p>
    <w:p w:rsidR="005C5D59" w:rsidRDefault="005C5D5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5" w:history="1">
        <w:r>
          <w:rPr>
            <w:color w:val="0000FF"/>
          </w:rPr>
          <w:t>пункте 25</w:t>
        </w:r>
      </w:hyperlink>
      <w:r>
        <w:t xml:space="preserve"> настоящего административного регламента.</w:t>
      </w:r>
    </w:p>
    <w:p w:rsidR="005C5D59" w:rsidRDefault="005C5D59">
      <w:pPr>
        <w:pStyle w:val="ConsPlusNormal"/>
        <w:spacing w:before="220"/>
        <w:ind w:firstLine="540"/>
        <w:jc w:val="both"/>
      </w:pPr>
      <w:r>
        <w:t>Результат административной процедуры:</w:t>
      </w:r>
    </w:p>
    <w:p w:rsidR="005C5D59" w:rsidRDefault="005C5D59">
      <w:pPr>
        <w:pStyle w:val="ConsPlusNormal"/>
        <w:spacing w:before="220"/>
        <w:ind w:firstLine="540"/>
        <w:jc w:val="both"/>
      </w:pPr>
      <w:r>
        <w:t>подписанное директором Департамента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5C5D59" w:rsidRDefault="005C5D59">
      <w:pPr>
        <w:pStyle w:val="ConsPlusNormal"/>
        <w:spacing w:before="220"/>
        <w:ind w:firstLine="540"/>
        <w:jc w:val="both"/>
      </w:pPr>
      <w:r>
        <w:t>Способ фиксации результата выполнения административной процедуры:</w:t>
      </w:r>
    </w:p>
    <w:p w:rsidR="005C5D59" w:rsidRDefault="005C5D59">
      <w:pPr>
        <w:pStyle w:val="ConsPlusNormal"/>
        <w:spacing w:before="220"/>
        <w:ind w:firstLine="540"/>
        <w:jc w:val="both"/>
      </w:pPr>
      <w:r>
        <w:t>разрешение на ввод объекта в эксплуатацию регистрируется в Реестре выданных разрешений на ввод объекта в эксплуатацию;</w:t>
      </w:r>
    </w:p>
    <w:p w:rsidR="005C5D59" w:rsidRDefault="005C5D59">
      <w:pPr>
        <w:pStyle w:val="ConsPlusNormal"/>
        <w:spacing w:before="220"/>
        <w:ind w:firstLine="540"/>
        <w:jc w:val="both"/>
      </w:pPr>
      <w:r>
        <w:t>уведомление об отказе в выдаче разрешения на ввод объекта в эксплуатацию реконструкцию регистрируется в системе электронного документооборота.</w:t>
      </w:r>
    </w:p>
    <w:p w:rsidR="005C5D59" w:rsidRDefault="005C5D59">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секретарю-делопроизводителю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5C5D59" w:rsidRDefault="005C5D59">
      <w:pPr>
        <w:pStyle w:val="ConsPlusNormal"/>
        <w:jc w:val="both"/>
      </w:pPr>
    </w:p>
    <w:p w:rsidR="005C5D59" w:rsidRDefault="005C5D59">
      <w:pPr>
        <w:pStyle w:val="ConsPlusNormal"/>
        <w:jc w:val="center"/>
        <w:outlineLvl w:val="2"/>
      </w:pPr>
      <w:r>
        <w:t>Выдача (направление) заявителю документов, являющихся</w:t>
      </w:r>
    </w:p>
    <w:p w:rsidR="005C5D59" w:rsidRDefault="005C5D59">
      <w:pPr>
        <w:pStyle w:val="ConsPlusNormal"/>
        <w:jc w:val="center"/>
      </w:pPr>
      <w:r>
        <w:t>результатом предоставления муниципальной услуги</w:t>
      </w:r>
    </w:p>
    <w:p w:rsidR="005C5D59" w:rsidRDefault="005C5D59">
      <w:pPr>
        <w:pStyle w:val="ConsPlusNormal"/>
        <w:jc w:val="both"/>
      </w:pPr>
    </w:p>
    <w:p w:rsidR="005C5D59" w:rsidRDefault="005C5D59">
      <w:pPr>
        <w:pStyle w:val="ConsPlusNormal"/>
        <w:ind w:firstLine="540"/>
        <w:jc w:val="both"/>
      </w:pPr>
      <w:r>
        <w:t>40. Основанием для начала административной процедуры является получение секретарем-делопроизводителем Департамента документов, являющихся результатом предоставления муниципальной услуги.</w:t>
      </w:r>
    </w:p>
    <w:p w:rsidR="005C5D59" w:rsidRDefault="005C5D59">
      <w:pPr>
        <w:pStyle w:val="ConsPlusNormal"/>
        <w:spacing w:before="220"/>
        <w:ind w:firstLine="540"/>
        <w:jc w:val="both"/>
      </w:pPr>
      <w:r>
        <w:t>Сведения о должностном лице, ответственном за выполнение административной процедуры:</w:t>
      </w:r>
    </w:p>
    <w:p w:rsidR="005C5D59" w:rsidRDefault="005C5D59">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5C5D59" w:rsidRDefault="005C5D5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секретарь-делопроизводитель Департамента.</w:t>
      </w:r>
    </w:p>
    <w:p w:rsidR="005C5D59" w:rsidRDefault="005C5D59">
      <w:pPr>
        <w:pStyle w:val="ConsPlusNormal"/>
        <w:spacing w:before="220"/>
        <w:ind w:firstLine="540"/>
        <w:jc w:val="both"/>
      </w:pPr>
      <w:r>
        <w:lastRenderedPageBreak/>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w:t>
      </w:r>
      <w:hyperlink w:anchor="P181" w:history="1">
        <w:r>
          <w:rPr>
            <w:color w:val="0000FF"/>
          </w:rPr>
          <w:t>пункте 17</w:t>
        </w:r>
      </w:hyperlink>
      <w:r>
        <w:t xml:space="preserve"> настоящего административного регламента решений).</w:t>
      </w:r>
    </w:p>
    <w:p w:rsidR="005C5D59" w:rsidRDefault="005C5D59">
      <w:pPr>
        <w:pStyle w:val="ConsPlusNormal"/>
        <w:jc w:val="both"/>
      </w:pPr>
      <w:r>
        <w:t xml:space="preserve">(в ред. </w:t>
      </w:r>
      <w:hyperlink r:id="rId62" w:history="1">
        <w:r>
          <w:rPr>
            <w:color w:val="0000FF"/>
          </w:rPr>
          <w:t>постановления</w:t>
        </w:r>
      </w:hyperlink>
      <w:r>
        <w:t xml:space="preserve"> Администрации города Ханты-Мансийска от 15.03.2017 N 204)</w:t>
      </w:r>
    </w:p>
    <w:p w:rsidR="005C5D59" w:rsidRDefault="005C5D5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C5D59" w:rsidRDefault="005C5D59">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5C5D59" w:rsidRDefault="005C5D59">
      <w:pPr>
        <w:pStyle w:val="ConsPlusNormal"/>
        <w:spacing w:before="220"/>
        <w:ind w:firstLine="540"/>
        <w:jc w:val="both"/>
      </w:pPr>
      <w:r>
        <w:t>Способ фиксации:</w:t>
      </w:r>
    </w:p>
    <w:p w:rsidR="005C5D59" w:rsidRDefault="005C5D59">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5C5D59" w:rsidRDefault="005C5D59">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5C5D59" w:rsidRDefault="005C5D59">
      <w:pPr>
        <w:pStyle w:val="ConsPlusNormal"/>
        <w:jc w:val="both"/>
      </w:pPr>
    </w:p>
    <w:p w:rsidR="005C5D59" w:rsidRDefault="005C5D59">
      <w:pPr>
        <w:pStyle w:val="ConsPlusNormal"/>
        <w:jc w:val="center"/>
        <w:outlineLvl w:val="1"/>
      </w:pPr>
      <w:r>
        <w:t>IV. Формы контроля за исполнением</w:t>
      </w:r>
    </w:p>
    <w:p w:rsidR="005C5D59" w:rsidRDefault="005C5D59">
      <w:pPr>
        <w:pStyle w:val="ConsPlusNormal"/>
        <w:jc w:val="center"/>
      </w:pPr>
      <w:r>
        <w:t>административного регламента</w:t>
      </w:r>
    </w:p>
    <w:p w:rsidR="005C5D59" w:rsidRDefault="005C5D59">
      <w:pPr>
        <w:pStyle w:val="ConsPlusNormal"/>
        <w:jc w:val="both"/>
      </w:pPr>
    </w:p>
    <w:p w:rsidR="005C5D59" w:rsidRDefault="005C5D59">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 в форме плановых и внеплановых проверок полноты и качества предоставления муниципальной услуги.</w:t>
      </w:r>
    </w:p>
    <w:p w:rsidR="005C5D59" w:rsidRDefault="005C5D59">
      <w:pPr>
        <w:pStyle w:val="ConsPlusNormal"/>
        <w:spacing w:before="220"/>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5C5D59" w:rsidRDefault="005C5D59">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C5D59" w:rsidRDefault="005C5D59">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C5D59" w:rsidRDefault="005C5D59">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C5D59" w:rsidRDefault="005C5D5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5C5D59" w:rsidRDefault="005C5D59">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C5D59" w:rsidRDefault="005C5D59">
      <w:pPr>
        <w:pStyle w:val="ConsPlusNormal"/>
        <w:spacing w:before="220"/>
        <w:ind w:firstLine="540"/>
        <w:jc w:val="both"/>
      </w:pPr>
      <w:r>
        <w:t xml:space="preserve">43. Контроль за предоставлением муниципальной услуги может осуществляться со стороны </w:t>
      </w:r>
      <w:r>
        <w:lastRenderedPageBreak/>
        <w:t>граждан, их объединений и организаций путем направления в адрес Департамента:</w:t>
      </w:r>
    </w:p>
    <w:p w:rsidR="005C5D59" w:rsidRDefault="005C5D59">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5C5D59" w:rsidRDefault="005C5D59">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5C5D59" w:rsidRDefault="005C5D59">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5C5D59" w:rsidRDefault="005C5D59">
      <w:pPr>
        <w:pStyle w:val="ConsPlusNormal"/>
        <w:jc w:val="both"/>
      </w:pPr>
    </w:p>
    <w:p w:rsidR="005C5D59" w:rsidRDefault="005C5D59">
      <w:pPr>
        <w:pStyle w:val="ConsPlusNormal"/>
        <w:jc w:val="center"/>
        <w:outlineLvl w:val="2"/>
      </w:pPr>
      <w:r>
        <w:t>Ответственность должностных лиц органа</w:t>
      </w:r>
    </w:p>
    <w:p w:rsidR="005C5D59" w:rsidRDefault="005C5D59">
      <w:pPr>
        <w:pStyle w:val="ConsPlusNormal"/>
        <w:jc w:val="center"/>
      </w:pPr>
      <w:r>
        <w:t>местного самоуправления за решения и действия (бездействие),</w:t>
      </w:r>
    </w:p>
    <w:p w:rsidR="005C5D59" w:rsidRDefault="005C5D59">
      <w:pPr>
        <w:pStyle w:val="ConsPlusNormal"/>
        <w:jc w:val="center"/>
      </w:pPr>
      <w:r>
        <w:t>принимаемые (осуществляемые) ими в ходе предоставления</w:t>
      </w:r>
    </w:p>
    <w:p w:rsidR="005C5D59" w:rsidRDefault="005C5D59">
      <w:pPr>
        <w:pStyle w:val="ConsPlusNormal"/>
        <w:jc w:val="center"/>
      </w:pPr>
      <w:r>
        <w:t>муниципальной услуги, в том числе за необоснованные</w:t>
      </w:r>
    </w:p>
    <w:p w:rsidR="005C5D59" w:rsidRDefault="005C5D59">
      <w:pPr>
        <w:pStyle w:val="ConsPlusNormal"/>
        <w:jc w:val="center"/>
      </w:pPr>
      <w:r>
        <w:t>межведомственные запросы</w:t>
      </w:r>
    </w:p>
    <w:p w:rsidR="005C5D59" w:rsidRDefault="005C5D59">
      <w:pPr>
        <w:pStyle w:val="ConsPlusNormal"/>
        <w:jc w:val="both"/>
      </w:pPr>
    </w:p>
    <w:p w:rsidR="005C5D59" w:rsidRDefault="005C5D59">
      <w:pPr>
        <w:pStyle w:val="ConsPlusNormal"/>
        <w:ind w:firstLine="540"/>
        <w:jc w:val="both"/>
      </w:pPr>
      <w: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C5D59" w:rsidRDefault="005C5D59">
      <w:pPr>
        <w:pStyle w:val="ConsPlusNormal"/>
        <w:spacing w:before="220"/>
        <w:ind w:firstLine="540"/>
        <w:jc w:val="both"/>
      </w:pPr>
      <w:r>
        <w:t xml:space="preserve">45. В соответствии со </w:t>
      </w:r>
      <w:hyperlink r:id="rId6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C5D59" w:rsidRDefault="005C5D59">
      <w:pPr>
        <w:pStyle w:val="ConsPlusNormal"/>
        <w:jc w:val="both"/>
      </w:pPr>
    </w:p>
    <w:p w:rsidR="005C5D59" w:rsidRDefault="005C5D59">
      <w:pPr>
        <w:pStyle w:val="ConsPlusNormal"/>
        <w:jc w:val="center"/>
        <w:outlineLvl w:val="1"/>
      </w:pPr>
      <w:r>
        <w:t>V. Досудебный (внесудебный) порядок обжалования решений</w:t>
      </w:r>
    </w:p>
    <w:p w:rsidR="005C5D59" w:rsidRDefault="005C5D59">
      <w:pPr>
        <w:pStyle w:val="ConsPlusNormal"/>
        <w:jc w:val="center"/>
      </w:pPr>
      <w:r>
        <w:t>и действий (бездействия) органа, предоставляющего</w:t>
      </w:r>
    </w:p>
    <w:p w:rsidR="005C5D59" w:rsidRDefault="005C5D59">
      <w:pPr>
        <w:pStyle w:val="ConsPlusNormal"/>
        <w:jc w:val="center"/>
      </w:pPr>
      <w:r>
        <w:t>муниципальную услугу, а также должностных лиц</w:t>
      </w:r>
    </w:p>
    <w:p w:rsidR="005C5D59" w:rsidRDefault="005C5D59">
      <w:pPr>
        <w:pStyle w:val="ConsPlusNormal"/>
        <w:jc w:val="center"/>
      </w:pPr>
      <w:r>
        <w:t>и муниципальных служащих, обеспечивающих ее предоставление</w:t>
      </w:r>
    </w:p>
    <w:p w:rsidR="005C5D59" w:rsidRDefault="005C5D59">
      <w:pPr>
        <w:pStyle w:val="ConsPlusNormal"/>
        <w:jc w:val="both"/>
      </w:pPr>
    </w:p>
    <w:p w:rsidR="005C5D59" w:rsidRDefault="005C5D59">
      <w:pPr>
        <w:pStyle w:val="ConsPlusNormal"/>
        <w:ind w:firstLine="540"/>
        <w:jc w:val="both"/>
      </w:pPr>
      <w:r>
        <w:t>46.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5C5D59" w:rsidRDefault="005C5D59">
      <w:pPr>
        <w:pStyle w:val="ConsPlusNormal"/>
        <w:spacing w:before="220"/>
        <w:ind w:firstLine="540"/>
        <w:jc w:val="both"/>
      </w:pPr>
      <w:r>
        <w:t>47.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5C5D59" w:rsidRDefault="005C5D59">
      <w:pPr>
        <w:pStyle w:val="ConsPlusNormal"/>
        <w:spacing w:before="220"/>
        <w:ind w:firstLine="540"/>
        <w:jc w:val="both"/>
      </w:pPr>
      <w:r>
        <w:t xml:space="preserve">48. Заявитель, права и законные интересы которого нарушены, имеет право обратиться с </w:t>
      </w:r>
      <w:r>
        <w:lastRenderedPageBreak/>
        <w:t>жалобой, в том числе в следующих случаях:</w:t>
      </w:r>
    </w:p>
    <w:p w:rsidR="005C5D59" w:rsidRDefault="005C5D59">
      <w:pPr>
        <w:pStyle w:val="ConsPlusNormal"/>
        <w:spacing w:before="220"/>
        <w:ind w:firstLine="540"/>
        <w:jc w:val="both"/>
      </w:pPr>
      <w:r>
        <w:t>нарушение срока регистрации запроса заявителя о предоставлении муниципальной услуги;</w:t>
      </w:r>
    </w:p>
    <w:p w:rsidR="005C5D59" w:rsidRDefault="005C5D59">
      <w:pPr>
        <w:pStyle w:val="ConsPlusNormal"/>
        <w:spacing w:before="220"/>
        <w:ind w:firstLine="540"/>
        <w:jc w:val="both"/>
      </w:pPr>
      <w:r>
        <w:t>нарушение срока предоставления муниципальной услуги;</w:t>
      </w:r>
    </w:p>
    <w:p w:rsidR="005C5D59" w:rsidRDefault="005C5D59">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5C5D59" w:rsidRDefault="005C5D5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5C5D59" w:rsidRDefault="005C5D59">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5C5D59" w:rsidRDefault="005C5D59">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5C5D59" w:rsidRDefault="005C5D59">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C5D59" w:rsidRDefault="005C5D59">
      <w:pPr>
        <w:pStyle w:val="ConsPlusNormal"/>
        <w:spacing w:before="220"/>
        <w:ind w:firstLine="540"/>
        <w:jc w:val="both"/>
      </w:pPr>
      <w:r>
        <w:t>49.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5C5D59" w:rsidRDefault="005C5D59">
      <w:pPr>
        <w:pStyle w:val="ConsPlusNormal"/>
        <w:spacing w:before="220"/>
        <w:ind w:firstLine="540"/>
        <w:jc w:val="both"/>
      </w:pPr>
      <w:r>
        <w:t>50.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5C5D59" w:rsidRDefault="005C5D59">
      <w:pPr>
        <w:pStyle w:val="ConsPlusNormal"/>
        <w:spacing w:before="220"/>
        <w:ind w:firstLine="540"/>
        <w:jc w:val="both"/>
      </w:pPr>
      <w:r>
        <w:t>51.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адресной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5C5D59" w:rsidRDefault="005C5D59">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C5D59" w:rsidRDefault="005C5D59">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2" w:history="1">
        <w:r>
          <w:rPr>
            <w:color w:val="0000FF"/>
          </w:rPr>
          <w:t>3</w:t>
        </w:r>
      </w:hyperlink>
      <w:r>
        <w:t xml:space="preserve"> настоящего административного регламента.</w:t>
      </w:r>
    </w:p>
    <w:p w:rsidR="005C5D59" w:rsidRDefault="005C5D59">
      <w:pPr>
        <w:pStyle w:val="ConsPlusNormal"/>
        <w:spacing w:before="220"/>
        <w:ind w:firstLine="540"/>
        <w:jc w:val="both"/>
      </w:pPr>
      <w:r>
        <w:t xml:space="preserve">52.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5C5D59" w:rsidRDefault="005C5D59">
      <w:pPr>
        <w:pStyle w:val="ConsPlusNormal"/>
        <w:spacing w:before="220"/>
        <w:ind w:firstLine="540"/>
        <w:jc w:val="both"/>
      </w:pPr>
      <w:r>
        <w:t>53. Заявитель в жалобе указывает следующую информацию:</w:t>
      </w:r>
    </w:p>
    <w:p w:rsidR="005C5D59" w:rsidRDefault="005C5D59">
      <w:pPr>
        <w:pStyle w:val="ConsPlusNormal"/>
        <w:spacing w:before="220"/>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5C5D59" w:rsidRDefault="005C5D59">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5D59" w:rsidRDefault="005C5D59">
      <w:pPr>
        <w:pStyle w:val="ConsPlusNormal"/>
        <w:spacing w:before="220"/>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5C5D59" w:rsidRDefault="005C5D59">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5C5D59" w:rsidRDefault="005C5D5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C5D59" w:rsidRDefault="005C5D5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5D59" w:rsidRDefault="005C5D59">
      <w:pPr>
        <w:pStyle w:val="ConsPlusNormal"/>
        <w:spacing w:before="220"/>
        <w:ind w:firstLine="540"/>
        <w:jc w:val="both"/>
      </w:pPr>
      <w:r>
        <w:t>54.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C5D59" w:rsidRDefault="005C5D59">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5C5D59" w:rsidRDefault="005C5D59">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5C5D59" w:rsidRDefault="005C5D59">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5D59" w:rsidRDefault="005C5D59">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5C5D59" w:rsidRDefault="005C5D59">
      <w:pPr>
        <w:pStyle w:val="ConsPlusNormal"/>
        <w:spacing w:before="220"/>
        <w:ind w:firstLine="540"/>
        <w:jc w:val="both"/>
      </w:pPr>
      <w:r>
        <w:t>56. Жалоба, поступившая в Департамент, подлежит регистрации в день ее поступления.</w:t>
      </w:r>
    </w:p>
    <w:p w:rsidR="005C5D59" w:rsidRDefault="005C5D59">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5D59" w:rsidRDefault="005C5D59">
      <w:pPr>
        <w:pStyle w:val="ConsPlusNormal"/>
        <w:spacing w:before="220"/>
        <w:ind w:firstLine="540"/>
        <w:jc w:val="both"/>
      </w:pPr>
      <w:r>
        <w:lastRenderedPageBreak/>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5C5D59" w:rsidRDefault="005C5D59">
      <w:pPr>
        <w:pStyle w:val="ConsPlusNormal"/>
        <w:spacing w:before="220"/>
        <w:ind w:firstLine="540"/>
        <w:jc w:val="both"/>
      </w:pPr>
      <w:r>
        <w:t>Жалоба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5C5D59" w:rsidRDefault="005C5D59">
      <w:pPr>
        <w:pStyle w:val="ConsPlusNormal"/>
        <w:spacing w:before="220"/>
        <w:ind w:firstLine="540"/>
        <w:jc w:val="both"/>
      </w:pPr>
      <w:r>
        <w:t>57.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C5D59" w:rsidRDefault="005C5D59">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5C5D59" w:rsidRDefault="005C5D59">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5C5D59" w:rsidRDefault="005C5D59">
      <w:pPr>
        <w:pStyle w:val="ConsPlusNormal"/>
        <w:spacing w:before="220"/>
        <w:ind w:firstLine="540"/>
        <w:jc w:val="both"/>
      </w:pPr>
      <w:r>
        <w:t>В ответе по результатам рассмотрения жалобы указываются:</w:t>
      </w:r>
    </w:p>
    <w:p w:rsidR="005C5D59" w:rsidRDefault="005C5D59">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C5D59" w:rsidRDefault="005C5D59">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5D59" w:rsidRDefault="005C5D59">
      <w:pPr>
        <w:pStyle w:val="ConsPlusNormal"/>
        <w:spacing w:before="220"/>
        <w:ind w:firstLine="540"/>
        <w:jc w:val="both"/>
      </w:pPr>
      <w:r>
        <w:t>в) фамилия, имя, отчество (при наличии) или наименование заявителя;</w:t>
      </w:r>
    </w:p>
    <w:p w:rsidR="005C5D59" w:rsidRDefault="005C5D59">
      <w:pPr>
        <w:pStyle w:val="ConsPlusNormal"/>
        <w:spacing w:before="220"/>
        <w:ind w:firstLine="540"/>
        <w:jc w:val="both"/>
      </w:pPr>
      <w:r>
        <w:t>г) основания для принятия решения по жалобе;</w:t>
      </w:r>
    </w:p>
    <w:p w:rsidR="005C5D59" w:rsidRDefault="005C5D59">
      <w:pPr>
        <w:pStyle w:val="ConsPlusNormal"/>
        <w:spacing w:before="220"/>
        <w:ind w:firstLine="540"/>
        <w:jc w:val="both"/>
      </w:pPr>
      <w:r>
        <w:t>д) принятое по жалобе решение;</w:t>
      </w:r>
    </w:p>
    <w:p w:rsidR="005C5D59" w:rsidRDefault="005C5D59">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5D59" w:rsidRDefault="005C5D59">
      <w:pPr>
        <w:pStyle w:val="ConsPlusNormal"/>
        <w:spacing w:before="220"/>
        <w:ind w:firstLine="540"/>
        <w:jc w:val="both"/>
      </w:pPr>
      <w:r>
        <w:t>ж) сведения о порядке обжалования принятого по жалобе решения.</w:t>
      </w:r>
    </w:p>
    <w:p w:rsidR="005C5D59" w:rsidRDefault="005C5D5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5C5D59" w:rsidRDefault="005C5D59">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D59" w:rsidRDefault="005C5D59">
      <w:pPr>
        <w:pStyle w:val="ConsPlusNormal"/>
        <w:spacing w:before="220"/>
        <w:ind w:firstLine="540"/>
        <w:jc w:val="both"/>
      </w:pPr>
      <w:r>
        <w:t>59. Исчерпывающий перечень оснований для отказа в удовлетворении жалобы и случаев, в которых ответ на жалобу не дается:</w:t>
      </w:r>
    </w:p>
    <w:p w:rsidR="005C5D59" w:rsidRDefault="005C5D59">
      <w:pPr>
        <w:pStyle w:val="ConsPlusNormal"/>
        <w:spacing w:before="220"/>
        <w:ind w:firstLine="540"/>
        <w:jc w:val="both"/>
      </w:pPr>
      <w:r>
        <w:t>59.1. Департамент отказывает в удовлетворении жалобы в следующих случаях:</w:t>
      </w:r>
    </w:p>
    <w:p w:rsidR="005C5D59" w:rsidRDefault="005C5D59">
      <w:pPr>
        <w:pStyle w:val="ConsPlusNormal"/>
        <w:spacing w:before="220"/>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5C5D59" w:rsidRDefault="005C5D59">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5C5D59" w:rsidRDefault="005C5D59">
      <w:pPr>
        <w:pStyle w:val="ConsPlusNormal"/>
        <w:spacing w:before="220"/>
        <w:ind w:firstLine="540"/>
        <w:jc w:val="both"/>
      </w:pPr>
      <w:r>
        <w:lastRenderedPageBreak/>
        <w:t>в) наличия решения по жалобе, принятого ранее в отношении того же заявителя и по тому же предмету жалобы.</w:t>
      </w:r>
    </w:p>
    <w:p w:rsidR="005C5D59" w:rsidRDefault="005C5D59">
      <w:pPr>
        <w:pStyle w:val="ConsPlusNormal"/>
        <w:spacing w:before="220"/>
        <w:ind w:firstLine="540"/>
        <w:jc w:val="both"/>
      </w:pPr>
      <w:r>
        <w:t>59.2. Департамент оставляет жалобу без ответа в следующих случаях:</w:t>
      </w:r>
    </w:p>
    <w:p w:rsidR="005C5D59" w:rsidRDefault="005C5D59">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5C5D59" w:rsidRDefault="005C5D59">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5C5D59" w:rsidRDefault="005C5D59">
      <w:pPr>
        <w:pStyle w:val="ConsPlusNormal"/>
        <w:spacing w:before="220"/>
        <w:ind w:firstLine="540"/>
        <w:jc w:val="both"/>
      </w:pPr>
      <w:r>
        <w:t>в) отсутствия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5D59" w:rsidRDefault="005C5D59">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5C5D59" w:rsidRDefault="005C5D59">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5D59" w:rsidRDefault="005C5D59">
      <w:pPr>
        <w:pStyle w:val="ConsPlusNormal"/>
        <w:spacing w:before="220"/>
        <w:ind w:firstLine="540"/>
        <w:jc w:val="both"/>
      </w:pPr>
      <w:r>
        <w:t>60. Оснований для приостановления рассмотрения жалобы законодательством Российской Федерации не предусмотрено.</w:t>
      </w:r>
    </w:p>
    <w:p w:rsidR="005C5D59" w:rsidRDefault="005C5D59">
      <w:pPr>
        <w:pStyle w:val="ConsPlusNormal"/>
        <w:spacing w:before="220"/>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5D59" w:rsidRDefault="005C5D59">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5C5D59" w:rsidRDefault="005C5D59">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портале.</w:t>
      </w: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right"/>
        <w:outlineLvl w:val="1"/>
      </w:pPr>
      <w:r>
        <w:t>Приложение 1</w:t>
      </w:r>
    </w:p>
    <w:p w:rsidR="005C5D59" w:rsidRDefault="005C5D59">
      <w:pPr>
        <w:pStyle w:val="ConsPlusNormal"/>
        <w:jc w:val="right"/>
      </w:pPr>
      <w:r>
        <w:t>к административному регламенту</w:t>
      </w:r>
    </w:p>
    <w:p w:rsidR="005C5D59" w:rsidRDefault="005C5D59">
      <w:pPr>
        <w:pStyle w:val="ConsPlusNormal"/>
        <w:jc w:val="right"/>
      </w:pPr>
      <w:r>
        <w:t>предоставления муниципальной услуги</w:t>
      </w:r>
    </w:p>
    <w:p w:rsidR="005C5D59" w:rsidRDefault="005C5D59">
      <w:pPr>
        <w:pStyle w:val="ConsPlusNormal"/>
        <w:jc w:val="right"/>
      </w:pPr>
      <w:r>
        <w:t>по выдаче разрешения на ввод объектов</w:t>
      </w:r>
    </w:p>
    <w:p w:rsidR="005C5D59" w:rsidRDefault="005C5D59">
      <w:pPr>
        <w:pStyle w:val="ConsPlusNormal"/>
        <w:jc w:val="right"/>
      </w:pPr>
      <w:r>
        <w:t>в эксплуатацию при осуществлении</w:t>
      </w:r>
    </w:p>
    <w:p w:rsidR="005C5D59" w:rsidRDefault="005C5D59">
      <w:pPr>
        <w:pStyle w:val="ConsPlusNormal"/>
        <w:jc w:val="right"/>
      </w:pPr>
      <w:r>
        <w:t>строительства, реконструкции объектов</w:t>
      </w:r>
    </w:p>
    <w:p w:rsidR="005C5D59" w:rsidRDefault="005C5D59">
      <w:pPr>
        <w:pStyle w:val="ConsPlusNormal"/>
        <w:jc w:val="right"/>
      </w:pPr>
      <w:r>
        <w:t>капитального строительства,</w:t>
      </w:r>
    </w:p>
    <w:p w:rsidR="005C5D59" w:rsidRDefault="005C5D59">
      <w:pPr>
        <w:pStyle w:val="ConsPlusNormal"/>
        <w:jc w:val="right"/>
      </w:pPr>
      <w:r>
        <w:t>расположенных на территории</w:t>
      </w:r>
    </w:p>
    <w:p w:rsidR="005C5D59" w:rsidRDefault="005C5D59">
      <w:pPr>
        <w:pStyle w:val="ConsPlusNormal"/>
        <w:jc w:val="right"/>
      </w:pPr>
      <w:r>
        <w:t>муниципального образования</w:t>
      </w:r>
    </w:p>
    <w:p w:rsidR="005C5D59" w:rsidRDefault="005C5D59">
      <w:pPr>
        <w:pStyle w:val="ConsPlusNormal"/>
        <w:jc w:val="right"/>
      </w:pPr>
      <w:r>
        <w:lastRenderedPageBreak/>
        <w:t>Ханты-Мансийского автономного округа - Югры</w:t>
      </w:r>
    </w:p>
    <w:p w:rsidR="005C5D59" w:rsidRDefault="005C5D59">
      <w:pPr>
        <w:pStyle w:val="ConsPlusNormal"/>
        <w:jc w:val="right"/>
      </w:pPr>
      <w:r>
        <w:t>городской округ город Ханты-Мансийск</w:t>
      </w:r>
    </w:p>
    <w:p w:rsidR="005C5D59" w:rsidRDefault="005C5D59">
      <w:pPr>
        <w:pStyle w:val="ConsPlusNormal"/>
        <w:jc w:val="both"/>
      </w:pPr>
    </w:p>
    <w:p w:rsidR="005C5D59" w:rsidRDefault="005C5D59">
      <w:pPr>
        <w:pStyle w:val="ConsPlusNonformat"/>
        <w:jc w:val="both"/>
      </w:pPr>
      <w:r>
        <w:t xml:space="preserve">                                        ___________________________________</w:t>
      </w:r>
    </w:p>
    <w:p w:rsidR="005C5D59" w:rsidRDefault="005C5D59">
      <w:pPr>
        <w:pStyle w:val="ConsPlusNonformat"/>
        <w:jc w:val="both"/>
      </w:pPr>
      <w:r>
        <w:t xml:space="preserve">                                        наименование уполномоченного органа</w:t>
      </w:r>
    </w:p>
    <w:p w:rsidR="005C5D59" w:rsidRDefault="005C5D59">
      <w:pPr>
        <w:pStyle w:val="ConsPlusNonformat"/>
        <w:jc w:val="both"/>
      </w:pPr>
      <w:r>
        <w:t xml:space="preserve">                                                    местного самоуправления</w:t>
      </w:r>
    </w:p>
    <w:p w:rsidR="005C5D59" w:rsidRDefault="005C5D59">
      <w:pPr>
        <w:pStyle w:val="ConsPlusNonformat"/>
        <w:jc w:val="both"/>
      </w:pPr>
      <w:r>
        <w:t xml:space="preserve">                                        ___________________________________</w:t>
      </w:r>
    </w:p>
    <w:p w:rsidR="005C5D59" w:rsidRDefault="005C5D59">
      <w:pPr>
        <w:pStyle w:val="ConsPlusNonformat"/>
        <w:jc w:val="both"/>
      </w:pPr>
      <w:r>
        <w:t xml:space="preserve">                                                   наименование застройщика</w:t>
      </w:r>
    </w:p>
    <w:p w:rsidR="005C5D59" w:rsidRDefault="005C5D59">
      <w:pPr>
        <w:pStyle w:val="ConsPlusNonformat"/>
        <w:jc w:val="both"/>
      </w:pPr>
      <w:r>
        <w:t xml:space="preserve">                                        ___________________________________</w:t>
      </w:r>
    </w:p>
    <w:p w:rsidR="005C5D59" w:rsidRDefault="005C5D59">
      <w:pPr>
        <w:pStyle w:val="ConsPlusNonformat"/>
        <w:jc w:val="both"/>
      </w:pPr>
      <w:r>
        <w:t xml:space="preserve">                                                    (фамилия, имя, отчество</w:t>
      </w:r>
    </w:p>
    <w:p w:rsidR="005C5D59" w:rsidRDefault="005C5D59">
      <w:pPr>
        <w:pStyle w:val="ConsPlusNonformat"/>
        <w:jc w:val="both"/>
      </w:pPr>
      <w:r>
        <w:t xml:space="preserve">                                                  (последнее при наличии) -</w:t>
      </w:r>
    </w:p>
    <w:p w:rsidR="005C5D59" w:rsidRDefault="005C5D59">
      <w:pPr>
        <w:pStyle w:val="ConsPlusNonformat"/>
        <w:jc w:val="both"/>
      </w:pPr>
      <w:r>
        <w:t xml:space="preserve">                                                               для граждан,</w:t>
      </w:r>
    </w:p>
    <w:p w:rsidR="005C5D59" w:rsidRDefault="005C5D59">
      <w:pPr>
        <w:pStyle w:val="ConsPlusNonformat"/>
        <w:jc w:val="both"/>
      </w:pPr>
      <w:r>
        <w:t xml:space="preserve">                                        ___________________________________</w:t>
      </w:r>
    </w:p>
    <w:p w:rsidR="005C5D59" w:rsidRDefault="005C5D59">
      <w:pPr>
        <w:pStyle w:val="ConsPlusNonformat"/>
        <w:jc w:val="both"/>
      </w:pPr>
      <w:r>
        <w:t xml:space="preserve">                                           полное наименование организации;</w:t>
      </w:r>
    </w:p>
    <w:p w:rsidR="005C5D59" w:rsidRDefault="005C5D59">
      <w:pPr>
        <w:pStyle w:val="ConsPlusNonformat"/>
        <w:jc w:val="both"/>
      </w:pPr>
      <w:r>
        <w:t xml:space="preserve">                                                      Ф.И.О. руководителя -</w:t>
      </w:r>
    </w:p>
    <w:p w:rsidR="005C5D59" w:rsidRDefault="005C5D59">
      <w:pPr>
        <w:pStyle w:val="ConsPlusNonformat"/>
        <w:jc w:val="both"/>
      </w:pPr>
      <w:r>
        <w:t xml:space="preserve">                                                      для юридических лиц),</w:t>
      </w:r>
    </w:p>
    <w:p w:rsidR="005C5D59" w:rsidRDefault="005C5D59">
      <w:pPr>
        <w:pStyle w:val="ConsPlusNonformat"/>
        <w:jc w:val="both"/>
      </w:pPr>
      <w:r>
        <w:t xml:space="preserve">                                        ___________________________________</w:t>
      </w:r>
    </w:p>
    <w:p w:rsidR="005C5D59" w:rsidRDefault="005C5D59">
      <w:pPr>
        <w:pStyle w:val="ConsPlusNonformat"/>
        <w:jc w:val="both"/>
      </w:pPr>
      <w:r>
        <w:t xml:space="preserve">                                                его почтовый индекс и адрес</w:t>
      </w:r>
    </w:p>
    <w:p w:rsidR="005C5D59" w:rsidRDefault="005C5D59">
      <w:pPr>
        <w:pStyle w:val="ConsPlusNonformat"/>
        <w:jc w:val="both"/>
      </w:pPr>
    </w:p>
    <w:p w:rsidR="005C5D59" w:rsidRDefault="005C5D59">
      <w:pPr>
        <w:pStyle w:val="ConsPlusNonformat"/>
        <w:jc w:val="both"/>
      </w:pPr>
      <w:bookmarkStart w:id="14" w:name="P604"/>
      <w:bookmarkEnd w:id="14"/>
      <w:r>
        <w:t xml:space="preserve">                                 Заявление</w:t>
      </w:r>
    </w:p>
    <w:p w:rsidR="005C5D59" w:rsidRDefault="005C5D59">
      <w:pPr>
        <w:pStyle w:val="ConsPlusNonformat"/>
        <w:jc w:val="both"/>
      </w:pPr>
      <w:r>
        <w:t xml:space="preserve">                о выдаче разрешения на ввод в эксплуатацию</w:t>
      </w:r>
    </w:p>
    <w:p w:rsidR="005C5D59" w:rsidRDefault="005C5D59">
      <w:pPr>
        <w:pStyle w:val="ConsPlusNonformat"/>
        <w:jc w:val="both"/>
      </w:pPr>
    </w:p>
    <w:p w:rsidR="005C5D59" w:rsidRDefault="005C5D59">
      <w:pPr>
        <w:pStyle w:val="ConsPlusNonformat"/>
        <w:jc w:val="both"/>
      </w:pPr>
      <w:r>
        <w:t xml:space="preserve">    Прошу  выдать  разрешение  на  ввод в эксплуатацию объекта капитального</w:t>
      </w:r>
    </w:p>
    <w:p w:rsidR="005C5D59" w:rsidRDefault="005C5D59">
      <w:pPr>
        <w:pStyle w:val="ConsPlusNonformat"/>
        <w:jc w:val="both"/>
      </w:pPr>
      <w:r>
        <w:t>строительства</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объекта)</w:t>
      </w:r>
    </w:p>
    <w:p w:rsidR="005C5D59" w:rsidRDefault="005C5D59">
      <w:pPr>
        <w:pStyle w:val="ConsPlusNonformat"/>
        <w:jc w:val="both"/>
      </w:pPr>
      <w:r>
        <w:t>на земельном участке по адресу:</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(город, район, улица, номер участка)</w:t>
      </w:r>
    </w:p>
    <w:p w:rsidR="005C5D59" w:rsidRDefault="005C5D59">
      <w:pPr>
        <w:pStyle w:val="ConsPlusNonformat"/>
        <w:jc w:val="both"/>
      </w:pPr>
      <w:r>
        <w:t>строительство (реконструкция) осуществлено на основании</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документа)</w:t>
      </w:r>
    </w:p>
    <w:p w:rsidR="005C5D59" w:rsidRDefault="005C5D59">
      <w:pPr>
        <w:pStyle w:val="ConsPlusNonformat"/>
        <w:jc w:val="both"/>
      </w:pPr>
      <w:r>
        <w:t>_________________ от "____" ________________ г. N ________________________.</w:t>
      </w:r>
    </w:p>
    <w:p w:rsidR="005C5D59" w:rsidRDefault="005C5D59">
      <w:pPr>
        <w:pStyle w:val="ConsPlusNonformat"/>
        <w:jc w:val="both"/>
      </w:pPr>
      <w:r>
        <w:t>Право на пользование землей закреплено</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документа)</w:t>
      </w:r>
    </w:p>
    <w:p w:rsidR="005C5D59" w:rsidRDefault="005C5D59">
      <w:pPr>
        <w:pStyle w:val="ConsPlusNonformat"/>
        <w:jc w:val="both"/>
      </w:pPr>
      <w:r>
        <w:t>_________________ от "____" ________________ г. N ________________________.</w:t>
      </w:r>
    </w:p>
    <w:p w:rsidR="005C5D59" w:rsidRDefault="005C5D59">
      <w:pPr>
        <w:pStyle w:val="ConsPlusNonformat"/>
        <w:jc w:val="both"/>
      </w:pPr>
    </w:p>
    <w:p w:rsidR="005C5D59" w:rsidRDefault="005C5D59">
      <w:pPr>
        <w:pStyle w:val="ConsPlusNonformat"/>
        <w:jc w:val="both"/>
      </w:pPr>
      <w:r>
        <w:t xml:space="preserve">    Сведения  о  площади, о высоте и количестве этажей объекта капитального</w:t>
      </w:r>
    </w:p>
    <w:p w:rsidR="005C5D59" w:rsidRDefault="005C5D59">
      <w:pPr>
        <w:pStyle w:val="ConsPlusNonformat"/>
        <w:jc w:val="both"/>
      </w:pPr>
      <w:r>
        <w:t>строительства,  о  сетях инженерно-технического обеспечения, один экземпляр</w:t>
      </w:r>
    </w:p>
    <w:p w:rsidR="005C5D59" w:rsidRDefault="005C5D59">
      <w:pPr>
        <w:pStyle w:val="ConsPlusNonformat"/>
        <w:jc w:val="both"/>
      </w:pPr>
      <w:r>
        <w:t>копии  результатов  инженерных  изысканий,  один  экземпляр  копий разделов</w:t>
      </w:r>
    </w:p>
    <w:p w:rsidR="005C5D59" w:rsidRDefault="005C5D59">
      <w:pPr>
        <w:pStyle w:val="ConsPlusNonformat"/>
        <w:jc w:val="both"/>
      </w:pPr>
      <w:r>
        <w:t>проектной  документации  (для объектов индивидуального строительства - один</w:t>
      </w:r>
    </w:p>
    <w:p w:rsidR="005C5D59" w:rsidRDefault="005C5D59">
      <w:pPr>
        <w:pStyle w:val="ConsPlusNonformat"/>
        <w:jc w:val="both"/>
      </w:pPr>
      <w:r>
        <w:t>экземпляр  копии  схемы  планировочной  организации  земельного  участка  с</w:t>
      </w:r>
    </w:p>
    <w:p w:rsidR="005C5D59" w:rsidRDefault="005C5D59">
      <w:pPr>
        <w:pStyle w:val="ConsPlusNonformat"/>
        <w:jc w:val="both"/>
      </w:pPr>
      <w:r>
        <w:t>обозначением места его размещения) переданы в _____________________________</w:t>
      </w:r>
    </w:p>
    <w:p w:rsidR="005C5D59" w:rsidRDefault="005C5D59">
      <w:pPr>
        <w:pStyle w:val="ConsPlusNonformat"/>
        <w:jc w:val="both"/>
      </w:pPr>
      <w:r>
        <w:t xml:space="preserve">                                                 (наименование органа,</w:t>
      </w:r>
    </w:p>
    <w:p w:rsidR="005C5D59" w:rsidRDefault="005C5D59">
      <w:pPr>
        <w:pStyle w:val="ConsPlusNonformat"/>
        <w:jc w:val="both"/>
      </w:pPr>
      <w:r>
        <w:t xml:space="preserve">                                                    дата передачи)</w:t>
      </w:r>
    </w:p>
    <w:p w:rsidR="005C5D59" w:rsidRDefault="005C5D59">
      <w:pPr>
        <w:pStyle w:val="ConsPlusNonformat"/>
        <w:jc w:val="both"/>
      </w:pPr>
      <w:r>
        <w:t xml:space="preserve">    Приложение:</w:t>
      </w:r>
    </w:p>
    <w:p w:rsidR="005C5D59" w:rsidRDefault="005C5D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871"/>
        <w:gridCol w:w="1474"/>
      </w:tblGrid>
      <w:tr w:rsidR="005C5D59">
        <w:tc>
          <w:tcPr>
            <w:tcW w:w="5726" w:type="dxa"/>
            <w:vAlign w:val="center"/>
          </w:tcPr>
          <w:p w:rsidR="005C5D59" w:rsidRDefault="005C5D59">
            <w:pPr>
              <w:pStyle w:val="ConsPlusNormal"/>
              <w:jc w:val="center"/>
            </w:pPr>
            <w:r>
              <w:t>Наименование документа</w:t>
            </w:r>
          </w:p>
        </w:tc>
        <w:tc>
          <w:tcPr>
            <w:tcW w:w="1871" w:type="dxa"/>
            <w:vAlign w:val="center"/>
          </w:tcPr>
          <w:p w:rsidR="005C5D59" w:rsidRDefault="005C5D59">
            <w:pPr>
              <w:pStyle w:val="ConsPlusNormal"/>
              <w:jc w:val="center"/>
            </w:pPr>
            <w:r>
              <w:t>Подлинник</w:t>
            </w:r>
          </w:p>
        </w:tc>
        <w:tc>
          <w:tcPr>
            <w:tcW w:w="1474" w:type="dxa"/>
            <w:vAlign w:val="center"/>
          </w:tcPr>
          <w:p w:rsidR="005C5D59" w:rsidRDefault="005C5D59">
            <w:pPr>
              <w:pStyle w:val="ConsPlusNormal"/>
              <w:jc w:val="center"/>
            </w:pPr>
            <w:r>
              <w:t>Копия</w:t>
            </w: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r w:rsidR="005C5D59">
        <w:tc>
          <w:tcPr>
            <w:tcW w:w="5726" w:type="dxa"/>
          </w:tcPr>
          <w:p w:rsidR="005C5D59" w:rsidRDefault="005C5D59">
            <w:pPr>
              <w:pStyle w:val="ConsPlusNormal"/>
            </w:pPr>
          </w:p>
        </w:tc>
        <w:tc>
          <w:tcPr>
            <w:tcW w:w="1871" w:type="dxa"/>
          </w:tcPr>
          <w:p w:rsidR="005C5D59" w:rsidRDefault="005C5D59">
            <w:pPr>
              <w:pStyle w:val="ConsPlusNormal"/>
            </w:pPr>
          </w:p>
        </w:tc>
        <w:tc>
          <w:tcPr>
            <w:tcW w:w="1474" w:type="dxa"/>
          </w:tcPr>
          <w:p w:rsidR="005C5D59" w:rsidRDefault="005C5D59">
            <w:pPr>
              <w:pStyle w:val="ConsPlusNormal"/>
            </w:pPr>
          </w:p>
        </w:tc>
      </w:tr>
    </w:tbl>
    <w:p w:rsidR="005C5D59" w:rsidRDefault="005C5D59">
      <w:pPr>
        <w:pStyle w:val="ConsPlusNormal"/>
        <w:jc w:val="both"/>
      </w:pPr>
    </w:p>
    <w:p w:rsidR="005C5D59" w:rsidRDefault="005C5D59">
      <w:pPr>
        <w:pStyle w:val="ConsPlusNonformat"/>
        <w:jc w:val="both"/>
      </w:pPr>
      <w:r>
        <w:t xml:space="preserve">    Обязуюсь  обо  всех  изменениях,  связанных  с приведенными в настоящем</w:t>
      </w:r>
    </w:p>
    <w:p w:rsidR="005C5D59" w:rsidRDefault="005C5D59">
      <w:pPr>
        <w:pStyle w:val="ConsPlusNonformat"/>
        <w:jc w:val="both"/>
      </w:pPr>
      <w:r>
        <w:t>заявлении сведениями, сообщать в</w:t>
      </w:r>
    </w:p>
    <w:p w:rsidR="005C5D59" w:rsidRDefault="005C5D59">
      <w:pPr>
        <w:pStyle w:val="ConsPlusNonformat"/>
        <w:jc w:val="both"/>
      </w:pPr>
    </w:p>
    <w:p w:rsidR="005C5D59" w:rsidRDefault="005C5D59">
      <w:pPr>
        <w:pStyle w:val="ConsPlusNonformat"/>
        <w:jc w:val="both"/>
      </w:pPr>
      <w:r>
        <w:t xml:space="preserve">    (наименование уполномоченного органа местного самоуправления)</w:t>
      </w:r>
    </w:p>
    <w:p w:rsidR="005C5D59" w:rsidRDefault="005C5D59">
      <w:pPr>
        <w:pStyle w:val="ConsPlusNonformat"/>
        <w:jc w:val="both"/>
      </w:pPr>
    </w:p>
    <w:p w:rsidR="005C5D59" w:rsidRDefault="005C5D59">
      <w:pPr>
        <w:pStyle w:val="ConsPlusNonformat"/>
        <w:jc w:val="both"/>
      </w:pPr>
      <w:r>
        <w:t>_______________________    _______________    _____________________________</w:t>
      </w:r>
    </w:p>
    <w:p w:rsidR="005C5D59" w:rsidRDefault="005C5D59">
      <w:pPr>
        <w:pStyle w:val="ConsPlusNonformat"/>
        <w:jc w:val="both"/>
      </w:pPr>
      <w:r>
        <w:t xml:space="preserve">      должность                подпись                  (Ф.И.О.)</w:t>
      </w:r>
    </w:p>
    <w:p w:rsidR="005C5D59" w:rsidRDefault="005C5D59">
      <w:pPr>
        <w:pStyle w:val="ConsPlusNonformat"/>
        <w:jc w:val="both"/>
      </w:pPr>
    </w:p>
    <w:p w:rsidR="005C5D59" w:rsidRDefault="005C5D59">
      <w:pPr>
        <w:pStyle w:val="ConsPlusNonformat"/>
        <w:jc w:val="both"/>
      </w:pPr>
      <w:r>
        <w:t>"_____" _____________________</w:t>
      </w: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right"/>
        <w:outlineLvl w:val="1"/>
      </w:pPr>
      <w:r>
        <w:t>Приложение 2</w:t>
      </w:r>
    </w:p>
    <w:p w:rsidR="005C5D59" w:rsidRDefault="005C5D59">
      <w:pPr>
        <w:pStyle w:val="ConsPlusNormal"/>
        <w:jc w:val="right"/>
      </w:pPr>
      <w:r>
        <w:t>к административному регламенту</w:t>
      </w:r>
    </w:p>
    <w:p w:rsidR="005C5D59" w:rsidRDefault="005C5D59">
      <w:pPr>
        <w:pStyle w:val="ConsPlusNormal"/>
        <w:jc w:val="right"/>
      </w:pPr>
      <w:r>
        <w:t>предоставления муниципальной услуги</w:t>
      </w:r>
    </w:p>
    <w:p w:rsidR="005C5D59" w:rsidRDefault="005C5D59">
      <w:pPr>
        <w:pStyle w:val="ConsPlusNormal"/>
        <w:jc w:val="right"/>
      </w:pPr>
      <w:r>
        <w:t>по выдаче разрешения на ввод объектов</w:t>
      </w:r>
    </w:p>
    <w:p w:rsidR="005C5D59" w:rsidRDefault="005C5D59">
      <w:pPr>
        <w:pStyle w:val="ConsPlusNormal"/>
        <w:jc w:val="right"/>
      </w:pPr>
      <w:r>
        <w:t>в эксплуатацию при осуществлении</w:t>
      </w:r>
    </w:p>
    <w:p w:rsidR="005C5D59" w:rsidRDefault="005C5D59">
      <w:pPr>
        <w:pStyle w:val="ConsPlusNormal"/>
        <w:jc w:val="right"/>
      </w:pPr>
      <w:r>
        <w:t>строительства, реконструкции объектов</w:t>
      </w:r>
    </w:p>
    <w:p w:rsidR="005C5D59" w:rsidRDefault="005C5D59">
      <w:pPr>
        <w:pStyle w:val="ConsPlusNormal"/>
        <w:jc w:val="right"/>
      </w:pPr>
      <w:r>
        <w:t>капитального строительства,</w:t>
      </w:r>
    </w:p>
    <w:p w:rsidR="005C5D59" w:rsidRDefault="005C5D59">
      <w:pPr>
        <w:pStyle w:val="ConsPlusNormal"/>
        <w:jc w:val="right"/>
      </w:pPr>
      <w:r>
        <w:t>расположенных на территории</w:t>
      </w:r>
    </w:p>
    <w:p w:rsidR="005C5D59" w:rsidRDefault="005C5D59">
      <w:pPr>
        <w:pStyle w:val="ConsPlusNormal"/>
        <w:jc w:val="right"/>
      </w:pPr>
      <w:r>
        <w:t>муниципального образования</w:t>
      </w:r>
    </w:p>
    <w:p w:rsidR="005C5D59" w:rsidRDefault="005C5D59">
      <w:pPr>
        <w:pStyle w:val="ConsPlusNormal"/>
        <w:jc w:val="right"/>
      </w:pPr>
      <w:r>
        <w:t>Ханты-Мансийского автономного округа - Югры</w:t>
      </w:r>
    </w:p>
    <w:p w:rsidR="005C5D59" w:rsidRDefault="005C5D59">
      <w:pPr>
        <w:pStyle w:val="ConsPlusNormal"/>
        <w:jc w:val="right"/>
      </w:pPr>
      <w:r>
        <w:t>городской округ город Ханты-Мансийск</w:t>
      </w:r>
    </w:p>
    <w:p w:rsidR="005C5D59" w:rsidRDefault="005C5D59">
      <w:pPr>
        <w:pStyle w:val="ConsPlusNormal"/>
        <w:jc w:val="both"/>
      </w:pPr>
    </w:p>
    <w:p w:rsidR="005C5D59" w:rsidRDefault="005C5D59">
      <w:pPr>
        <w:pStyle w:val="ConsPlusTitle"/>
        <w:jc w:val="center"/>
      </w:pPr>
      <w:bookmarkStart w:id="15" w:name="P696"/>
      <w:bookmarkEnd w:id="15"/>
      <w:r>
        <w:t>БЛОК-СХЕМА</w:t>
      </w:r>
    </w:p>
    <w:p w:rsidR="005C5D59" w:rsidRDefault="005C5D59">
      <w:pPr>
        <w:pStyle w:val="ConsPlusTitle"/>
        <w:jc w:val="center"/>
      </w:pPr>
      <w:r>
        <w:t>ПРЕДОСТАВЛЕНИЯ МУНИЦИПАЛЬНОЙ УСЛУГИ ПО ВЫДАЧЕ РАЗРЕШЕНИЯ</w:t>
      </w:r>
    </w:p>
    <w:p w:rsidR="005C5D59" w:rsidRDefault="005C5D59">
      <w:pPr>
        <w:pStyle w:val="ConsPlusTitle"/>
        <w:jc w:val="center"/>
      </w:pPr>
      <w:r>
        <w:t>НА ВВОД ОБЪЕКТОВ В ЭКСПЛУАТАЦИЮ ПРИ ОСУЩЕСТВЛЕНИИ</w:t>
      </w:r>
    </w:p>
    <w:p w:rsidR="005C5D59" w:rsidRDefault="005C5D59">
      <w:pPr>
        <w:pStyle w:val="ConsPlusTitle"/>
        <w:jc w:val="center"/>
      </w:pPr>
      <w:r>
        <w:t>СТРОИТЕЛЬСТВА, РЕКОНСТРУКЦИИ ОБЪЕКТОВ КАПИТАЛЬНОГО</w:t>
      </w:r>
    </w:p>
    <w:p w:rsidR="005C5D59" w:rsidRDefault="005C5D59">
      <w:pPr>
        <w:pStyle w:val="ConsPlusTitle"/>
        <w:jc w:val="center"/>
      </w:pPr>
      <w:r>
        <w:t>СТРОИТЕЛЬСТВА, РАСПОЛОЖЕННЫХ НА ТЕРРИТОРИИ МУНИЦИПАЛЬНОГО</w:t>
      </w:r>
    </w:p>
    <w:p w:rsidR="005C5D59" w:rsidRDefault="005C5D59">
      <w:pPr>
        <w:pStyle w:val="ConsPlusTitle"/>
        <w:jc w:val="center"/>
      </w:pPr>
      <w:r>
        <w:t>ОБРАЗОВАНИЯ ХАНТЫ-МАНСИЙСКОГО АВТОНОМНОГО ОКРУГА - ЮГРЫ</w:t>
      </w:r>
    </w:p>
    <w:p w:rsidR="005C5D59" w:rsidRDefault="005C5D59">
      <w:pPr>
        <w:pStyle w:val="ConsPlusTitle"/>
        <w:jc w:val="center"/>
      </w:pPr>
      <w:r>
        <w:t>ГОРОДСКОЙ ОКРУГ ГОРОД ХАНТЫ-МАНСИЙСК</w:t>
      </w:r>
    </w:p>
    <w:p w:rsidR="005C5D59" w:rsidRDefault="005C5D59">
      <w:pPr>
        <w:pStyle w:val="ConsPlusNormal"/>
        <w:jc w:val="both"/>
      </w:pPr>
    </w:p>
    <w:p w:rsidR="005C5D59" w:rsidRDefault="005C5D59">
      <w:pPr>
        <w:pStyle w:val="ConsPlusNonformat"/>
        <w:jc w:val="both"/>
      </w:pPr>
      <w:r>
        <w:t>┌───────────────────┐    ┌───────────────────────┐    ┌───────────────────┐</w:t>
      </w:r>
    </w:p>
    <w:p w:rsidR="005C5D59" w:rsidRDefault="005C5D59">
      <w:pPr>
        <w:pStyle w:val="ConsPlusNonformat"/>
        <w:jc w:val="both"/>
      </w:pPr>
      <w:r>
        <w:t>│ Подача заявления  │    │ Регистрация заявления │    │ Подача заявления  │</w:t>
      </w:r>
    </w:p>
    <w:p w:rsidR="005C5D59" w:rsidRDefault="005C5D59">
      <w:pPr>
        <w:pStyle w:val="ConsPlusNonformat"/>
        <w:jc w:val="both"/>
      </w:pPr>
      <w:r>
        <w:t>│    через ЕПГУ     │    │ при личном обращении  │    │     через МФЦ     │</w:t>
      </w:r>
    </w:p>
    <w:p w:rsidR="005C5D59" w:rsidRDefault="005C5D59">
      <w:pPr>
        <w:pStyle w:val="ConsPlusNonformat"/>
        <w:jc w:val="both"/>
      </w:pPr>
      <w:r>
        <w:t>└────────┬──────────┘    └───────────┬───────────┘    └──────────┬────────┘</w:t>
      </w:r>
    </w:p>
    <w:p w:rsidR="005C5D59" w:rsidRDefault="005C5D59">
      <w:pPr>
        <w:pStyle w:val="ConsPlusNonformat"/>
        <w:jc w:val="both"/>
      </w:pPr>
      <w:r>
        <w:t xml:space="preserve">         └───────────────────────────┼───────────────────────────┘</w:t>
      </w:r>
    </w:p>
    <w:p w:rsidR="005C5D59" w:rsidRDefault="005C5D59">
      <w:pPr>
        <w:pStyle w:val="ConsPlusNonformat"/>
        <w:jc w:val="both"/>
      </w:pPr>
      <w:r>
        <w:t xml:space="preserve">                                     \/</w:t>
      </w:r>
    </w:p>
    <w:p w:rsidR="005C5D59" w:rsidRDefault="005C5D59">
      <w:pPr>
        <w:pStyle w:val="ConsPlusNonformat"/>
        <w:jc w:val="both"/>
      </w:pPr>
      <w:r>
        <w:t xml:space="preserve">                         ┌───────────────────────┐</w:t>
      </w:r>
    </w:p>
    <w:p w:rsidR="005C5D59" w:rsidRDefault="005C5D59">
      <w:pPr>
        <w:pStyle w:val="ConsPlusNonformat"/>
        <w:jc w:val="both"/>
      </w:pPr>
      <w:r>
        <w:t xml:space="preserve">                         │Регистрация заявления. │    ┌───────────────────┐</w:t>
      </w:r>
    </w:p>
    <w:p w:rsidR="005C5D59" w:rsidRDefault="005C5D59">
      <w:pPr>
        <w:pStyle w:val="ConsPlusNonformat"/>
        <w:jc w:val="both"/>
      </w:pPr>
      <w:r>
        <w:t xml:space="preserve">                         │    Проверка пакета    │    │    Уведомление    │</w:t>
      </w:r>
    </w:p>
    <w:p w:rsidR="005C5D59" w:rsidRDefault="005C5D59">
      <w:pPr>
        <w:pStyle w:val="ConsPlusNonformat"/>
        <w:jc w:val="both"/>
      </w:pPr>
      <w:r>
        <w:t xml:space="preserve">                         │     документов на     │    │заявителя об отказе│</w:t>
      </w:r>
    </w:p>
    <w:p w:rsidR="005C5D59" w:rsidRDefault="005C5D59">
      <w:pPr>
        <w:pStyle w:val="ConsPlusNonformat"/>
        <w:jc w:val="both"/>
      </w:pPr>
      <w:r>
        <w:t xml:space="preserve">                         │     комплектность     │    │ в предоставлении  │</w:t>
      </w:r>
    </w:p>
    <w:p w:rsidR="005C5D59" w:rsidRDefault="005C5D59">
      <w:pPr>
        <w:pStyle w:val="ConsPlusNonformat"/>
        <w:jc w:val="both"/>
      </w:pPr>
      <w:r>
        <w:t xml:space="preserve">                         └───────────┬───────────┘    │   муниципальной   │</w:t>
      </w:r>
    </w:p>
    <w:p w:rsidR="005C5D59" w:rsidRDefault="005C5D59">
      <w:pPr>
        <w:pStyle w:val="ConsPlusNonformat"/>
        <w:jc w:val="both"/>
      </w:pPr>
      <w:r>
        <w:t xml:space="preserve">                                     │                │ услуги по причине │</w:t>
      </w:r>
    </w:p>
    <w:p w:rsidR="005C5D59" w:rsidRDefault="005C5D59">
      <w:pPr>
        <w:pStyle w:val="ConsPlusNonformat"/>
        <w:jc w:val="both"/>
      </w:pPr>
      <w:r>
        <w:lastRenderedPageBreak/>
        <w:t xml:space="preserve">                                     \/               │    отсутствия     │</w:t>
      </w:r>
    </w:p>
    <w:p w:rsidR="005C5D59" w:rsidRDefault="005C5D59">
      <w:pPr>
        <w:pStyle w:val="ConsPlusNonformat"/>
        <w:jc w:val="both"/>
      </w:pPr>
      <w:r>
        <w:t xml:space="preserve">                         ┌───────────────────────┐    │    документов,    │</w:t>
      </w:r>
    </w:p>
    <w:p w:rsidR="005C5D59" w:rsidRDefault="005C5D59">
      <w:pPr>
        <w:pStyle w:val="ConsPlusNonformat"/>
        <w:jc w:val="both"/>
      </w:pPr>
      <w:r>
        <w:t xml:space="preserve">                         │Отсутствие документов, │    │  предоставление   │</w:t>
      </w:r>
    </w:p>
    <w:p w:rsidR="005C5D59" w:rsidRDefault="005C5D59">
      <w:pPr>
        <w:pStyle w:val="ConsPlusNonformat"/>
        <w:jc w:val="both"/>
      </w:pPr>
      <w:r>
        <w:t xml:space="preserve">                         │    необходимых для    ├───&gt;│ которых возложено │</w:t>
      </w:r>
    </w:p>
    <w:p w:rsidR="005C5D59" w:rsidRDefault="005C5D59">
      <w:pPr>
        <w:pStyle w:val="ConsPlusNonformat"/>
        <w:jc w:val="both"/>
      </w:pPr>
      <w:r>
        <w:t xml:space="preserve">                         │    предоставления     │    │   на заявителя    │</w:t>
      </w:r>
    </w:p>
    <w:p w:rsidR="005C5D59" w:rsidRDefault="005C5D59">
      <w:pPr>
        <w:pStyle w:val="ConsPlusNonformat"/>
        <w:jc w:val="both"/>
      </w:pPr>
      <w:r>
        <w:t xml:space="preserve">                         │ муниципальной услуги  │    └───────────────────┘</w:t>
      </w:r>
    </w:p>
    <w:p w:rsidR="005C5D59" w:rsidRDefault="005C5D59">
      <w:pPr>
        <w:pStyle w:val="ConsPlusNonformat"/>
        <w:jc w:val="both"/>
      </w:pPr>
      <w:r>
        <w:t xml:space="preserve">                         └───────────┬───────────┘</w:t>
      </w:r>
    </w:p>
    <w:p w:rsidR="005C5D59" w:rsidRDefault="005C5D59">
      <w:pPr>
        <w:pStyle w:val="ConsPlusNonformat"/>
        <w:jc w:val="both"/>
      </w:pPr>
      <w:r>
        <w:t xml:space="preserve">                                     \/</w:t>
      </w:r>
    </w:p>
    <w:p w:rsidR="005C5D59" w:rsidRDefault="005C5D59">
      <w:pPr>
        <w:pStyle w:val="ConsPlusNonformat"/>
        <w:jc w:val="both"/>
      </w:pPr>
      <w:r>
        <w:t xml:space="preserve">          ┌─────────────────────────────────────────────────────┐</w:t>
      </w:r>
    </w:p>
    <w:p w:rsidR="005C5D59" w:rsidRDefault="005C5D59">
      <w:pPr>
        <w:pStyle w:val="ConsPlusNonformat"/>
        <w:jc w:val="both"/>
      </w:pPr>
      <w:r>
        <w:t xml:space="preserve">          │формирование и направление межведомственных запросов │</w:t>
      </w:r>
    </w:p>
    <w:p w:rsidR="005C5D59" w:rsidRDefault="005C5D59">
      <w:pPr>
        <w:pStyle w:val="ConsPlusNonformat"/>
        <w:jc w:val="both"/>
      </w:pPr>
      <w:r>
        <w:t xml:space="preserve">          │    в органы власти, участвующие в предоставлении    │</w:t>
      </w:r>
    </w:p>
    <w:p w:rsidR="005C5D59" w:rsidRDefault="005C5D59">
      <w:pPr>
        <w:pStyle w:val="ConsPlusNonformat"/>
        <w:jc w:val="both"/>
      </w:pPr>
      <w:r>
        <w:t xml:space="preserve">          │  муниципальной услуги, осмотр объекта капитального  │</w:t>
      </w:r>
    </w:p>
    <w:p w:rsidR="005C5D59" w:rsidRDefault="005C5D59">
      <w:pPr>
        <w:pStyle w:val="ConsPlusNonformat"/>
        <w:jc w:val="both"/>
      </w:pPr>
      <w:r>
        <w:t xml:space="preserve">          │  строительства и принятие решения о предоставлении  │</w:t>
      </w:r>
    </w:p>
    <w:p w:rsidR="005C5D59" w:rsidRDefault="005C5D59">
      <w:pPr>
        <w:pStyle w:val="ConsPlusNonformat"/>
        <w:jc w:val="both"/>
      </w:pPr>
      <w:r>
        <w:t xml:space="preserve">          │ или об отказе в предоставлении муниципальной услуги │</w:t>
      </w:r>
    </w:p>
    <w:p w:rsidR="005C5D59" w:rsidRDefault="005C5D59">
      <w:pPr>
        <w:pStyle w:val="ConsPlusNonformat"/>
        <w:jc w:val="both"/>
      </w:pPr>
      <w:r>
        <w:t xml:space="preserve">          └────────┬───────────────────────────────────┬────────┘</w:t>
      </w:r>
    </w:p>
    <w:p w:rsidR="005C5D59" w:rsidRDefault="005C5D59">
      <w:pPr>
        <w:pStyle w:val="ConsPlusNonformat"/>
        <w:jc w:val="both"/>
      </w:pPr>
      <w:r>
        <w:t xml:space="preserve">                   \/                                  \/</w:t>
      </w:r>
    </w:p>
    <w:p w:rsidR="005C5D59" w:rsidRDefault="005C5D59">
      <w:pPr>
        <w:pStyle w:val="ConsPlusNonformat"/>
        <w:jc w:val="both"/>
      </w:pPr>
      <w:r>
        <w:t>┌────────────────────────────────┐       ┌────────────────────────────────┐</w:t>
      </w:r>
    </w:p>
    <w:p w:rsidR="005C5D59" w:rsidRDefault="005C5D59">
      <w:pPr>
        <w:pStyle w:val="ConsPlusNonformat"/>
        <w:jc w:val="both"/>
      </w:pPr>
      <w:r>
        <w:t>│     Формирование отказа в      │       │  Формирование положительного   │</w:t>
      </w:r>
    </w:p>
    <w:p w:rsidR="005C5D59" w:rsidRDefault="005C5D59">
      <w:pPr>
        <w:pStyle w:val="ConsPlusNonformat"/>
        <w:jc w:val="both"/>
      </w:pPr>
      <w:r>
        <w:t>│  предоставлении муниципальной  │       │    решения в предоставлении    │</w:t>
      </w:r>
    </w:p>
    <w:p w:rsidR="005C5D59" w:rsidRDefault="005C5D59">
      <w:pPr>
        <w:pStyle w:val="ConsPlusNonformat"/>
        <w:jc w:val="both"/>
      </w:pPr>
      <w:r>
        <w:t>│             услуги             │       │      муниципальной услуги      │</w:t>
      </w:r>
    </w:p>
    <w:p w:rsidR="005C5D59" w:rsidRDefault="005C5D59">
      <w:pPr>
        <w:pStyle w:val="ConsPlusNonformat"/>
        <w:jc w:val="both"/>
      </w:pPr>
      <w:r>
        <w:t>└──────────────────┬─────────────┘       └─────────────┬──────────────────┘</w:t>
      </w:r>
    </w:p>
    <w:p w:rsidR="005C5D59" w:rsidRDefault="005C5D59">
      <w:pPr>
        <w:pStyle w:val="ConsPlusNonformat"/>
        <w:jc w:val="both"/>
      </w:pPr>
      <w:r>
        <w:t xml:space="preserve">                   \/                                  \/</w:t>
      </w:r>
    </w:p>
    <w:p w:rsidR="005C5D59" w:rsidRDefault="005C5D59">
      <w:pPr>
        <w:pStyle w:val="ConsPlusNonformat"/>
        <w:jc w:val="both"/>
      </w:pPr>
      <w:r>
        <w:t>┌────────────────────────────────┐       ┌────────────────────────────────┐</w:t>
      </w:r>
    </w:p>
    <w:p w:rsidR="005C5D59" w:rsidRDefault="005C5D59">
      <w:pPr>
        <w:pStyle w:val="ConsPlusNonformat"/>
        <w:jc w:val="both"/>
      </w:pPr>
      <w:r>
        <w:t>│ Визирование решения об отказе  │       │   Визирование положительного   │</w:t>
      </w:r>
    </w:p>
    <w:p w:rsidR="005C5D59" w:rsidRDefault="005C5D59">
      <w:pPr>
        <w:pStyle w:val="ConsPlusNonformat"/>
        <w:jc w:val="both"/>
      </w:pPr>
      <w:r>
        <w:t>│      уполномоченным лицом      │       │    решения в предоставлении    │</w:t>
      </w:r>
    </w:p>
    <w:p w:rsidR="005C5D59" w:rsidRDefault="005C5D59">
      <w:pPr>
        <w:pStyle w:val="ConsPlusNonformat"/>
        <w:jc w:val="both"/>
      </w:pPr>
      <w:r>
        <w:t>│                                │       │      муниципальной услуги      │</w:t>
      </w:r>
    </w:p>
    <w:p w:rsidR="005C5D59" w:rsidRDefault="005C5D59">
      <w:pPr>
        <w:pStyle w:val="ConsPlusNonformat"/>
        <w:jc w:val="both"/>
      </w:pPr>
      <w:r>
        <w:t>└──────────────────┬─────────────┘       └─────────────┬──────────────────┘</w:t>
      </w:r>
    </w:p>
    <w:p w:rsidR="005C5D59" w:rsidRDefault="005C5D59">
      <w:pPr>
        <w:pStyle w:val="ConsPlusNonformat"/>
        <w:jc w:val="both"/>
      </w:pPr>
      <w:r>
        <w:t xml:space="preserve">                   \/                                  \/</w:t>
      </w:r>
    </w:p>
    <w:p w:rsidR="005C5D59" w:rsidRDefault="005C5D59">
      <w:pPr>
        <w:pStyle w:val="ConsPlusNonformat"/>
        <w:jc w:val="both"/>
      </w:pPr>
      <w:r>
        <w:t>┌────────────────────────────────┐       ┌────────────────────────────────┐</w:t>
      </w:r>
    </w:p>
    <w:p w:rsidR="005C5D59" w:rsidRDefault="005C5D59">
      <w:pPr>
        <w:pStyle w:val="ConsPlusNonformat"/>
        <w:jc w:val="both"/>
      </w:pPr>
      <w:r>
        <w:t>│ Выдача (направление) заявителю │       │    Предоставление заявителю    │</w:t>
      </w:r>
    </w:p>
    <w:p w:rsidR="005C5D59" w:rsidRDefault="005C5D59">
      <w:pPr>
        <w:pStyle w:val="ConsPlusNonformat"/>
        <w:jc w:val="both"/>
      </w:pPr>
      <w:r>
        <w:t>│    уведомления об отказе в     │       │  разрешения на ввод объекта в  │</w:t>
      </w:r>
    </w:p>
    <w:p w:rsidR="005C5D59" w:rsidRDefault="005C5D59">
      <w:pPr>
        <w:pStyle w:val="ConsPlusNonformat"/>
        <w:jc w:val="both"/>
      </w:pPr>
      <w:r>
        <w:t>│  предоставлении муниципальной  │       │          эксплуатацию          │</w:t>
      </w:r>
    </w:p>
    <w:p w:rsidR="005C5D59" w:rsidRDefault="005C5D59">
      <w:pPr>
        <w:pStyle w:val="ConsPlusNonformat"/>
        <w:jc w:val="both"/>
      </w:pPr>
      <w:r>
        <w:t>│             услуги             │       │                                │</w:t>
      </w:r>
    </w:p>
    <w:p w:rsidR="005C5D59" w:rsidRDefault="005C5D59">
      <w:pPr>
        <w:pStyle w:val="ConsPlusNonformat"/>
        <w:jc w:val="both"/>
      </w:pPr>
      <w:r>
        <w:t>└────────────────────────────────┘       └────────────────────────────────┘</w:t>
      </w: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right"/>
        <w:outlineLvl w:val="1"/>
      </w:pPr>
      <w:r>
        <w:t>Приложение 3</w:t>
      </w:r>
    </w:p>
    <w:p w:rsidR="005C5D59" w:rsidRDefault="005C5D59">
      <w:pPr>
        <w:pStyle w:val="ConsPlusNormal"/>
        <w:jc w:val="right"/>
      </w:pPr>
      <w:r>
        <w:t>к административному регламенту</w:t>
      </w:r>
    </w:p>
    <w:p w:rsidR="005C5D59" w:rsidRDefault="005C5D59">
      <w:pPr>
        <w:pStyle w:val="ConsPlusNormal"/>
        <w:jc w:val="right"/>
      </w:pPr>
      <w:r>
        <w:t>предоставления муниципальной услуги</w:t>
      </w:r>
    </w:p>
    <w:p w:rsidR="005C5D59" w:rsidRDefault="005C5D59">
      <w:pPr>
        <w:pStyle w:val="ConsPlusNormal"/>
        <w:jc w:val="right"/>
      </w:pPr>
      <w:r>
        <w:t>по выдаче разрешения на ввод объектов</w:t>
      </w:r>
    </w:p>
    <w:p w:rsidR="005C5D59" w:rsidRDefault="005C5D59">
      <w:pPr>
        <w:pStyle w:val="ConsPlusNormal"/>
        <w:jc w:val="right"/>
      </w:pPr>
      <w:r>
        <w:t>в эксплуатацию при осуществлении</w:t>
      </w:r>
    </w:p>
    <w:p w:rsidR="005C5D59" w:rsidRDefault="005C5D59">
      <w:pPr>
        <w:pStyle w:val="ConsPlusNormal"/>
        <w:jc w:val="right"/>
      </w:pPr>
      <w:r>
        <w:t>строительства, реконструкции объектов</w:t>
      </w:r>
    </w:p>
    <w:p w:rsidR="005C5D59" w:rsidRDefault="005C5D59">
      <w:pPr>
        <w:pStyle w:val="ConsPlusNormal"/>
        <w:jc w:val="right"/>
      </w:pPr>
      <w:r>
        <w:t>капитального строительства,</w:t>
      </w:r>
    </w:p>
    <w:p w:rsidR="005C5D59" w:rsidRDefault="005C5D59">
      <w:pPr>
        <w:pStyle w:val="ConsPlusNormal"/>
        <w:jc w:val="right"/>
      </w:pPr>
      <w:r>
        <w:t>расположенных на территории</w:t>
      </w:r>
    </w:p>
    <w:p w:rsidR="005C5D59" w:rsidRDefault="005C5D59">
      <w:pPr>
        <w:pStyle w:val="ConsPlusNormal"/>
        <w:jc w:val="right"/>
      </w:pPr>
      <w:r>
        <w:t>муниципального образования</w:t>
      </w:r>
    </w:p>
    <w:p w:rsidR="005C5D59" w:rsidRDefault="005C5D59">
      <w:pPr>
        <w:pStyle w:val="ConsPlusNormal"/>
        <w:jc w:val="right"/>
      </w:pPr>
      <w:r>
        <w:t>Ханты-Мансийского автономного округа - Югры</w:t>
      </w:r>
    </w:p>
    <w:p w:rsidR="005C5D59" w:rsidRDefault="005C5D59">
      <w:pPr>
        <w:pStyle w:val="ConsPlusNormal"/>
        <w:jc w:val="right"/>
      </w:pPr>
      <w:r>
        <w:t>городской округ город Ханты-Мансийск</w:t>
      </w:r>
    </w:p>
    <w:p w:rsidR="005C5D59" w:rsidRDefault="005C5D59">
      <w:pPr>
        <w:pStyle w:val="ConsPlusNormal"/>
        <w:jc w:val="both"/>
      </w:pPr>
    </w:p>
    <w:p w:rsidR="005C5D59" w:rsidRDefault="005C5D59">
      <w:pPr>
        <w:pStyle w:val="ConsPlusNonformat"/>
        <w:jc w:val="both"/>
      </w:pPr>
      <w:r>
        <w:t xml:space="preserve">                             Реквизиты бланка</w:t>
      </w:r>
    </w:p>
    <w:p w:rsidR="005C5D59" w:rsidRDefault="005C5D59">
      <w:pPr>
        <w:pStyle w:val="ConsPlusNonformat"/>
        <w:jc w:val="both"/>
      </w:pPr>
      <w:r>
        <w:t xml:space="preserve">               Департамента градостроительства и архитектуры</w:t>
      </w:r>
    </w:p>
    <w:p w:rsidR="005C5D59" w:rsidRDefault="005C5D59">
      <w:pPr>
        <w:pStyle w:val="ConsPlusNonformat"/>
        <w:jc w:val="both"/>
      </w:pPr>
      <w:r>
        <w:t xml:space="preserve">                   Администрации города Ханты-Мансийска</w:t>
      </w:r>
    </w:p>
    <w:p w:rsidR="005C5D59" w:rsidRDefault="005C5D59">
      <w:pPr>
        <w:pStyle w:val="ConsPlusNonformat"/>
        <w:jc w:val="both"/>
      </w:pPr>
    </w:p>
    <w:p w:rsidR="005C5D59" w:rsidRDefault="005C5D59">
      <w:pPr>
        <w:pStyle w:val="ConsPlusNonformat"/>
        <w:jc w:val="both"/>
      </w:pPr>
      <w:r>
        <w:t xml:space="preserve">                                       Кому _______________________________</w:t>
      </w:r>
    </w:p>
    <w:p w:rsidR="005C5D59" w:rsidRDefault="005C5D59">
      <w:pPr>
        <w:pStyle w:val="ConsPlusNonformat"/>
        <w:jc w:val="both"/>
      </w:pPr>
      <w:r>
        <w:t xml:space="preserve">                                            (должность, Ф.И.О. руководителя</w:t>
      </w:r>
    </w:p>
    <w:p w:rsidR="005C5D59" w:rsidRDefault="005C5D59">
      <w:pPr>
        <w:pStyle w:val="ConsPlusNonformat"/>
        <w:jc w:val="both"/>
      </w:pPr>
      <w:r>
        <w:t xml:space="preserve">                                       ____________________________________</w:t>
      </w:r>
    </w:p>
    <w:p w:rsidR="005C5D59" w:rsidRDefault="005C5D59">
      <w:pPr>
        <w:pStyle w:val="ConsPlusNonformat"/>
        <w:jc w:val="both"/>
      </w:pPr>
      <w:r>
        <w:t xml:space="preserve">                                             (его представителя) застройщик</w:t>
      </w:r>
    </w:p>
    <w:p w:rsidR="005C5D59" w:rsidRDefault="005C5D59">
      <w:pPr>
        <w:pStyle w:val="ConsPlusNonformat"/>
        <w:jc w:val="both"/>
      </w:pPr>
      <w:r>
        <w:t xml:space="preserve">                                       ____________________________________</w:t>
      </w:r>
    </w:p>
    <w:p w:rsidR="005C5D59" w:rsidRDefault="005C5D59">
      <w:pPr>
        <w:pStyle w:val="ConsPlusNonformat"/>
        <w:jc w:val="both"/>
      </w:pPr>
      <w:r>
        <w:t xml:space="preserve">                                                      Ф.И.О. - для граждан,</w:t>
      </w:r>
    </w:p>
    <w:p w:rsidR="005C5D59" w:rsidRDefault="005C5D59">
      <w:pPr>
        <w:pStyle w:val="ConsPlusNonformat"/>
        <w:jc w:val="both"/>
      </w:pPr>
      <w:r>
        <w:lastRenderedPageBreak/>
        <w:t xml:space="preserve">                                                        полное наименование</w:t>
      </w:r>
    </w:p>
    <w:p w:rsidR="005C5D59" w:rsidRDefault="005C5D59">
      <w:pPr>
        <w:pStyle w:val="ConsPlusNonformat"/>
        <w:jc w:val="both"/>
      </w:pPr>
      <w:r>
        <w:t xml:space="preserve">                                       ____________________________________</w:t>
      </w:r>
    </w:p>
    <w:p w:rsidR="005C5D59" w:rsidRDefault="005C5D59">
      <w:pPr>
        <w:pStyle w:val="ConsPlusNonformat"/>
        <w:jc w:val="both"/>
      </w:pPr>
      <w:r>
        <w:t xml:space="preserve">                                         организации - для юридических лиц,</w:t>
      </w:r>
    </w:p>
    <w:p w:rsidR="005C5D59" w:rsidRDefault="005C5D59">
      <w:pPr>
        <w:pStyle w:val="ConsPlusNonformat"/>
        <w:jc w:val="both"/>
      </w:pPr>
      <w:r>
        <w:t xml:space="preserve">                                       ____________________________________</w:t>
      </w:r>
    </w:p>
    <w:p w:rsidR="005C5D59" w:rsidRDefault="005C5D59">
      <w:pPr>
        <w:pStyle w:val="ConsPlusNonformat"/>
        <w:jc w:val="both"/>
      </w:pPr>
      <w:r>
        <w:t xml:space="preserve">                                                    почтовый адрес, индекс)</w:t>
      </w:r>
    </w:p>
    <w:p w:rsidR="005C5D59" w:rsidRDefault="005C5D59">
      <w:pPr>
        <w:pStyle w:val="ConsPlusNonformat"/>
        <w:jc w:val="both"/>
      </w:pPr>
    </w:p>
    <w:p w:rsidR="005C5D59" w:rsidRDefault="005C5D59">
      <w:pPr>
        <w:pStyle w:val="ConsPlusNonformat"/>
        <w:jc w:val="both"/>
      </w:pPr>
      <w:bookmarkStart w:id="16" w:name="P784"/>
      <w:bookmarkEnd w:id="16"/>
      <w:r>
        <w:t xml:space="preserve">                                Уведомление</w:t>
      </w:r>
    </w:p>
    <w:p w:rsidR="005C5D59" w:rsidRDefault="005C5D59">
      <w:pPr>
        <w:pStyle w:val="ConsPlusNonformat"/>
        <w:jc w:val="both"/>
      </w:pPr>
      <w:r>
        <w:t xml:space="preserve">       об отказе в выдаче разрешения на ввод объекта в эксплуатацию</w:t>
      </w:r>
    </w:p>
    <w:p w:rsidR="005C5D59" w:rsidRDefault="005C5D59">
      <w:pPr>
        <w:pStyle w:val="ConsPlusNonformat"/>
        <w:jc w:val="both"/>
      </w:pPr>
    </w:p>
    <w:p w:rsidR="005C5D59" w:rsidRDefault="005C5D59">
      <w:pPr>
        <w:pStyle w:val="ConsPlusNonformat"/>
        <w:jc w:val="both"/>
      </w:pPr>
      <w:r>
        <w:t xml:space="preserve">    Вы обратились с заявлением от "____" ____________ 20___ г. N __________</w:t>
      </w:r>
    </w:p>
    <w:p w:rsidR="005C5D59" w:rsidRDefault="005C5D59">
      <w:pPr>
        <w:pStyle w:val="ConsPlusNonformat"/>
        <w:jc w:val="both"/>
      </w:pPr>
      <w:r>
        <w:t>о выдаче акта ввода объекта в эксплуатацию ________________________________</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объекта в соответствии с проектной документацией)</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__________________________________________________________________________,</w:t>
      </w:r>
    </w:p>
    <w:p w:rsidR="005C5D59" w:rsidRDefault="005C5D59">
      <w:pPr>
        <w:pStyle w:val="ConsPlusNonformat"/>
        <w:jc w:val="both"/>
      </w:pPr>
      <w:r>
        <w:t>расположенного по адресу: ________________________________________________.</w:t>
      </w:r>
    </w:p>
    <w:p w:rsidR="005C5D59" w:rsidRDefault="005C5D59">
      <w:pPr>
        <w:pStyle w:val="ConsPlusNonformat"/>
        <w:jc w:val="both"/>
      </w:pPr>
      <w:r>
        <w:t xml:space="preserve">                                 (строительный или почтовый адрес)</w:t>
      </w:r>
    </w:p>
    <w:p w:rsidR="005C5D59" w:rsidRDefault="005C5D59">
      <w:pPr>
        <w:pStyle w:val="ConsPlusNonformat"/>
        <w:jc w:val="both"/>
      </w:pPr>
    </w:p>
    <w:p w:rsidR="005C5D59" w:rsidRDefault="005C5D59">
      <w:pPr>
        <w:pStyle w:val="ConsPlusNonformat"/>
        <w:jc w:val="both"/>
      </w:pPr>
      <w:r>
        <w:t xml:space="preserve">    По результатам рассмотрения заявления в соответствии с </w:t>
      </w:r>
      <w:hyperlink r:id="rId65" w:history="1">
        <w:r>
          <w:rPr>
            <w:color w:val="0000FF"/>
          </w:rPr>
          <w:t>частью 6</w:t>
        </w:r>
      </w:hyperlink>
      <w:r>
        <w:t xml:space="preserve"> и (или)</w:t>
      </w:r>
    </w:p>
    <w:p w:rsidR="005C5D59" w:rsidRDefault="005C5D59">
      <w:pPr>
        <w:pStyle w:val="ConsPlusNonformat"/>
        <w:jc w:val="both"/>
      </w:pPr>
      <w:hyperlink r:id="rId66" w:history="1">
        <w:r>
          <w:rPr>
            <w:color w:val="0000FF"/>
          </w:rPr>
          <w:t>частью   7   статьи  55</w:t>
        </w:r>
      </w:hyperlink>
      <w:r>
        <w:t xml:space="preserve">  Градостроительного  кодекса  Российской  Федерации</w:t>
      </w:r>
    </w:p>
    <w:p w:rsidR="005C5D59" w:rsidRDefault="005C5D59">
      <w:pPr>
        <w:pStyle w:val="ConsPlusNonformat"/>
        <w:jc w:val="both"/>
      </w:pPr>
      <w:r>
        <w:t>(ненужное зачеркнуть) принято решение об отказе в выдаче разрешения на ввод</w:t>
      </w:r>
    </w:p>
    <w:p w:rsidR="005C5D59" w:rsidRDefault="005C5D59">
      <w:pPr>
        <w:pStyle w:val="ConsPlusNonformat"/>
        <w:jc w:val="both"/>
      </w:pPr>
      <w:r>
        <w:t>в эксплуатацию строительства в связи с:</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(указать основания отказа в соответствии с действующим законодательством)</w:t>
      </w:r>
    </w:p>
    <w:p w:rsidR="005C5D59" w:rsidRDefault="005C5D59">
      <w:pPr>
        <w:pStyle w:val="ConsPlusNonformat"/>
        <w:jc w:val="both"/>
      </w:pPr>
    </w:p>
    <w:p w:rsidR="005C5D59" w:rsidRDefault="005C5D59">
      <w:pPr>
        <w:pStyle w:val="ConsPlusNonformat"/>
        <w:jc w:val="both"/>
      </w:pPr>
      <w:r>
        <w:t>Директор Департамента</w:t>
      </w:r>
    </w:p>
    <w:p w:rsidR="005C5D59" w:rsidRDefault="005C5D59">
      <w:pPr>
        <w:pStyle w:val="ConsPlusNonformat"/>
        <w:jc w:val="both"/>
      </w:pPr>
      <w:r>
        <w:t>градостроительства и</w:t>
      </w:r>
    </w:p>
    <w:p w:rsidR="005C5D59" w:rsidRDefault="005C5D59">
      <w:pPr>
        <w:pStyle w:val="ConsPlusNonformat"/>
        <w:jc w:val="both"/>
      </w:pPr>
      <w:r>
        <w:t>архитектуры Администрации</w:t>
      </w:r>
    </w:p>
    <w:p w:rsidR="005C5D59" w:rsidRDefault="005C5D59">
      <w:pPr>
        <w:pStyle w:val="ConsPlusNonformat"/>
        <w:jc w:val="both"/>
      </w:pPr>
      <w:r>
        <w:t>города Ханты-Мансийска       _________________    _________________________</w:t>
      </w:r>
    </w:p>
    <w:p w:rsidR="005C5D59" w:rsidRDefault="005C5D59">
      <w:pPr>
        <w:pStyle w:val="ConsPlusNonformat"/>
        <w:jc w:val="both"/>
      </w:pPr>
      <w:r>
        <w:t xml:space="preserve">                                 (подпись)           (инициалы, фамилия)</w:t>
      </w:r>
    </w:p>
    <w:p w:rsidR="005C5D59" w:rsidRDefault="005C5D59">
      <w:pPr>
        <w:pStyle w:val="ConsPlusNonformat"/>
        <w:jc w:val="both"/>
      </w:pPr>
    </w:p>
    <w:p w:rsidR="005C5D59" w:rsidRDefault="005C5D59">
      <w:pPr>
        <w:pStyle w:val="ConsPlusNonformat"/>
        <w:jc w:val="both"/>
      </w:pPr>
      <w:r>
        <w:t>Исполнитель</w:t>
      </w:r>
    </w:p>
    <w:p w:rsidR="005C5D59" w:rsidRDefault="005C5D59">
      <w:pPr>
        <w:pStyle w:val="ConsPlusNonformat"/>
        <w:jc w:val="both"/>
      </w:pPr>
      <w:r>
        <w:t>Телефон</w:t>
      </w: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right"/>
        <w:outlineLvl w:val="1"/>
      </w:pPr>
      <w:r>
        <w:t>Приложение 4</w:t>
      </w:r>
    </w:p>
    <w:p w:rsidR="005C5D59" w:rsidRDefault="005C5D59">
      <w:pPr>
        <w:pStyle w:val="ConsPlusNormal"/>
        <w:jc w:val="right"/>
      </w:pPr>
      <w:r>
        <w:t>к административному регламенту</w:t>
      </w:r>
    </w:p>
    <w:p w:rsidR="005C5D59" w:rsidRDefault="005C5D59">
      <w:pPr>
        <w:pStyle w:val="ConsPlusNormal"/>
        <w:jc w:val="right"/>
      </w:pPr>
      <w:r>
        <w:t>предоставления муниципальной услуги</w:t>
      </w:r>
    </w:p>
    <w:p w:rsidR="005C5D59" w:rsidRDefault="005C5D59">
      <w:pPr>
        <w:pStyle w:val="ConsPlusNormal"/>
        <w:jc w:val="right"/>
      </w:pPr>
      <w:r>
        <w:t>по выдаче разрешения на ввод объектов</w:t>
      </w:r>
    </w:p>
    <w:p w:rsidR="005C5D59" w:rsidRDefault="005C5D59">
      <w:pPr>
        <w:pStyle w:val="ConsPlusNormal"/>
        <w:jc w:val="right"/>
      </w:pPr>
      <w:r>
        <w:t>в эксплуатацию при осуществлении</w:t>
      </w:r>
    </w:p>
    <w:p w:rsidR="005C5D59" w:rsidRDefault="005C5D59">
      <w:pPr>
        <w:pStyle w:val="ConsPlusNormal"/>
        <w:jc w:val="right"/>
      </w:pPr>
      <w:r>
        <w:t>строительства, реконструкции объектов</w:t>
      </w:r>
    </w:p>
    <w:p w:rsidR="005C5D59" w:rsidRDefault="005C5D59">
      <w:pPr>
        <w:pStyle w:val="ConsPlusNormal"/>
        <w:jc w:val="right"/>
      </w:pPr>
      <w:r>
        <w:t>капитального строительства,</w:t>
      </w:r>
    </w:p>
    <w:p w:rsidR="005C5D59" w:rsidRDefault="005C5D59">
      <w:pPr>
        <w:pStyle w:val="ConsPlusNormal"/>
        <w:jc w:val="right"/>
      </w:pPr>
      <w:r>
        <w:t>расположенных на территории</w:t>
      </w:r>
    </w:p>
    <w:p w:rsidR="005C5D59" w:rsidRDefault="005C5D59">
      <w:pPr>
        <w:pStyle w:val="ConsPlusNormal"/>
        <w:jc w:val="right"/>
      </w:pPr>
      <w:r>
        <w:t>муниципального образования</w:t>
      </w:r>
    </w:p>
    <w:p w:rsidR="005C5D59" w:rsidRDefault="005C5D59">
      <w:pPr>
        <w:pStyle w:val="ConsPlusNormal"/>
        <w:jc w:val="right"/>
      </w:pPr>
      <w:r>
        <w:t>Ханты-Мансийского автономного округа - Югры</w:t>
      </w:r>
    </w:p>
    <w:p w:rsidR="005C5D59" w:rsidRDefault="005C5D59">
      <w:pPr>
        <w:pStyle w:val="ConsPlusNormal"/>
        <w:jc w:val="right"/>
      </w:pPr>
      <w:r>
        <w:t>городской округ город Ханты-Мансийск</w:t>
      </w:r>
    </w:p>
    <w:p w:rsidR="005C5D59" w:rsidRDefault="005C5D59">
      <w:pPr>
        <w:pStyle w:val="ConsPlusNormal"/>
        <w:jc w:val="both"/>
      </w:pPr>
    </w:p>
    <w:p w:rsidR="005C5D59" w:rsidRDefault="005C5D59">
      <w:pPr>
        <w:pStyle w:val="ConsPlusNonformat"/>
        <w:jc w:val="both"/>
      </w:pPr>
      <w:bookmarkStart w:id="17" w:name="P829"/>
      <w:bookmarkEnd w:id="17"/>
      <w:r>
        <w:t xml:space="preserve">                                    Акт</w:t>
      </w:r>
    </w:p>
    <w:p w:rsidR="005C5D59" w:rsidRDefault="005C5D59">
      <w:pPr>
        <w:pStyle w:val="ConsPlusNonformat"/>
        <w:jc w:val="both"/>
      </w:pPr>
      <w:r>
        <w:t xml:space="preserve">                  о соответствии параметров построенного,</w:t>
      </w:r>
    </w:p>
    <w:p w:rsidR="005C5D59" w:rsidRDefault="005C5D59">
      <w:pPr>
        <w:pStyle w:val="ConsPlusNonformat"/>
        <w:jc w:val="both"/>
      </w:pPr>
      <w:r>
        <w:t xml:space="preserve">          реконструированного объекта капитального строительства</w:t>
      </w:r>
    </w:p>
    <w:p w:rsidR="005C5D59" w:rsidRDefault="005C5D59">
      <w:pPr>
        <w:pStyle w:val="ConsPlusNonformat"/>
        <w:jc w:val="both"/>
      </w:pPr>
      <w:r>
        <w:t xml:space="preserve">                    требованиям технических регламентов</w:t>
      </w:r>
    </w:p>
    <w:p w:rsidR="005C5D59" w:rsidRDefault="005C5D59">
      <w:pPr>
        <w:pStyle w:val="ConsPlusNonformat"/>
        <w:jc w:val="both"/>
      </w:pPr>
    </w:p>
    <w:p w:rsidR="005C5D59" w:rsidRDefault="005C5D59">
      <w:pPr>
        <w:pStyle w:val="ConsPlusNonformat"/>
        <w:jc w:val="both"/>
      </w:pPr>
      <w:r>
        <w:t>г. Ханты-Мансийск                             "_____" ____________ 20___ г.</w:t>
      </w:r>
    </w:p>
    <w:p w:rsidR="005C5D59" w:rsidRDefault="005C5D59">
      <w:pPr>
        <w:pStyle w:val="ConsPlusNonformat"/>
        <w:jc w:val="both"/>
      </w:pPr>
    </w:p>
    <w:p w:rsidR="005C5D59" w:rsidRDefault="005C5D59">
      <w:pPr>
        <w:pStyle w:val="ConsPlusNonformat"/>
        <w:jc w:val="both"/>
      </w:pPr>
      <w:r>
        <w:t xml:space="preserve">    1.  Представитель  лица,  осуществляющего  строительство, реконструкцию</w:t>
      </w:r>
    </w:p>
    <w:p w:rsidR="005C5D59" w:rsidRDefault="005C5D59">
      <w:pPr>
        <w:pStyle w:val="ConsPlusNonformat"/>
        <w:jc w:val="both"/>
      </w:pPr>
      <w:r>
        <w:t>(застройщик  либо  привлекаемое  застройщиком  или  заказчиком на основании</w:t>
      </w:r>
    </w:p>
    <w:p w:rsidR="005C5D59" w:rsidRDefault="005C5D59">
      <w:pPr>
        <w:pStyle w:val="ConsPlusNonformat"/>
        <w:jc w:val="both"/>
      </w:pPr>
      <w:r>
        <w:t>договора  физическое  или  юридическое  лицо,  соответствующее  требованиям</w:t>
      </w:r>
    </w:p>
    <w:p w:rsidR="005C5D59" w:rsidRDefault="005C5D59">
      <w:pPr>
        <w:pStyle w:val="ConsPlusNonformat"/>
        <w:jc w:val="both"/>
      </w:pPr>
      <w:r>
        <w:lastRenderedPageBreak/>
        <w:t>законодательства    Российской    Федерации,    предъявленным    к   лицам,</w:t>
      </w:r>
    </w:p>
    <w:p w:rsidR="005C5D59" w:rsidRDefault="005C5D59">
      <w:pPr>
        <w:pStyle w:val="ConsPlusNonformat"/>
        <w:jc w:val="both"/>
      </w:pPr>
      <w:r>
        <w:t>осуществляющим строительство)</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(организация, должность, Ф.И.О.)</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Руководствуясь  исполнительной  и  производственной документацией, составил</w:t>
      </w:r>
    </w:p>
    <w:p w:rsidR="005C5D59" w:rsidRDefault="005C5D59">
      <w:pPr>
        <w:pStyle w:val="ConsPlusNonformat"/>
        <w:jc w:val="both"/>
      </w:pPr>
      <w:r>
        <w:t>настоящий акт по законченному строительством (реконструкцией) объекту _____</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объекта)</w:t>
      </w:r>
    </w:p>
    <w:p w:rsidR="005C5D59" w:rsidRDefault="005C5D59">
      <w:pPr>
        <w:pStyle w:val="ConsPlusNonformat"/>
        <w:jc w:val="both"/>
      </w:pPr>
    </w:p>
    <w:p w:rsidR="005C5D59" w:rsidRDefault="005C5D59">
      <w:pPr>
        <w:pStyle w:val="ConsPlusNonformat"/>
        <w:jc w:val="both"/>
      </w:pPr>
      <w:r>
        <w:t xml:space="preserve">    2. Проектная документация на строительство разработана ________________</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проектной организации)</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p>
    <w:p w:rsidR="005C5D59" w:rsidRDefault="005C5D59">
      <w:pPr>
        <w:pStyle w:val="ConsPlusNonformat"/>
        <w:jc w:val="both"/>
      </w:pPr>
      <w:r>
        <w:t>Строительство осуществлялось по проекту ___________________________________</w:t>
      </w:r>
    </w:p>
    <w:p w:rsidR="005C5D59" w:rsidRDefault="005C5D59">
      <w:pPr>
        <w:pStyle w:val="ConsPlusNonformat"/>
        <w:jc w:val="both"/>
      </w:pPr>
      <w:r>
        <w:t xml:space="preserve">                                              (серия, шифр проекта)</w:t>
      </w:r>
    </w:p>
    <w:p w:rsidR="005C5D59" w:rsidRDefault="005C5D59">
      <w:pPr>
        <w:pStyle w:val="ConsPlusNonformat"/>
        <w:jc w:val="both"/>
      </w:pPr>
    </w:p>
    <w:p w:rsidR="005C5D59" w:rsidRDefault="005C5D59">
      <w:pPr>
        <w:pStyle w:val="ConsPlusNonformat"/>
        <w:jc w:val="both"/>
      </w:pPr>
      <w:r>
        <w:t xml:space="preserve">    3. На основании указанных сведений объект строительства (реконструкции)</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объекта)</w:t>
      </w:r>
    </w:p>
    <w:p w:rsidR="005C5D59" w:rsidRDefault="005C5D59">
      <w:pPr>
        <w:pStyle w:val="ConsPlusNonformat"/>
        <w:jc w:val="both"/>
      </w:pPr>
    </w:p>
    <w:p w:rsidR="005C5D59" w:rsidRDefault="005C5D59">
      <w:pPr>
        <w:pStyle w:val="ConsPlusNonformat"/>
        <w:jc w:val="both"/>
      </w:pPr>
      <w:r>
        <w:t>Выполнен  в  соответствии  с  требованиями  технических регламентов (норм и</w:t>
      </w:r>
    </w:p>
    <w:p w:rsidR="005C5D59" w:rsidRDefault="005C5D59">
      <w:pPr>
        <w:pStyle w:val="ConsPlusNonformat"/>
        <w:jc w:val="both"/>
      </w:pPr>
      <w:r>
        <w:t>правил)</w:t>
      </w:r>
    </w:p>
    <w:p w:rsidR="005C5D59" w:rsidRDefault="005C5D59">
      <w:pPr>
        <w:pStyle w:val="ConsPlusNonformat"/>
        <w:jc w:val="both"/>
      </w:pPr>
    </w:p>
    <w:p w:rsidR="005C5D59" w:rsidRDefault="005C5D59">
      <w:pPr>
        <w:pStyle w:val="ConsPlusNonformat"/>
        <w:jc w:val="both"/>
      </w:pPr>
    </w:p>
    <w:p w:rsidR="005C5D59" w:rsidRDefault="005C5D59">
      <w:pPr>
        <w:pStyle w:val="ConsPlusNonformat"/>
        <w:jc w:val="both"/>
      </w:pPr>
      <w:r>
        <w:t xml:space="preserve">                                                       ____________________</w:t>
      </w:r>
    </w:p>
    <w:p w:rsidR="005C5D59" w:rsidRDefault="005C5D59">
      <w:pPr>
        <w:pStyle w:val="ConsPlusNonformat"/>
        <w:jc w:val="both"/>
      </w:pPr>
      <w:r>
        <w:t xml:space="preserve">                                                          (должность Ф.И.О.</w:t>
      </w:r>
    </w:p>
    <w:p w:rsidR="005C5D59" w:rsidRDefault="005C5D59">
      <w:pPr>
        <w:pStyle w:val="ConsPlusNonformat"/>
        <w:jc w:val="both"/>
      </w:pPr>
      <w:r>
        <w:t xml:space="preserve">                                                       ____________________</w:t>
      </w:r>
    </w:p>
    <w:p w:rsidR="005C5D59" w:rsidRDefault="005C5D59">
      <w:pPr>
        <w:pStyle w:val="ConsPlusNonformat"/>
        <w:jc w:val="both"/>
      </w:pPr>
      <w:r>
        <w:t xml:space="preserve">                                                              (при наличии)</w:t>
      </w:r>
    </w:p>
    <w:p w:rsidR="005C5D59" w:rsidRDefault="005C5D59">
      <w:pPr>
        <w:pStyle w:val="ConsPlusNonformat"/>
        <w:jc w:val="both"/>
      </w:pPr>
    </w:p>
    <w:p w:rsidR="005C5D59" w:rsidRDefault="005C5D59">
      <w:pPr>
        <w:pStyle w:val="ConsPlusNonformat"/>
        <w:jc w:val="both"/>
      </w:pPr>
      <w:r>
        <w:t xml:space="preserve">                                                               М.П.</w:t>
      </w: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both"/>
      </w:pPr>
    </w:p>
    <w:p w:rsidR="005C5D59" w:rsidRDefault="005C5D59">
      <w:pPr>
        <w:pStyle w:val="ConsPlusNormal"/>
        <w:jc w:val="right"/>
        <w:outlineLvl w:val="1"/>
      </w:pPr>
      <w:r>
        <w:t>Приложение 5</w:t>
      </w:r>
    </w:p>
    <w:p w:rsidR="005C5D59" w:rsidRDefault="005C5D59">
      <w:pPr>
        <w:pStyle w:val="ConsPlusNormal"/>
        <w:jc w:val="right"/>
      </w:pPr>
      <w:r>
        <w:t>к административному регламенту</w:t>
      </w:r>
    </w:p>
    <w:p w:rsidR="005C5D59" w:rsidRDefault="005C5D59">
      <w:pPr>
        <w:pStyle w:val="ConsPlusNormal"/>
        <w:jc w:val="right"/>
      </w:pPr>
      <w:r>
        <w:t>предоставления муниципальной услуги</w:t>
      </w:r>
    </w:p>
    <w:p w:rsidR="005C5D59" w:rsidRDefault="005C5D59">
      <w:pPr>
        <w:pStyle w:val="ConsPlusNormal"/>
        <w:jc w:val="right"/>
      </w:pPr>
      <w:r>
        <w:t>по выдаче разрешения на ввод объектов</w:t>
      </w:r>
    </w:p>
    <w:p w:rsidR="005C5D59" w:rsidRDefault="005C5D59">
      <w:pPr>
        <w:pStyle w:val="ConsPlusNormal"/>
        <w:jc w:val="right"/>
      </w:pPr>
      <w:r>
        <w:t>в эксплуатацию при осуществлении</w:t>
      </w:r>
    </w:p>
    <w:p w:rsidR="005C5D59" w:rsidRDefault="005C5D59">
      <w:pPr>
        <w:pStyle w:val="ConsPlusNormal"/>
        <w:jc w:val="right"/>
      </w:pPr>
      <w:r>
        <w:t>строительства, реконструкции объектов</w:t>
      </w:r>
    </w:p>
    <w:p w:rsidR="005C5D59" w:rsidRDefault="005C5D59">
      <w:pPr>
        <w:pStyle w:val="ConsPlusNormal"/>
        <w:jc w:val="right"/>
      </w:pPr>
      <w:r>
        <w:t>капитального строительства,</w:t>
      </w:r>
    </w:p>
    <w:p w:rsidR="005C5D59" w:rsidRDefault="005C5D59">
      <w:pPr>
        <w:pStyle w:val="ConsPlusNormal"/>
        <w:jc w:val="right"/>
      </w:pPr>
      <w:r>
        <w:t>расположенных на территории</w:t>
      </w:r>
    </w:p>
    <w:p w:rsidR="005C5D59" w:rsidRDefault="005C5D59">
      <w:pPr>
        <w:pStyle w:val="ConsPlusNormal"/>
        <w:jc w:val="right"/>
      </w:pPr>
      <w:r>
        <w:t>муниципального образования</w:t>
      </w:r>
    </w:p>
    <w:p w:rsidR="005C5D59" w:rsidRDefault="005C5D59">
      <w:pPr>
        <w:pStyle w:val="ConsPlusNormal"/>
        <w:jc w:val="right"/>
      </w:pPr>
      <w:r>
        <w:t>Ханты-Мансийского автономного округа - Югры</w:t>
      </w:r>
    </w:p>
    <w:p w:rsidR="005C5D59" w:rsidRDefault="005C5D59">
      <w:pPr>
        <w:pStyle w:val="ConsPlusNormal"/>
        <w:jc w:val="right"/>
      </w:pPr>
      <w:r>
        <w:t>городской округ город Ханты-Мансийск</w:t>
      </w:r>
    </w:p>
    <w:p w:rsidR="005C5D59" w:rsidRDefault="005C5D59">
      <w:pPr>
        <w:pStyle w:val="ConsPlusNormal"/>
        <w:jc w:val="both"/>
      </w:pPr>
    </w:p>
    <w:p w:rsidR="005C5D59" w:rsidRDefault="005C5D59">
      <w:pPr>
        <w:pStyle w:val="ConsPlusNonformat"/>
        <w:jc w:val="both"/>
      </w:pPr>
      <w:bookmarkStart w:id="18" w:name="P889"/>
      <w:bookmarkEnd w:id="18"/>
      <w:r>
        <w:t xml:space="preserve">                                    Акт</w:t>
      </w:r>
    </w:p>
    <w:p w:rsidR="005C5D59" w:rsidRDefault="005C5D59">
      <w:pPr>
        <w:pStyle w:val="ConsPlusNonformat"/>
        <w:jc w:val="both"/>
      </w:pPr>
      <w:r>
        <w:t xml:space="preserve">                  о соответствии параметров построенного,</w:t>
      </w:r>
    </w:p>
    <w:p w:rsidR="005C5D59" w:rsidRDefault="005C5D59">
      <w:pPr>
        <w:pStyle w:val="ConsPlusNonformat"/>
        <w:jc w:val="both"/>
      </w:pPr>
      <w:r>
        <w:t xml:space="preserve">          реконструированного объекта капитального строительства</w:t>
      </w:r>
    </w:p>
    <w:p w:rsidR="005C5D59" w:rsidRDefault="005C5D59">
      <w:pPr>
        <w:pStyle w:val="ConsPlusNonformat"/>
        <w:jc w:val="both"/>
      </w:pPr>
      <w:r>
        <w:t xml:space="preserve">              проектной документации, в том числе требованиям</w:t>
      </w:r>
    </w:p>
    <w:p w:rsidR="005C5D59" w:rsidRDefault="005C5D59">
      <w:pPr>
        <w:pStyle w:val="ConsPlusNonformat"/>
        <w:jc w:val="both"/>
      </w:pPr>
      <w:r>
        <w:t xml:space="preserve">          энергетической эффективности и требованиям оснащенности</w:t>
      </w:r>
    </w:p>
    <w:p w:rsidR="005C5D59" w:rsidRDefault="005C5D59">
      <w:pPr>
        <w:pStyle w:val="ConsPlusNonformat"/>
        <w:jc w:val="both"/>
      </w:pPr>
      <w:r>
        <w:t xml:space="preserve">            объекта капитального строительства приборами учета</w:t>
      </w:r>
    </w:p>
    <w:p w:rsidR="005C5D59" w:rsidRDefault="005C5D59">
      <w:pPr>
        <w:pStyle w:val="ConsPlusNonformat"/>
        <w:jc w:val="both"/>
      </w:pPr>
      <w:r>
        <w:t xml:space="preserve">                   используемых энергетических ресурсов</w:t>
      </w:r>
    </w:p>
    <w:p w:rsidR="005C5D59" w:rsidRDefault="005C5D59">
      <w:pPr>
        <w:pStyle w:val="ConsPlusNonformat"/>
        <w:jc w:val="both"/>
      </w:pPr>
    </w:p>
    <w:p w:rsidR="005C5D59" w:rsidRDefault="005C5D59">
      <w:pPr>
        <w:pStyle w:val="ConsPlusNonformat"/>
        <w:jc w:val="both"/>
      </w:pPr>
      <w:r>
        <w:t xml:space="preserve">                                        "____" __________________ 20____ г.</w:t>
      </w:r>
    </w:p>
    <w:p w:rsidR="005C5D59" w:rsidRDefault="005C5D59">
      <w:pPr>
        <w:pStyle w:val="ConsPlusNonformat"/>
        <w:jc w:val="both"/>
      </w:pPr>
      <w:r>
        <w:t xml:space="preserve">    1. Представители застройщика __________________________________________</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lastRenderedPageBreak/>
        <w:t xml:space="preserve">                     (организация, должность, Ф.И.О.)</w:t>
      </w:r>
    </w:p>
    <w:p w:rsidR="005C5D59" w:rsidRDefault="005C5D59">
      <w:pPr>
        <w:pStyle w:val="ConsPlusNonformat"/>
        <w:jc w:val="both"/>
      </w:pPr>
      <w:r>
        <w:t xml:space="preserve">    Заказчик ______________________________________________________________</w:t>
      </w:r>
    </w:p>
    <w:p w:rsidR="005C5D59" w:rsidRDefault="005C5D59">
      <w:pPr>
        <w:pStyle w:val="ConsPlusNonformat"/>
        <w:jc w:val="both"/>
      </w:pPr>
      <w:r>
        <w:t xml:space="preserve">                     (организация, должность, Ф.И.О.)</w:t>
      </w:r>
    </w:p>
    <w:p w:rsidR="005C5D59" w:rsidRDefault="005C5D59">
      <w:pPr>
        <w:pStyle w:val="ConsPlusNonformat"/>
        <w:jc w:val="both"/>
      </w:pPr>
    </w:p>
    <w:p w:rsidR="005C5D59" w:rsidRDefault="005C5D59">
      <w:pPr>
        <w:pStyle w:val="ConsPlusNonformat"/>
        <w:jc w:val="both"/>
      </w:pPr>
      <w:r>
        <w:t xml:space="preserve">    Представитель лица, осуществляющего строительство (подрядчика), _______</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(организация, должность, Ф.И.О.)</w:t>
      </w:r>
    </w:p>
    <w:p w:rsidR="005C5D59" w:rsidRDefault="005C5D59">
      <w:pPr>
        <w:pStyle w:val="ConsPlusNonformat"/>
        <w:jc w:val="both"/>
      </w:pPr>
    </w:p>
    <w:p w:rsidR="005C5D59" w:rsidRDefault="005C5D59">
      <w:pPr>
        <w:pStyle w:val="ConsPlusNonformat"/>
        <w:jc w:val="both"/>
      </w:pPr>
      <w:r>
        <w:t xml:space="preserve">    2.   Завершенный  строительством,  реконструкцией  объект  капитального</w:t>
      </w:r>
    </w:p>
    <w:p w:rsidR="005C5D59" w:rsidRDefault="005C5D59">
      <w:pPr>
        <w:pStyle w:val="ConsPlusNonformat"/>
        <w:jc w:val="both"/>
      </w:pPr>
      <w:r>
        <w:t>строительства _____________________________________________________________</w:t>
      </w:r>
    </w:p>
    <w:p w:rsidR="005C5D59" w:rsidRDefault="005C5D59">
      <w:pPr>
        <w:pStyle w:val="ConsPlusNonformat"/>
        <w:jc w:val="both"/>
      </w:pPr>
      <w:r>
        <w:t xml:space="preserve">                        (наименование объекта, адрес объекта)</w:t>
      </w:r>
    </w:p>
    <w:p w:rsidR="005C5D59" w:rsidRDefault="005C5D59">
      <w:pPr>
        <w:pStyle w:val="ConsPlusNonformat"/>
        <w:jc w:val="both"/>
      </w:pPr>
      <w:r>
        <w:t>имеет следующие показатели:</w:t>
      </w:r>
    </w:p>
    <w:p w:rsidR="005C5D59" w:rsidRDefault="005C5D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31"/>
        <w:gridCol w:w="1644"/>
        <w:gridCol w:w="1360"/>
      </w:tblGrid>
      <w:tr w:rsidR="005C5D59">
        <w:tc>
          <w:tcPr>
            <w:tcW w:w="4535" w:type="dxa"/>
            <w:vAlign w:val="center"/>
          </w:tcPr>
          <w:p w:rsidR="005C5D59" w:rsidRDefault="005C5D59">
            <w:pPr>
              <w:pStyle w:val="ConsPlusNormal"/>
              <w:jc w:val="center"/>
            </w:pPr>
            <w:r>
              <w:t>Наименование показателя</w:t>
            </w:r>
          </w:p>
        </w:tc>
        <w:tc>
          <w:tcPr>
            <w:tcW w:w="1531" w:type="dxa"/>
            <w:vAlign w:val="center"/>
          </w:tcPr>
          <w:p w:rsidR="005C5D59" w:rsidRDefault="005C5D59">
            <w:pPr>
              <w:pStyle w:val="ConsPlusNormal"/>
              <w:jc w:val="center"/>
            </w:pPr>
            <w:r>
              <w:t>Единица измерения</w:t>
            </w:r>
          </w:p>
        </w:tc>
        <w:tc>
          <w:tcPr>
            <w:tcW w:w="1644" w:type="dxa"/>
            <w:vAlign w:val="center"/>
          </w:tcPr>
          <w:p w:rsidR="005C5D59" w:rsidRDefault="005C5D59">
            <w:pPr>
              <w:pStyle w:val="ConsPlusNormal"/>
              <w:jc w:val="center"/>
            </w:pPr>
            <w:r>
              <w:t>По проекту</w:t>
            </w:r>
          </w:p>
        </w:tc>
        <w:tc>
          <w:tcPr>
            <w:tcW w:w="1360" w:type="dxa"/>
            <w:vAlign w:val="center"/>
          </w:tcPr>
          <w:p w:rsidR="005C5D59" w:rsidRDefault="005C5D59">
            <w:pPr>
              <w:pStyle w:val="ConsPlusNormal"/>
              <w:jc w:val="center"/>
            </w:pPr>
            <w:r>
              <w:t>По факту</w:t>
            </w:r>
          </w:p>
        </w:tc>
      </w:tr>
      <w:tr w:rsidR="005C5D59">
        <w:tc>
          <w:tcPr>
            <w:tcW w:w="9070" w:type="dxa"/>
            <w:gridSpan w:val="4"/>
            <w:vAlign w:val="center"/>
          </w:tcPr>
          <w:p w:rsidR="005C5D59" w:rsidRDefault="005C5D59">
            <w:pPr>
              <w:pStyle w:val="ConsPlusNormal"/>
              <w:jc w:val="center"/>
            </w:pPr>
            <w:r>
              <w:t>1. Общие показатели вводимого в эксплуатацию объекта</w:t>
            </w:r>
          </w:p>
        </w:tc>
      </w:tr>
      <w:tr w:rsidR="005C5D59">
        <w:tc>
          <w:tcPr>
            <w:tcW w:w="4535" w:type="dxa"/>
          </w:tcPr>
          <w:p w:rsidR="005C5D59" w:rsidRDefault="005C5D59">
            <w:pPr>
              <w:pStyle w:val="ConsPlusNormal"/>
            </w:pPr>
            <w:r>
              <w:t>Строительный объем, всего</w:t>
            </w:r>
          </w:p>
        </w:tc>
        <w:tc>
          <w:tcPr>
            <w:tcW w:w="1531" w:type="dxa"/>
            <w:vAlign w:val="center"/>
          </w:tcPr>
          <w:p w:rsidR="005C5D59" w:rsidRDefault="005C5D59">
            <w:pPr>
              <w:pStyle w:val="ConsPlusNormal"/>
              <w:jc w:val="center"/>
            </w:pPr>
            <w:r>
              <w:t>куб. м</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В том числе надземной части</w:t>
            </w:r>
          </w:p>
        </w:tc>
        <w:tc>
          <w:tcPr>
            <w:tcW w:w="1531" w:type="dxa"/>
            <w:vAlign w:val="center"/>
          </w:tcPr>
          <w:p w:rsidR="005C5D59" w:rsidRDefault="005C5D59">
            <w:pPr>
              <w:pStyle w:val="ConsPlusNormal"/>
              <w:jc w:val="center"/>
            </w:pPr>
            <w:r>
              <w:t>куб. м</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Общая площадь</w:t>
            </w:r>
          </w:p>
        </w:tc>
        <w:tc>
          <w:tcPr>
            <w:tcW w:w="1531" w:type="dxa"/>
            <w:vAlign w:val="center"/>
          </w:tcPr>
          <w:p w:rsidR="005C5D59" w:rsidRDefault="005C5D59">
            <w:pPr>
              <w:pStyle w:val="ConsPlusNormal"/>
              <w:jc w:val="center"/>
            </w:pPr>
            <w:r>
              <w:t>кв. м</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Количество этажей</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фундаментов</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стен</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перекрытий</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кровли</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9070" w:type="dxa"/>
            <w:gridSpan w:val="4"/>
            <w:vAlign w:val="center"/>
          </w:tcPr>
          <w:p w:rsidR="005C5D59" w:rsidRDefault="005C5D59">
            <w:pPr>
              <w:pStyle w:val="ConsPlusNormal"/>
              <w:jc w:val="center"/>
            </w:pPr>
            <w:r>
              <w:t>2. Объекты непроизводственного назначения</w:t>
            </w:r>
          </w:p>
        </w:tc>
      </w:tr>
      <w:tr w:rsidR="005C5D59">
        <w:tc>
          <w:tcPr>
            <w:tcW w:w="9070" w:type="dxa"/>
            <w:gridSpan w:val="4"/>
            <w:vAlign w:val="center"/>
          </w:tcPr>
          <w:p w:rsidR="005C5D59" w:rsidRDefault="005C5D59">
            <w:pPr>
              <w:pStyle w:val="ConsPlusNormal"/>
              <w:jc w:val="center"/>
            </w:pPr>
            <w:r>
              <w:t>2.1. Нежилые объекты</w:t>
            </w:r>
          </w:p>
          <w:p w:rsidR="005C5D59" w:rsidRDefault="005C5D59">
            <w:pPr>
              <w:pStyle w:val="ConsPlusNormal"/>
              <w:jc w:val="center"/>
            </w:pPr>
            <w:r>
              <w:t>(объекты здравоохранения, образования, культуры, отдыха, спорта и т.д.)</w:t>
            </w:r>
          </w:p>
        </w:tc>
      </w:tr>
      <w:tr w:rsidR="005C5D59">
        <w:tc>
          <w:tcPr>
            <w:tcW w:w="4535" w:type="dxa"/>
          </w:tcPr>
          <w:p w:rsidR="005C5D59" w:rsidRDefault="005C5D59">
            <w:pPr>
              <w:pStyle w:val="ConsPlusNormal"/>
            </w:pPr>
            <w:r>
              <w:t>Количество мест</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Количество посещений</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Вместимость</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Иные показатели</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Количество этажей/в том числе подземных</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Сети и системы инженерно-технического обеспечения</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Лифты</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Эскалаторы</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Инвалидные подъемники</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фундаментов</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lastRenderedPageBreak/>
              <w:t>Материалы стен</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перекрытий</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кровли</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9070" w:type="dxa"/>
            <w:gridSpan w:val="4"/>
            <w:vAlign w:val="center"/>
          </w:tcPr>
          <w:p w:rsidR="005C5D59" w:rsidRDefault="005C5D59">
            <w:pPr>
              <w:pStyle w:val="ConsPlusNormal"/>
              <w:jc w:val="center"/>
            </w:pPr>
            <w:r>
              <w:t>2.2. Объекты жилищного строительства</w:t>
            </w:r>
          </w:p>
        </w:tc>
      </w:tr>
      <w:tr w:rsidR="005C5D59">
        <w:tc>
          <w:tcPr>
            <w:tcW w:w="4535" w:type="dxa"/>
          </w:tcPr>
          <w:p w:rsidR="005C5D59" w:rsidRDefault="005C5D59">
            <w:pPr>
              <w:pStyle w:val="ConsPlusNormal"/>
            </w:pPr>
            <w:r>
              <w:t>Общая площадь жилых помещений (за исключением балконов, лоджий, веранд и террас)</w:t>
            </w:r>
          </w:p>
        </w:tc>
        <w:tc>
          <w:tcPr>
            <w:tcW w:w="1531" w:type="dxa"/>
            <w:vAlign w:val="center"/>
          </w:tcPr>
          <w:p w:rsidR="005C5D59" w:rsidRDefault="005C5D59">
            <w:pPr>
              <w:pStyle w:val="ConsPlusNormal"/>
              <w:jc w:val="center"/>
            </w:pPr>
            <w:r>
              <w:t>кв. м</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Общая площадь нежилых помещений, в том числе площадь общего имущества в многоквартирном доме</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Количество этажей/в том числе подземных</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Количество секций</w:t>
            </w:r>
          </w:p>
        </w:tc>
        <w:tc>
          <w:tcPr>
            <w:tcW w:w="1531" w:type="dxa"/>
            <w:vAlign w:val="center"/>
          </w:tcPr>
          <w:p w:rsidR="005C5D59" w:rsidRDefault="005C5D59">
            <w:pPr>
              <w:pStyle w:val="ConsPlusNormal"/>
              <w:jc w:val="center"/>
            </w:pPr>
            <w:r>
              <w:t>секций</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Количество квартир/общая площадь, всего</w:t>
            </w:r>
          </w:p>
        </w:tc>
        <w:tc>
          <w:tcPr>
            <w:tcW w:w="1531" w:type="dxa"/>
            <w:vAlign w:val="center"/>
          </w:tcPr>
          <w:p w:rsidR="005C5D59" w:rsidRDefault="005C5D59">
            <w:pPr>
              <w:pStyle w:val="ConsPlusNormal"/>
              <w:jc w:val="center"/>
            </w:pPr>
            <w:r>
              <w:t>штук/кв. м</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blPrEx>
          <w:tblBorders>
            <w:insideH w:val="nil"/>
          </w:tblBorders>
        </w:tblPrEx>
        <w:tc>
          <w:tcPr>
            <w:tcW w:w="4535" w:type="dxa"/>
            <w:tcBorders>
              <w:bottom w:val="nil"/>
            </w:tcBorders>
          </w:tcPr>
          <w:p w:rsidR="005C5D59" w:rsidRDefault="005C5D59">
            <w:pPr>
              <w:pStyle w:val="ConsPlusNormal"/>
            </w:pPr>
            <w:r>
              <w:t>В том числе</w:t>
            </w:r>
          </w:p>
        </w:tc>
        <w:tc>
          <w:tcPr>
            <w:tcW w:w="1531" w:type="dxa"/>
            <w:tcBorders>
              <w:bottom w:val="nil"/>
            </w:tcBorders>
            <w:vAlign w:val="center"/>
          </w:tcPr>
          <w:p w:rsidR="005C5D59" w:rsidRDefault="005C5D59">
            <w:pPr>
              <w:pStyle w:val="ConsPlusNormal"/>
            </w:pPr>
          </w:p>
        </w:tc>
        <w:tc>
          <w:tcPr>
            <w:tcW w:w="1644" w:type="dxa"/>
            <w:tcBorders>
              <w:bottom w:val="nil"/>
            </w:tcBorders>
            <w:vAlign w:val="center"/>
          </w:tcPr>
          <w:p w:rsidR="005C5D59" w:rsidRDefault="005C5D59">
            <w:pPr>
              <w:pStyle w:val="ConsPlusNormal"/>
            </w:pPr>
          </w:p>
        </w:tc>
        <w:tc>
          <w:tcPr>
            <w:tcW w:w="1360" w:type="dxa"/>
            <w:tcBorders>
              <w:bottom w:val="nil"/>
            </w:tcBorders>
          </w:tcPr>
          <w:p w:rsidR="005C5D59" w:rsidRDefault="005C5D59">
            <w:pPr>
              <w:pStyle w:val="ConsPlusNormal"/>
            </w:pPr>
          </w:p>
        </w:tc>
      </w:tr>
      <w:tr w:rsidR="005C5D59">
        <w:tblPrEx>
          <w:tblBorders>
            <w:insideH w:val="nil"/>
          </w:tblBorders>
        </w:tblPrEx>
        <w:tc>
          <w:tcPr>
            <w:tcW w:w="4535" w:type="dxa"/>
            <w:tcBorders>
              <w:top w:val="nil"/>
            </w:tcBorders>
          </w:tcPr>
          <w:p w:rsidR="005C5D59" w:rsidRDefault="005C5D59">
            <w:pPr>
              <w:pStyle w:val="ConsPlusNormal"/>
            </w:pPr>
            <w:r>
              <w:t>1-комнатные</w:t>
            </w:r>
          </w:p>
        </w:tc>
        <w:tc>
          <w:tcPr>
            <w:tcW w:w="1531" w:type="dxa"/>
            <w:tcBorders>
              <w:top w:val="nil"/>
            </w:tcBorders>
          </w:tcPr>
          <w:p w:rsidR="005C5D59" w:rsidRDefault="005C5D59">
            <w:pPr>
              <w:pStyle w:val="ConsPlusNormal"/>
              <w:jc w:val="center"/>
            </w:pPr>
            <w:r>
              <w:t>штук/кв. м</w:t>
            </w:r>
          </w:p>
        </w:tc>
        <w:tc>
          <w:tcPr>
            <w:tcW w:w="1644" w:type="dxa"/>
            <w:tcBorders>
              <w:top w:val="nil"/>
            </w:tcBorders>
          </w:tcPr>
          <w:p w:rsidR="005C5D59" w:rsidRDefault="005C5D59">
            <w:pPr>
              <w:pStyle w:val="ConsPlusNormal"/>
            </w:pPr>
          </w:p>
        </w:tc>
        <w:tc>
          <w:tcPr>
            <w:tcW w:w="1360" w:type="dxa"/>
            <w:tcBorders>
              <w:top w:val="nil"/>
            </w:tcBorders>
          </w:tcPr>
          <w:p w:rsidR="005C5D59" w:rsidRDefault="005C5D59">
            <w:pPr>
              <w:pStyle w:val="ConsPlusNormal"/>
            </w:pPr>
          </w:p>
        </w:tc>
      </w:tr>
      <w:tr w:rsidR="005C5D59">
        <w:tc>
          <w:tcPr>
            <w:tcW w:w="4535" w:type="dxa"/>
          </w:tcPr>
          <w:p w:rsidR="005C5D59" w:rsidRDefault="005C5D59">
            <w:pPr>
              <w:pStyle w:val="ConsPlusNormal"/>
            </w:pPr>
            <w:r>
              <w:t>2-комнатные</w:t>
            </w:r>
          </w:p>
        </w:tc>
        <w:tc>
          <w:tcPr>
            <w:tcW w:w="1531" w:type="dxa"/>
            <w:vAlign w:val="center"/>
          </w:tcPr>
          <w:p w:rsidR="005C5D59" w:rsidRDefault="005C5D59">
            <w:pPr>
              <w:pStyle w:val="ConsPlusNormal"/>
              <w:jc w:val="center"/>
            </w:pPr>
            <w:r>
              <w:t>штук/кв. м</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3-комнатные</w:t>
            </w:r>
          </w:p>
        </w:tc>
        <w:tc>
          <w:tcPr>
            <w:tcW w:w="1531" w:type="dxa"/>
            <w:vAlign w:val="center"/>
          </w:tcPr>
          <w:p w:rsidR="005C5D59" w:rsidRDefault="005C5D59">
            <w:pPr>
              <w:pStyle w:val="ConsPlusNormal"/>
              <w:jc w:val="center"/>
            </w:pPr>
            <w:r>
              <w:t>штук/кв. м</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4-комнатные</w:t>
            </w:r>
          </w:p>
        </w:tc>
        <w:tc>
          <w:tcPr>
            <w:tcW w:w="1531" w:type="dxa"/>
            <w:vAlign w:val="center"/>
          </w:tcPr>
          <w:p w:rsidR="005C5D59" w:rsidRDefault="005C5D59">
            <w:pPr>
              <w:pStyle w:val="ConsPlusNormal"/>
              <w:jc w:val="center"/>
            </w:pPr>
            <w:r>
              <w:t>штук/кв. м</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более чем 4-комнатные</w:t>
            </w:r>
          </w:p>
        </w:tc>
        <w:tc>
          <w:tcPr>
            <w:tcW w:w="1531" w:type="dxa"/>
            <w:vAlign w:val="center"/>
          </w:tcPr>
          <w:p w:rsidR="005C5D59" w:rsidRDefault="005C5D59">
            <w:pPr>
              <w:pStyle w:val="ConsPlusNormal"/>
              <w:jc w:val="center"/>
            </w:pPr>
            <w:r>
              <w:t>штук/кв. м</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Общая площадь жилых помещений (с учетом балконов, лоджий, веранд и террас)</w:t>
            </w:r>
          </w:p>
        </w:tc>
        <w:tc>
          <w:tcPr>
            <w:tcW w:w="1531" w:type="dxa"/>
            <w:vAlign w:val="center"/>
          </w:tcPr>
          <w:p w:rsidR="005C5D59" w:rsidRDefault="005C5D59">
            <w:pPr>
              <w:pStyle w:val="ConsPlusNormal"/>
              <w:jc w:val="center"/>
            </w:pPr>
            <w:r>
              <w:t>кв. м</w:t>
            </w:r>
          </w:p>
        </w:tc>
        <w:tc>
          <w:tcPr>
            <w:tcW w:w="1644" w:type="dxa"/>
            <w:vAlign w:val="center"/>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Сети и системы инженерно-технического обеспечения</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Лифты</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Эскалаторы</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Инвалидные подъемники</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фундаментов</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стен</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перекрытий</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Материалы кровли</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Иные показатели</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9070" w:type="dxa"/>
            <w:gridSpan w:val="4"/>
            <w:vAlign w:val="center"/>
          </w:tcPr>
          <w:p w:rsidR="005C5D59" w:rsidRDefault="005C5D59">
            <w:pPr>
              <w:pStyle w:val="ConsPlusNormal"/>
              <w:jc w:val="center"/>
            </w:pPr>
            <w:r>
              <w:t>3. Объекты производственного назначения</w:t>
            </w:r>
          </w:p>
        </w:tc>
      </w:tr>
      <w:tr w:rsidR="005C5D59">
        <w:tc>
          <w:tcPr>
            <w:tcW w:w="9070" w:type="dxa"/>
            <w:gridSpan w:val="4"/>
          </w:tcPr>
          <w:p w:rsidR="005C5D59" w:rsidRDefault="005C5D59">
            <w:pPr>
              <w:pStyle w:val="ConsPlusNormal"/>
              <w:jc w:val="center"/>
            </w:pPr>
            <w:r>
              <w:lastRenderedPageBreak/>
              <w:t>Наименование объекта капитального строительства в соответствии с проектной документацией</w:t>
            </w:r>
          </w:p>
        </w:tc>
      </w:tr>
      <w:tr w:rsidR="005C5D59">
        <w:tc>
          <w:tcPr>
            <w:tcW w:w="4535" w:type="dxa"/>
          </w:tcPr>
          <w:p w:rsidR="005C5D59" w:rsidRDefault="005C5D59">
            <w:pPr>
              <w:pStyle w:val="ConsPlusNormal"/>
            </w:pPr>
            <w:r>
              <w:t>Тип объекта</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Мощность</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Производительность</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Сети и системы инженерно-технического обеспечения</w:t>
            </w:r>
          </w:p>
        </w:tc>
        <w:tc>
          <w:tcPr>
            <w:tcW w:w="1531" w:type="dxa"/>
            <w:vAlign w:val="center"/>
          </w:tcPr>
          <w:p w:rsidR="005C5D59" w:rsidRDefault="005C5D59">
            <w:pPr>
              <w:pStyle w:val="ConsPlusNormal"/>
            </w:pP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Лифты</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Эскалаторы</w:t>
            </w:r>
          </w:p>
        </w:tc>
        <w:tc>
          <w:tcPr>
            <w:tcW w:w="1531" w:type="dxa"/>
            <w:vAlign w:val="center"/>
          </w:tcPr>
          <w:p w:rsidR="005C5D59" w:rsidRDefault="005C5D59">
            <w:pPr>
              <w:pStyle w:val="ConsPlusNormal"/>
              <w:jc w:val="center"/>
            </w:pPr>
            <w:r>
              <w:t>шт.</w:t>
            </w:r>
          </w:p>
        </w:tc>
        <w:tc>
          <w:tcPr>
            <w:tcW w:w="1644" w:type="dxa"/>
            <w:vAlign w:val="center"/>
          </w:tcPr>
          <w:p w:rsidR="005C5D59" w:rsidRDefault="005C5D59">
            <w:pPr>
              <w:pStyle w:val="ConsPlusNormal"/>
            </w:pPr>
          </w:p>
        </w:tc>
        <w:tc>
          <w:tcPr>
            <w:tcW w:w="1360" w:type="dxa"/>
            <w:vAlign w:val="center"/>
          </w:tcPr>
          <w:p w:rsidR="005C5D59" w:rsidRDefault="005C5D59">
            <w:pPr>
              <w:pStyle w:val="ConsPlusNormal"/>
            </w:pPr>
          </w:p>
        </w:tc>
      </w:tr>
      <w:tr w:rsidR="005C5D59">
        <w:tc>
          <w:tcPr>
            <w:tcW w:w="4535" w:type="dxa"/>
          </w:tcPr>
          <w:p w:rsidR="005C5D59" w:rsidRDefault="005C5D59">
            <w:pPr>
              <w:pStyle w:val="ConsPlusNormal"/>
            </w:pPr>
            <w:r>
              <w:t>Инвалидные подъемники</w:t>
            </w:r>
          </w:p>
        </w:tc>
        <w:tc>
          <w:tcPr>
            <w:tcW w:w="1531" w:type="dxa"/>
            <w:vAlign w:val="center"/>
          </w:tcPr>
          <w:p w:rsidR="005C5D59" w:rsidRDefault="005C5D59">
            <w:pPr>
              <w:pStyle w:val="ConsPlusNormal"/>
              <w:jc w:val="center"/>
            </w:pPr>
            <w:r>
              <w:t>шт.</w:t>
            </w: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Материалы фундаментов</w:t>
            </w:r>
          </w:p>
        </w:tc>
        <w:tc>
          <w:tcPr>
            <w:tcW w:w="1531" w:type="dxa"/>
            <w:vAlign w:val="center"/>
          </w:tcPr>
          <w:p w:rsidR="005C5D59" w:rsidRDefault="005C5D59">
            <w:pPr>
              <w:pStyle w:val="ConsPlusNormal"/>
              <w:jc w:val="center"/>
            </w:pPr>
            <w:r>
              <w:t>шт.</w:t>
            </w: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Материалы стен</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Материалы перекрытий</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Материалы кровли</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Иные показатели</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9070" w:type="dxa"/>
            <w:gridSpan w:val="4"/>
            <w:vAlign w:val="center"/>
          </w:tcPr>
          <w:p w:rsidR="005C5D59" w:rsidRDefault="005C5D59">
            <w:pPr>
              <w:pStyle w:val="ConsPlusNormal"/>
              <w:jc w:val="center"/>
            </w:pPr>
            <w:r>
              <w:t>4. Линейные объекты</w:t>
            </w:r>
          </w:p>
        </w:tc>
      </w:tr>
      <w:tr w:rsidR="005C5D59">
        <w:tc>
          <w:tcPr>
            <w:tcW w:w="4535" w:type="dxa"/>
          </w:tcPr>
          <w:p w:rsidR="005C5D59" w:rsidRDefault="005C5D59">
            <w:pPr>
              <w:pStyle w:val="ConsPlusNormal"/>
            </w:pPr>
            <w:r>
              <w:t>Категория (класс)</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Протяженность</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Мощность (пропускная способность, грузооборот, интенсивность движения)</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Диаметр и количество трубопроводов, характеристики материалов труб</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ТИП (КЛ, ВЛ, КВЛ), уровень напряжения линий электропередачи</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Перечень конструктивных элементов, оказывающих влияние на безопасность</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r w:rsidR="005C5D59">
        <w:tc>
          <w:tcPr>
            <w:tcW w:w="4535" w:type="dxa"/>
          </w:tcPr>
          <w:p w:rsidR="005C5D59" w:rsidRDefault="005C5D59">
            <w:pPr>
              <w:pStyle w:val="ConsPlusNormal"/>
            </w:pPr>
            <w:r>
              <w:t>Иные показатели</w:t>
            </w:r>
          </w:p>
        </w:tc>
        <w:tc>
          <w:tcPr>
            <w:tcW w:w="1531" w:type="dxa"/>
          </w:tcPr>
          <w:p w:rsidR="005C5D59" w:rsidRDefault="005C5D59">
            <w:pPr>
              <w:pStyle w:val="ConsPlusNormal"/>
            </w:pPr>
          </w:p>
        </w:tc>
        <w:tc>
          <w:tcPr>
            <w:tcW w:w="1644" w:type="dxa"/>
          </w:tcPr>
          <w:p w:rsidR="005C5D59" w:rsidRDefault="005C5D59">
            <w:pPr>
              <w:pStyle w:val="ConsPlusNormal"/>
            </w:pPr>
          </w:p>
        </w:tc>
        <w:tc>
          <w:tcPr>
            <w:tcW w:w="1360" w:type="dxa"/>
          </w:tcPr>
          <w:p w:rsidR="005C5D59" w:rsidRDefault="005C5D59">
            <w:pPr>
              <w:pStyle w:val="ConsPlusNormal"/>
            </w:pPr>
          </w:p>
        </w:tc>
      </w:tr>
    </w:tbl>
    <w:p w:rsidR="005C5D59" w:rsidRDefault="005C5D59">
      <w:pPr>
        <w:pStyle w:val="ConsPlusNormal"/>
        <w:jc w:val="both"/>
      </w:pPr>
    </w:p>
    <w:p w:rsidR="005C5D59" w:rsidRDefault="005C5D59">
      <w:pPr>
        <w:pStyle w:val="ConsPlusNormal"/>
        <w:ind w:firstLine="540"/>
        <w:jc w:val="both"/>
      </w:pPr>
      <w:r>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5C5D59" w:rsidRDefault="005C5D59">
      <w:pPr>
        <w:pStyle w:val="ConsPlusNormal"/>
        <w:spacing w:before="220"/>
        <w:ind w:firstLine="540"/>
        <w:jc w:val="both"/>
      </w:pPr>
      <w:r>
        <w:t>Объект имеет следующие показатели энергетической эффективности (обязательно для заполнения):</w:t>
      </w:r>
    </w:p>
    <w:p w:rsidR="005C5D59" w:rsidRDefault="005C5D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470"/>
        <w:gridCol w:w="2041"/>
        <w:gridCol w:w="1928"/>
      </w:tblGrid>
      <w:tr w:rsidR="005C5D59">
        <w:tc>
          <w:tcPr>
            <w:tcW w:w="3628" w:type="dxa"/>
            <w:vAlign w:val="center"/>
          </w:tcPr>
          <w:p w:rsidR="005C5D59" w:rsidRDefault="005C5D59">
            <w:pPr>
              <w:pStyle w:val="ConsPlusNormal"/>
              <w:jc w:val="center"/>
            </w:pPr>
            <w:r>
              <w:t>Наименование показателя</w:t>
            </w:r>
          </w:p>
        </w:tc>
        <w:tc>
          <w:tcPr>
            <w:tcW w:w="1470" w:type="dxa"/>
            <w:vAlign w:val="center"/>
          </w:tcPr>
          <w:p w:rsidR="005C5D59" w:rsidRDefault="005C5D59">
            <w:pPr>
              <w:pStyle w:val="ConsPlusNormal"/>
              <w:jc w:val="center"/>
            </w:pPr>
            <w:r>
              <w:t xml:space="preserve">Единица </w:t>
            </w:r>
            <w:r>
              <w:lastRenderedPageBreak/>
              <w:t>измерения</w:t>
            </w:r>
          </w:p>
        </w:tc>
        <w:tc>
          <w:tcPr>
            <w:tcW w:w="2041" w:type="dxa"/>
            <w:vAlign w:val="center"/>
          </w:tcPr>
          <w:p w:rsidR="005C5D59" w:rsidRDefault="005C5D59">
            <w:pPr>
              <w:pStyle w:val="ConsPlusNormal"/>
              <w:jc w:val="center"/>
            </w:pPr>
            <w:r>
              <w:lastRenderedPageBreak/>
              <w:t xml:space="preserve">Нормативные </w:t>
            </w:r>
            <w:r>
              <w:lastRenderedPageBreak/>
              <w:t>значения показателя по проекту</w:t>
            </w:r>
          </w:p>
        </w:tc>
        <w:tc>
          <w:tcPr>
            <w:tcW w:w="1928" w:type="dxa"/>
            <w:vAlign w:val="center"/>
          </w:tcPr>
          <w:p w:rsidR="005C5D59" w:rsidRDefault="005C5D59">
            <w:pPr>
              <w:pStyle w:val="ConsPlusNormal"/>
              <w:jc w:val="center"/>
            </w:pPr>
            <w:r>
              <w:lastRenderedPageBreak/>
              <w:t xml:space="preserve">Фактические </w:t>
            </w:r>
            <w:r>
              <w:lastRenderedPageBreak/>
              <w:t>значения показателя по замерам</w:t>
            </w:r>
          </w:p>
        </w:tc>
      </w:tr>
      <w:tr w:rsidR="005C5D59">
        <w:tc>
          <w:tcPr>
            <w:tcW w:w="3628" w:type="dxa"/>
          </w:tcPr>
          <w:p w:rsidR="005C5D59" w:rsidRDefault="005C5D59">
            <w:pPr>
              <w:pStyle w:val="ConsPlusNormal"/>
            </w:pPr>
            <w:r>
              <w:lastRenderedPageBreak/>
              <w:t>Класс энергоэффективности здания</w:t>
            </w:r>
          </w:p>
        </w:tc>
        <w:tc>
          <w:tcPr>
            <w:tcW w:w="1470" w:type="dxa"/>
          </w:tcPr>
          <w:p w:rsidR="005C5D59" w:rsidRDefault="005C5D59">
            <w:pPr>
              <w:pStyle w:val="ConsPlusNormal"/>
            </w:pPr>
          </w:p>
        </w:tc>
        <w:tc>
          <w:tcPr>
            <w:tcW w:w="2041" w:type="dxa"/>
          </w:tcPr>
          <w:p w:rsidR="005C5D59" w:rsidRDefault="005C5D59">
            <w:pPr>
              <w:pStyle w:val="ConsPlusNormal"/>
            </w:pPr>
          </w:p>
        </w:tc>
        <w:tc>
          <w:tcPr>
            <w:tcW w:w="1928" w:type="dxa"/>
          </w:tcPr>
          <w:p w:rsidR="005C5D59" w:rsidRDefault="005C5D59">
            <w:pPr>
              <w:pStyle w:val="ConsPlusNormal"/>
            </w:pPr>
          </w:p>
        </w:tc>
      </w:tr>
      <w:tr w:rsidR="005C5D59">
        <w:tc>
          <w:tcPr>
            <w:tcW w:w="3628" w:type="dxa"/>
          </w:tcPr>
          <w:p w:rsidR="005C5D59" w:rsidRDefault="005C5D59">
            <w:pPr>
              <w:pStyle w:val="ConsPlusNormal"/>
            </w:pPr>
            <w:r>
              <w:t>Удельный расход тепловой энергии на 1 кв. м площади</w:t>
            </w:r>
          </w:p>
        </w:tc>
        <w:tc>
          <w:tcPr>
            <w:tcW w:w="1470" w:type="dxa"/>
          </w:tcPr>
          <w:p w:rsidR="005C5D59" w:rsidRDefault="005C5D59">
            <w:pPr>
              <w:pStyle w:val="ConsPlusNormal"/>
            </w:pPr>
          </w:p>
        </w:tc>
        <w:tc>
          <w:tcPr>
            <w:tcW w:w="2041" w:type="dxa"/>
          </w:tcPr>
          <w:p w:rsidR="005C5D59" w:rsidRDefault="005C5D59">
            <w:pPr>
              <w:pStyle w:val="ConsPlusNormal"/>
            </w:pPr>
          </w:p>
        </w:tc>
        <w:tc>
          <w:tcPr>
            <w:tcW w:w="1928" w:type="dxa"/>
          </w:tcPr>
          <w:p w:rsidR="005C5D59" w:rsidRDefault="005C5D59">
            <w:pPr>
              <w:pStyle w:val="ConsPlusNormal"/>
            </w:pPr>
          </w:p>
        </w:tc>
      </w:tr>
      <w:tr w:rsidR="005C5D59">
        <w:tc>
          <w:tcPr>
            <w:tcW w:w="3628" w:type="dxa"/>
          </w:tcPr>
          <w:p w:rsidR="005C5D59" w:rsidRDefault="005C5D59">
            <w:pPr>
              <w:pStyle w:val="ConsPlusNormal"/>
            </w:pPr>
            <w:r>
              <w:t>Материалы утепления наружных ограждающих конструкций</w:t>
            </w:r>
          </w:p>
        </w:tc>
        <w:tc>
          <w:tcPr>
            <w:tcW w:w="1470" w:type="dxa"/>
          </w:tcPr>
          <w:p w:rsidR="005C5D59" w:rsidRDefault="005C5D59">
            <w:pPr>
              <w:pStyle w:val="ConsPlusNormal"/>
            </w:pPr>
          </w:p>
        </w:tc>
        <w:tc>
          <w:tcPr>
            <w:tcW w:w="2041" w:type="dxa"/>
          </w:tcPr>
          <w:p w:rsidR="005C5D59" w:rsidRDefault="005C5D59">
            <w:pPr>
              <w:pStyle w:val="ConsPlusNormal"/>
            </w:pPr>
          </w:p>
        </w:tc>
        <w:tc>
          <w:tcPr>
            <w:tcW w:w="1928" w:type="dxa"/>
          </w:tcPr>
          <w:p w:rsidR="005C5D59" w:rsidRDefault="005C5D59">
            <w:pPr>
              <w:pStyle w:val="ConsPlusNormal"/>
            </w:pPr>
          </w:p>
        </w:tc>
      </w:tr>
      <w:tr w:rsidR="005C5D59">
        <w:tc>
          <w:tcPr>
            <w:tcW w:w="3628" w:type="dxa"/>
          </w:tcPr>
          <w:p w:rsidR="005C5D59" w:rsidRDefault="005C5D59">
            <w:pPr>
              <w:pStyle w:val="ConsPlusNormal"/>
              <w:jc w:val="both"/>
            </w:pPr>
            <w:r>
              <w:t>Заполнение световых проемов</w:t>
            </w:r>
          </w:p>
        </w:tc>
        <w:tc>
          <w:tcPr>
            <w:tcW w:w="1470" w:type="dxa"/>
          </w:tcPr>
          <w:p w:rsidR="005C5D59" w:rsidRDefault="005C5D59">
            <w:pPr>
              <w:pStyle w:val="ConsPlusNormal"/>
            </w:pPr>
          </w:p>
        </w:tc>
        <w:tc>
          <w:tcPr>
            <w:tcW w:w="2041" w:type="dxa"/>
          </w:tcPr>
          <w:p w:rsidR="005C5D59" w:rsidRDefault="005C5D59">
            <w:pPr>
              <w:pStyle w:val="ConsPlusNormal"/>
            </w:pPr>
          </w:p>
        </w:tc>
        <w:tc>
          <w:tcPr>
            <w:tcW w:w="1928" w:type="dxa"/>
          </w:tcPr>
          <w:p w:rsidR="005C5D59" w:rsidRDefault="005C5D59">
            <w:pPr>
              <w:pStyle w:val="ConsPlusNormal"/>
            </w:pPr>
          </w:p>
        </w:tc>
      </w:tr>
    </w:tbl>
    <w:p w:rsidR="005C5D59" w:rsidRDefault="005C5D59">
      <w:pPr>
        <w:pStyle w:val="ConsPlusNormal"/>
        <w:jc w:val="both"/>
      </w:pPr>
    </w:p>
    <w:p w:rsidR="005C5D59" w:rsidRDefault="005C5D59">
      <w:pPr>
        <w:pStyle w:val="ConsPlusNormal"/>
        <w:ind w:firstLine="540"/>
        <w:jc w:val="both"/>
      </w:pPr>
      <w:r>
        <w:t>Объект имеет следующие показатели оснащенности приборами учета используемых энергетических ресурсов (обязательно для заполнения):</w:t>
      </w:r>
    </w:p>
    <w:p w:rsidR="005C5D59" w:rsidRDefault="005C5D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470"/>
        <w:gridCol w:w="2041"/>
        <w:gridCol w:w="1928"/>
      </w:tblGrid>
      <w:tr w:rsidR="005C5D59">
        <w:tc>
          <w:tcPr>
            <w:tcW w:w="3628" w:type="dxa"/>
            <w:vAlign w:val="center"/>
          </w:tcPr>
          <w:p w:rsidR="005C5D59" w:rsidRDefault="005C5D59">
            <w:pPr>
              <w:pStyle w:val="ConsPlusNormal"/>
              <w:jc w:val="center"/>
            </w:pPr>
            <w:r>
              <w:t>Вид ресурса и наименование приборов учета</w:t>
            </w:r>
          </w:p>
        </w:tc>
        <w:tc>
          <w:tcPr>
            <w:tcW w:w="1470" w:type="dxa"/>
            <w:vAlign w:val="center"/>
          </w:tcPr>
          <w:p w:rsidR="005C5D59" w:rsidRDefault="005C5D59">
            <w:pPr>
              <w:pStyle w:val="ConsPlusNormal"/>
              <w:jc w:val="center"/>
            </w:pPr>
            <w:r>
              <w:t>Единица измерения (шт.)</w:t>
            </w:r>
          </w:p>
        </w:tc>
        <w:tc>
          <w:tcPr>
            <w:tcW w:w="2041" w:type="dxa"/>
            <w:vAlign w:val="center"/>
          </w:tcPr>
          <w:p w:rsidR="005C5D59" w:rsidRDefault="005C5D59">
            <w:pPr>
              <w:pStyle w:val="ConsPlusNormal"/>
              <w:jc w:val="center"/>
            </w:pPr>
            <w:r>
              <w:t>Количество по проекту</w:t>
            </w:r>
          </w:p>
        </w:tc>
        <w:tc>
          <w:tcPr>
            <w:tcW w:w="1928" w:type="dxa"/>
            <w:vAlign w:val="center"/>
          </w:tcPr>
          <w:p w:rsidR="005C5D59" w:rsidRDefault="005C5D59">
            <w:pPr>
              <w:pStyle w:val="ConsPlusNormal"/>
              <w:jc w:val="center"/>
            </w:pPr>
            <w:r>
              <w:t>Фактическое количество</w:t>
            </w:r>
          </w:p>
        </w:tc>
      </w:tr>
      <w:tr w:rsidR="005C5D59">
        <w:tc>
          <w:tcPr>
            <w:tcW w:w="3628" w:type="dxa"/>
          </w:tcPr>
          <w:p w:rsidR="005C5D59" w:rsidRDefault="005C5D59">
            <w:pPr>
              <w:pStyle w:val="ConsPlusNormal"/>
            </w:pPr>
          </w:p>
        </w:tc>
        <w:tc>
          <w:tcPr>
            <w:tcW w:w="1470" w:type="dxa"/>
          </w:tcPr>
          <w:p w:rsidR="005C5D59" w:rsidRDefault="005C5D59">
            <w:pPr>
              <w:pStyle w:val="ConsPlusNormal"/>
            </w:pPr>
          </w:p>
        </w:tc>
        <w:tc>
          <w:tcPr>
            <w:tcW w:w="2041" w:type="dxa"/>
          </w:tcPr>
          <w:p w:rsidR="005C5D59" w:rsidRDefault="005C5D59">
            <w:pPr>
              <w:pStyle w:val="ConsPlusNormal"/>
            </w:pPr>
          </w:p>
        </w:tc>
        <w:tc>
          <w:tcPr>
            <w:tcW w:w="1928" w:type="dxa"/>
          </w:tcPr>
          <w:p w:rsidR="005C5D59" w:rsidRDefault="005C5D59">
            <w:pPr>
              <w:pStyle w:val="ConsPlusNormal"/>
            </w:pPr>
          </w:p>
        </w:tc>
      </w:tr>
      <w:tr w:rsidR="005C5D59">
        <w:tc>
          <w:tcPr>
            <w:tcW w:w="3628" w:type="dxa"/>
          </w:tcPr>
          <w:p w:rsidR="005C5D59" w:rsidRDefault="005C5D59">
            <w:pPr>
              <w:pStyle w:val="ConsPlusNormal"/>
            </w:pPr>
          </w:p>
        </w:tc>
        <w:tc>
          <w:tcPr>
            <w:tcW w:w="1470" w:type="dxa"/>
          </w:tcPr>
          <w:p w:rsidR="005C5D59" w:rsidRDefault="005C5D59">
            <w:pPr>
              <w:pStyle w:val="ConsPlusNormal"/>
            </w:pPr>
          </w:p>
        </w:tc>
        <w:tc>
          <w:tcPr>
            <w:tcW w:w="2041" w:type="dxa"/>
          </w:tcPr>
          <w:p w:rsidR="005C5D59" w:rsidRDefault="005C5D59">
            <w:pPr>
              <w:pStyle w:val="ConsPlusNormal"/>
            </w:pPr>
          </w:p>
        </w:tc>
        <w:tc>
          <w:tcPr>
            <w:tcW w:w="1928" w:type="dxa"/>
          </w:tcPr>
          <w:p w:rsidR="005C5D59" w:rsidRDefault="005C5D59">
            <w:pPr>
              <w:pStyle w:val="ConsPlusNormal"/>
            </w:pPr>
          </w:p>
        </w:tc>
      </w:tr>
    </w:tbl>
    <w:p w:rsidR="005C5D59" w:rsidRDefault="005C5D59">
      <w:pPr>
        <w:pStyle w:val="ConsPlusNormal"/>
        <w:jc w:val="both"/>
      </w:pPr>
    </w:p>
    <w:p w:rsidR="005C5D59" w:rsidRDefault="005C5D59">
      <w:pPr>
        <w:pStyle w:val="ConsPlusNormal"/>
        <w:ind w:firstLine="540"/>
        <w:jc w:val="both"/>
      </w:pPr>
      <w:r>
        <w:t>6. Дополнительные сведения</w:t>
      </w:r>
    </w:p>
    <w:p w:rsidR="005C5D59" w:rsidRDefault="005C5D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470"/>
        <w:gridCol w:w="2041"/>
        <w:gridCol w:w="1928"/>
      </w:tblGrid>
      <w:tr w:rsidR="005C5D59">
        <w:tc>
          <w:tcPr>
            <w:tcW w:w="3628" w:type="dxa"/>
            <w:vAlign w:val="center"/>
          </w:tcPr>
          <w:p w:rsidR="005C5D59" w:rsidRDefault="005C5D59">
            <w:pPr>
              <w:pStyle w:val="ConsPlusNormal"/>
              <w:jc w:val="center"/>
            </w:pPr>
            <w:r>
              <w:t>Наименование показателя</w:t>
            </w:r>
          </w:p>
        </w:tc>
        <w:tc>
          <w:tcPr>
            <w:tcW w:w="1470" w:type="dxa"/>
            <w:vAlign w:val="center"/>
          </w:tcPr>
          <w:p w:rsidR="005C5D59" w:rsidRDefault="005C5D59">
            <w:pPr>
              <w:pStyle w:val="ConsPlusNormal"/>
              <w:jc w:val="center"/>
            </w:pPr>
            <w:r>
              <w:t>Единица измерения (шт.)</w:t>
            </w:r>
          </w:p>
        </w:tc>
        <w:tc>
          <w:tcPr>
            <w:tcW w:w="2041" w:type="dxa"/>
            <w:vAlign w:val="center"/>
          </w:tcPr>
          <w:p w:rsidR="005C5D59" w:rsidRDefault="005C5D59">
            <w:pPr>
              <w:pStyle w:val="ConsPlusNormal"/>
              <w:jc w:val="center"/>
            </w:pPr>
            <w:r>
              <w:t>по проекту</w:t>
            </w:r>
          </w:p>
        </w:tc>
        <w:tc>
          <w:tcPr>
            <w:tcW w:w="1928" w:type="dxa"/>
            <w:vAlign w:val="center"/>
          </w:tcPr>
          <w:p w:rsidR="005C5D59" w:rsidRDefault="005C5D59">
            <w:pPr>
              <w:pStyle w:val="ConsPlusNormal"/>
              <w:jc w:val="center"/>
            </w:pPr>
            <w:r>
              <w:t>фактически</w:t>
            </w:r>
          </w:p>
        </w:tc>
      </w:tr>
      <w:tr w:rsidR="005C5D59">
        <w:tc>
          <w:tcPr>
            <w:tcW w:w="3628" w:type="dxa"/>
          </w:tcPr>
          <w:p w:rsidR="005C5D59" w:rsidRDefault="005C5D59">
            <w:pPr>
              <w:pStyle w:val="ConsPlusNormal"/>
            </w:pPr>
            <w:r>
              <w:t>Стоимость строительства объекта всего</w:t>
            </w:r>
          </w:p>
        </w:tc>
        <w:tc>
          <w:tcPr>
            <w:tcW w:w="1470" w:type="dxa"/>
          </w:tcPr>
          <w:p w:rsidR="005C5D59" w:rsidRDefault="005C5D59">
            <w:pPr>
              <w:pStyle w:val="ConsPlusNormal"/>
            </w:pPr>
            <w:r>
              <w:t>тыс. рублей</w:t>
            </w:r>
          </w:p>
        </w:tc>
        <w:tc>
          <w:tcPr>
            <w:tcW w:w="2041" w:type="dxa"/>
          </w:tcPr>
          <w:p w:rsidR="005C5D59" w:rsidRDefault="005C5D59">
            <w:pPr>
              <w:pStyle w:val="ConsPlusNormal"/>
            </w:pPr>
          </w:p>
        </w:tc>
        <w:tc>
          <w:tcPr>
            <w:tcW w:w="1928" w:type="dxa"/>
          </w:tcPr>
          <w:p w:rsidR="005C5D59" w:rsidRDefault="005C5D59">
            <w:pPr>
              <w:pStyle w:val="ConsPlusNormal"/>
            </w:pPr>
          </w:p>
        </w:tc>
      </w:tr>
      <w:tr w:rsidR="005C5D59">
        <w:tc>
          <w:tcPr>
            <w:tcW w:w="3628" w:type="dxa"/>
          </w:tcPr>
          <w:p w:rsidR="005C5D59" w:rsidRDefault="005C5D59">
            <w:pPr>
              <w:pStyle w:val="ConsPlusNormal"/>
            </w:pPr>
            <w:r>
              <w:t>В том числе строительно-монтажных работ</w:t>
            </w:r>
          </w:p>
        </w:tc>
        <w:tc>
          <w:tcPr>
            <w:tcW w:w="1470" w:type="dxa"/>
          </w:tcPr>
          <w:p w:rsidR="005C5D59" w:rsidRDefault="005C5D59">
            <w:pPr>
              <w:pStyle w:val="ConsPlusNormal"/>
            </w:pPr>
            <w:r>
              <w:t>тыс. рублей</w:t>
            </w:r>
          </w:p>
        </w:tc>
        <w:tc>
          <w:tcPr>
            <w:tcW w:w="2041" w:type="dxa"/>
          </w:tcPr>
          <w:p w:rsidR="005C5D59" w:rsidRDefault="005C5D59">
            <w:pPr>
              <w:pStyle w:val="ConsPlusNormal"/>
            </w:pPr>
          </w:p>
        </w:tc>
        <w:tc>
          <w:tcPr>
            <w:tcW w:w="1928" w:type="dxa"/>
          </w:tcPr>
          <w:p w:rsidR="005C5D59" w:rsidRDefault="005C5D59">
            <w:pPr>
              <w:pStyle w:val="ConsPlusNormal"/>
            </w:pPr>
          </w:p>
        </w:tc>
      </w:tr>
    </w:tbl>
    <w:p w:rsidR="005C5D59" w:rsidRDefault="005C5D59">
      <w:pPr>
        <w:pStyle w:val="ConsPlusNormal"/>
        <w:jc w:val="both"/>
      </w:pPr>
    </w:p>
    <w:p w:rsidR="005C5D59" w:rsidRDefault="005C5D59">
      <w:pPr>
        <w:pStyle w:val="ConsPlusNonformat"/>
        <w:jc w:val="both"/>
      </w:pPr>
      <w:r>
        <w:t xml:space="preserve">    На   основании  указанных  сведений  параметры  объекта  строительства,</w:t>
      </w:r>
    </w:p>
    <w:p w:rsidR="005C5D59" w:rsidRDefault="005C5D59">
      <w:pPr>
        <w:pStyle w:val="ConsPlusNonformat"/>
        <w:jc w:val="both"/>
      </w:pPr>
      <w:r>
        <w:t>реконструкции</w:t>
      </w:r>
    </w:p>
    <w:p w:rsidR="005C5D59" w:rsidRDefault="005C5D59">
      <w:pPr>
        <w:pStyle w:val="ConsPlusNonformat"/>
        <w:jc w:val="both"/>
      </w:pPr>
      <w:r>
        <w:t>___________________________________________________________________________</w:t>
      </w:r>
    </w:p>
    <w:p w:rsidR="005C5D59" w:rsidRDefault="005C5D59">
      <w:pPr>
        <w:pStyle w:val="ConsPlusNonformat"/>
        <w:jc w:val="both"/>
      </w:pPr>
      <w:r>
        <w:t xml:space="preserve">                          (наименование объекта)</w:t>
      </w:r>
    </w:p>
    <w:p w:rsidR="005C5D59" w:rsidRDefault="005C5D59">
      <w:pPr>
        <w:pStyle w:val="ConsPlusNonformat"/>
        <w:jc w:val="both"/>
      </w:pPr>
      <w:r>
        <w:t xml:space="preserve">    Полностью   соответствует   проектной  документации,  имеет  допустимые</w:t>
      </w:r>
    </w:p>
    <w:p w:rsidR="005C5D59" w:rsidRDefault="005C5D59">
      <w:pPr>
        <w:pStyle w:val="ConsPlusNonformat"/>
        <w:jc w:val="both"/>
      </w:pPr>
      <w:r>
        <w:t>отклонения   от   проектной   документации,   не   соответствует  проектной</w:t>
      </w:r>
    </w:p>
    <w:p w:rsidR="005C5D59" w:rsidRDefault="005C5D59">
      <w:pPr>
        <w:pStyle w:val="ConsPlusNonformat"/>
        <w:jc w:val="both"/>
      </w:pPr>
      <w:r>
        <w:t>документации</w:t>
      </w:r>
    </w:p>
    <w:p w:rsidR="005C5D59" w:rsidRDefault="005C5D59">
      <w:pPr>
        <w:pStyle w:val="ConsPlusNonformat"/>
        <w:jc w:val="both"/>
      </w:pPr>
      <w:r>
        <w:t xml:space="preserve">                          (ненужное зачеркнуть)</w:t>
      </w:r>
    </w:p>
    <w:p w:rsidR="005C5D59" w:rsidRDefault="005C5D59">
      <w:pPr>
        <w:pStyle w:val="ConsPlusNonformat"/>
        <w:jc w:val="both"/>
      </w:pPr>
    </w:p>
    <w:p w:rsidR="005C5D59" w:rsidRDefault="005C5D59">
      <w:pPr>
        <w:pStyle w:val="ConsPlusNonformat"/>
        <w:jc w:val="both"/>
      </w:pPr>
      <w:r>
        <w:t xml:space="preserve">      Представитель заказчика           Представитель лица, осуществляющего</w:t>
      </w:r>
    </w:p>
    <w:p w:rsidR="005C5D59" w:rsidRDefault="005C5D59">
      <w:pPr>
        <w:pStyle w:val="ConsPlusNonformat"/>
        <w:jc w:val="both"/>
      </w:pPr>
      <w:r>
        <w:t xml:space="preserve">                                           строительство (реконструкцию)</w:t>
      </w:r>
    </w:p>
    <w:p w:rsidR="005C5D59" w:rsidRDefault="005C5D59">
      <w:pPr>
        <w:pStyle w:val="ConsPlusNonformat"/>
        <w:jc w:val="both"/>
      </w:pPr>
      <w:r>
        <w:t>____________________________________    ___________________________________</w:t>
      </w:r>
    </w:p>
    <w:p w:rsidR="005C5D59" w:rsidRDefault="005C5D59">
      <w:pPr>
        <w:pStyle w:val="ConsPlusNonformat"/>
        <w:jc w:val="both"/>
      </w:pPr>
      <w:r>
        <w:t xml:space="preserve">    (наименование организации,              (наименование организации,</w:t>
      </w:r>
    </w:p>
    <w:p w:rsidR="005C5D59" w:rsidRDefault="005C5D59">
      <w:pPr>
        <w:pStyle w:val="ConsPlusNonformat"/>
        <w:jc w:val="both"/>
      </w:pPr>
      <w:r>
        <w:t xml:space="preserve">           должность)                               должность)</w:t>
      </w:r>
    </w:p>
    <w:p w:rsidR="005C5D59" w:rsidRDefault="005C5D59">
      <w:pPr>
        <w:pStyle w:val="ConsPlusNonformat"/>
        <w:jc w:val="both"/>
      </w:pPr>
      <w:r>
        <w:t>____________________________________    ___________________________________</w:t>
      </w:r>
    </w:p>
    <w:p w:rsidR="005C5D59" w:rsidRDefault="005C5D59">
      <w:pPr>
        <w:pStyle w:val="ConsPlusNonformat"/>
        <w:jc w:val="both"/>
      </w:pPr>
      <w:r>
        <w:t xml:space="preserve">             (Ф.И.О.)                                (Ф.И.О.)</w:t>
      </w:r>
    </w:p>
    <w:p w:rsidR="005C5D59" w:rsidRDefault="005C5D59">
      <w:pPr>
        <w:pStyle w:val="ConsPlusNonformat"/>
        <w:jc w:val="both"/>
      </w:pPr>
      <w:r>
        <w:t>____________________________________    ___________________________________</w:t>
      </w:r>
    </w:p>
    <w:p w:rsidR="005C5D59" w:rsidRDefault="005C5D59">
      <w:pPr>
        <w:pStyle w:val="ConsPlusNonformat"/>
        <w:jc w:val="both"/>
      </w:pPr>
      <w:r>
        <w:t xml:space="preserve">             (подпись)                               (подпись)</w:t>
      </w:r>
    </w:p>
    <w:p w:rsidR="005C5D59" w:rsidRDefault="005C5D59">
      <w:pPr>
        <w:pStyle w:val="ConsPlusNonformat"/>
        <w:jc w:val="both"/>
      </w:pPr>
      <w:r>
        <w:t xml:space="preserve">    М.П.                                     М.П.</w:t>
      </w:r>
    </w:p>
    <w:p w:rsidR="005C5D59" w:rsidRDefault="005C5D59">
      <w:pPr>
        <w:pStyle w:val="ConsPlusNormal"/>
        <w:jc w:val="both"/>
      </w:pPr>
    </w:p>
    <w:p w:rsidR="005C5D59" w:rsidRDefault="005C5D59">
      <w:pPr>
        <w:pStyle w:val="ConsPlusNormal"/>
        <w:jc w:val="both"/>
      </w:pPr>
    </w:p>
    <w:p w:rsidR="005C5D59" w:rsidRDefault="005C5D59">
      <w:pPr>
        <w:pStyle w:val="ConsPlusNormal"/>
        <w:pBdr>
          <w:top w:val="single" w:sz="6" w:space="0" w:color="auto"/>
        </w:pBdr>
        <w:spacing w:before="100" w:after="100"/>
        <w:jc w:val="both"/>
        <w:rPr>
          <w:sz w:val="2"/>
          <w:szCs w:val="2"/>
        </w:rPr>
      </w:pPr>
    </w:p>
    <w:p w:rsidR="006A1A10" w:rsidRDefault="005C5D59">
      <w:bookmarkStart w:id="19" w:name="_GoBack"/>
      <w:bookmarkEnd w:id="19"/>
    </w:p>
    <w:sectPr w:rsidR="006A1A10" w:rsidSect="00831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59"/>
    <w:rsid w:val="00233B34"/>
    <w:rsid w:val="005C5D59"/>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D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D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D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D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D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D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5AF9610CD7FD7E4B46AD2B8D5B4C30FC86F0FCC02B07E7230B1B1B8829F2C1CD27ED6573E302A6EE309D23R805G" TargetMode="External"/><Relationship Id="rId18" Type="http://schemas.openxmlformats.org/officeDocument/2006/relationships/hyperlink" Target="consultantplus://offline/ref=F75AF9610CD7FD7E4B46AD2B8D5B4C30FC86F0FCC02A00E3280C1B1B8829F2C1CD27ED6573E302A6EE309D2BR80DG" TargetMode="External"/><Relationship Id="rId26" Type="http://schemas.openxmlformats.org/officeDocument/2006/relationships/hyperlink" Target="consultantplus://offline/ref=F75AF9610CD7FD7E4B46B3269B371B3FF885A8F8C92A0FB1765B1D4CD7R709G" TargetMode="External"/><Relationship Id="rId39" Type="http://schemas.openxmlformats.org/officeDocument/2006/relationships/hyperlink" Target="consultantplus://offline/ref=F75AF9610CD7FD7E4B46AD2B8D5B4C30FC86F0FCC02907E62D061B1B8829F2C1CDR207G" TargetMode="External"/><Relationship Id="rId21" Type="http://schemas.openxmlformats.org/officeDocument/2006/relationships/hyperlink" Target="consultantplus://offline/ref=F75AF9610CD7FD7E4B46B3269B371B3FF885A8F8C9260FB1765B1D4CD7R709G" TargetMode="External"/><Relationship Id="rId34" Type="http://schemas.openxmlformats.org/officeDocument/2006/relationships/hyperlink" Target="consultantplus://offline/ref=F75AF9610CD7FD7E4B46B3269B371B3FFB8AA9F8C62D0FB1765B1D4CD7R709G" TargetMode="External"/><Relationship Id="rId42" Type="http://schemas.openxmlformats.org/officeDocument/2006/relationships/hyperlink" Target="consultantplus://offline/ref=F75AF9610CD7FD7E4B46B3269B371B3FF885A8F8C92A0FB1765B1D4CD779F4948D67EB3030A70CA2RE0CG" TargetMode="External"/><Relationship Id="rId47" Type="http://schemas.openxmlformats.org/officeDocument/2006/relationships/hyperlink" Target="consultantplus://offline/ref=F75AF9610CD7FD7E4B46AD2B8D5B4C30FC86F0FCC02A05EF2A0E1B1B8829F2C1CD27ED6573E302A6EE309D23R800G" TargetMode="External"/><Relationship Id="rId50" Type="http://schemas.openxmlformats.org/officeDocument/2006/relationships/hyperlink" Target="consultantplus://offline/ref=F75AF9610CD7FD7E4B46B3269B371B3FF88FAEF1C72C0FB1765B1D4CD779F4948D67EB3030A70FA6RE0EG" TargetMode="External"/><Relationship Id="rId55" Type="http://schemas.openxmlformats.org/officeDocument/2006/relationships/hyperlink" Target="consultantplus://offline/ref=F75AF9610CD7FD7E4B46B3269B371B3FFB85ABF7C82B0FB1765B1D4CD7R709G" TargetMode="External"/><Relationship Id="rId63" Type="http://schemas.openxmlformats.org/officeDocument/2006/relationships/hyperlink" Target="consultantplus://offline/ref=F75AF9610CD7FD7E4B46AD2B8D5B4C30FC86F0FCC02906E5220C1B1B8829F2C1CD27ED6573E302A6EE309E2BR807G" TargetMode="External"/><Relationship Id="rId68" Type="http://schemas.openxmlformats.org/officeDocument/2006/relationships/theme" Target="theme/theme1.xml"/><Relationship Id="rId7" Type="http://schemas.openxmlformats.org/officeDocument/2006/relationships/hyperlink" Target="consultantplus://offline/ref=F75AF9610CD7FD7E4B46AD2B8D5B4C30FC86F0FCC02B0CE52F0D1B1B8829F2C1CD27ED6573E302A6EE309D22R801G" TargetMode="External"/><Relationship Id="rId2" Type="http://schemas.microsoft.com/office/2007/relationships/stylesWithEffects" Target="stylesWithEffects.xml"/><Relationship Id="rId16" Type="http://schemas.openxmlformats.org/officeDocument/2006/relationships/hyperlink" Target="consultantplus://offline/ref=F75AF9610CD7FD7E4B46B3269B371B3FF885A9F0C3290FB1765B1D4CD779F4948D67EB3032A4R00BG" TargetMode="External"/><Relationship Id="rId29" Type="http://schemas.openxmlformats.org/officeDocument/2006/relationships/hyperlink" Target="consultantplus://offline/ref=F75AF9610CD7FD7E4B46B3269B371B3FF88FAEF1C72C0FB1765B1D4CD779F4948D67EB3030A70FAERE0AG" TargetMode="External"/><Relationship Id="rId1" Type="http://schemas.openxmlformats.org/officeDocument/2006/relationships/styles" Target="styles.xml"/><Relationship Id="rId6" Type="http://schemas.openxmlformats.org/officeDocument/2006/relationships/hyperlink" Target="consultantplus://offline/ref=F75AF9610CD7FD7E4B46AD2B8D5B4C30FC86F0FCC02B07E7230B1B1B8829F2C1CD27ED6573E302A6EE309D22R801G" TargetMode="External"/><Relationship Id="rId11" Type="http://schemas.openxmlformats.org/officeDocument/2006/relationships/hyperlink" Target="consultantplus://offline/ref=F75AF9610CD7FD7E4B46AD2B8D5B4C30FC86F0FCC02B07E7230B1B1B8829F2C1CD27ED6573E302A6EE309D22R803G" TargetMode="External"/><Relationship Id="rId24" Type="http://schemas.openxmlformats.org/officeDocument/2006/relationships/hyperlink" Target="consultantplus://offline/ref=F75AF9610CD7FD7E4B46B3269B371B3FF885A9F1C8260FB1765B1D4CD7R709G" TargetMode="External"/><Relationship Id="rId32" Type="http://schemas.openxmlformats.org/officeDocument/2006/relationships/hyperlink" Target="consultantplus://offline/ref=F75AF9610CD7FD7E4B46B3269B371B3FF88CA7F5C52E0FB1765B1D4CD7R709G" TargetMode="External"/><Relationship Id="rId37" Type="http://schemas.openxmlformats.org/officeDocument/2006/relationships/hyperlink" Target="consultantplus://offline/ref=F75AF9610CD7FD7E4B46AD2B8D5B4C30FC86F0FCC02C03E528091B1B8829F2C1CDR207G" TargetMode="External"/><Relationship Id="rId40" Type="http://schemas.openxmlformats.org/officeDocument/2006/relationships/hyperlink" Target="consultantplus://offline/ref=F75AF9610CD7FD7E4B46AD2B8D5B4C30FC86F0FCC02B05E72D091B1B8829F2C1CDR207G" TargetMode="External"/><Relationship Id="rId45" Type="http://schemas.openxmlformats.org/officeDocument/2006/relationships/hyperlink" Target="consultantplus://offline/ref=F75AF9610CD7FD7E4B46B3269B371B3FF38DACF0C22452BB7E02114ED076AB838A2EE73130A70DRA02G" TargetMode="External"/><Relationship Id="rId53" Type="http://schemas.openxmlformats.org/officeDocument/2006/relationships/hyperlink" Target="consultantplus://offline/ref=F75AF9610CD7FD7E4B46B3269B371B3FF885A9F0C3290FB1765B1D4CD779F4948D67EB3030A606A7RE0DG" TargetMode="External"/><Relationship Id="rId58" Type="http://schemas.openxmlformats.org/officeDocument/2006/relationships/hyperlink" Target="consultantplus://offline/ref=F75AF9610CD7FD7E4B46AD2B8D5B4C30FC86F0FCC02B0CE52F0D1B1B8829F2C1CD27ED6573E302A6EE309D22R803G" TargetMode="External"/><Relationship Id="rId66" Type="http://schemas.openxmlformats.org/officeDocument/2006/relationships/hyperlink" Target="consultantplus://offline/ref=F75AF9610CD7FD7E4B46B3269B371B3FF885A9F0C3290FB1765B1D4CD779F4948D67EB3032A1R00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5AF9610CD7FD7E4B46AD2B8D5B4C30FC86F0FCC02A05EF2A0E1B1B8829F2C1CD27ED6573E302A6EE309D22R801G" TargetMode="External"/><Relationship Id="rId23" Type="http://schemas.openxmlformats.org/officeDocument/2006/relationships/hyperlink" Target="consultantplus://offline/ref=F75AF9610CD7FD7E4B46B3269B371B3FF885A9F1C12F0FB1765B1D4CD779F4948D67EB3731RA01G" TargetMode="External"/><Relationship Id="rId28" Type="http://schemas.openxmlformats.org/officeDocument/2006/relationships/hyperlink" Target="consultantplus://offline/ref=F75AF9610CD7FD7E4B46B3269B371B3FF885A8F4C02A0FB1765B1D4CD7R709G" TargetMode="External"/><Relationship Id="rId36" Type="http://schemas.openxmlformats.org/officeDocument/2006/relationships/hyperlink" Target="consultantplus://offline/ref=F75AF9610CD7FD7E4B46AD2B8D5B4C30FC86F0FCC02906E5220C1B1B8829F2C1CDR207G" TargetMode="External"/><Relationship Id="rId49" Type="http://schemas.openxmlformats.org/officeDocument/2006/relationships/hyperlink" Target="consultantplus://offline/ref=F75AF9610CD7FD7E4B46B3269B371B3FF885A8F9C82D0FB1765B1D4CD7R709G" TargetMode="External"/><Relationship Id="rId57" Type="http://schemas.openxmlformats.org/officeDocument/2006/relationships/hyperlink" Target="consultantplus://offline/ref=F75AF9610CD7FD7E4B46AD2B8D5B4C30FC86F0FCC02A05EF2A0E1B1B8829F2C1CD27ED6573E302A6EE309D20R804G" TargetMode="External"/><Relationship Id="rId61" Type="http://schemas.openxmlformats.org/officeDocument/2006/relationships/hyperlink" Target="consultantplus://offline/ref=F75AF9610CD7FD7E4B46AD2B8D5B4C30FC86F0FCC02B0CE52F0D1B1B8829F2C1CD27ED6573E302A6EE309D23R804G" TargetMode="External"/><Relationship Id="rId10" Type="http://schemas.openxmlformats.org/officeDocument/2006/relationships/hyperlink" Target="consultantplus://offline/ref=F75AF9610CD7FD7E4B46AD2B8D5B4C30FC86F0FCC02905E72E0E1B1B8829F2C1CD27ED6573E302A6EE319E21R800G" TargetMode="External"/><Relationship Id="rId19" Type="http://schemas.openxmlformats.org/officeDocument/2006/relationships/hyperlink" Target="consultantplus://offline/ref=F75AF9610CD7FD7E4B46B3269B371B3FFB8AA9F8C62D0FB1765B1D4CD779F4948D67EB3030A70FAERE09G" TargetMode="External"/><Relationship Id="rId31" Type="http://schemas.openxmlformats.org/officeDocument/2006/relationships/hyperlink" Target="consultantplus://offline/ref=F75AF9610CD7FD7E4B46B3269B371B3FF88FAFF3C6280FB1765B1D4CD7R709G" TargetMode="External"/><Relationship Id="rId44" Type="http://schemas.openxmlformats.org/officeDocument/2006/relationships/hyperlink" Target="consultantplus://offline/ref=F75AF9610CD7FD7E4B46B3269B371B3FF885A9F0C3290FB1765B1D4CD779F4948D67EB3030A707AERE0DG" TargetMode="External"/><Relationship Id="rId52" Type="http://schemas.openxmlformats.org/officeDocument/2006/relationships/hyperlink" Target="consultantplus://offline/ref=F75AF9610CD7FD7E4B46AD2B8D5B4C30FC86F0FCC02A05EF2A0E1B1B8829F2C1CD27ED6573E302A6EE309D23R802G" TargetMode="External"/><Relationship Id="rId60" Type="http://schemas.openxmlformats.org/officeDocument/2006/relationships/hyperlink" Target="consultantplus://offline/ref=F75AF9610CD7FD7E4B46AD2B8D5B4C30FC86F0FCC02B0CE52F0D1B1B8829F2C1CD27ED6573E302A6EE309D22R80DG" TargetMode="External"/><Relationship Id="rId65" Type="http://schemas.openxmlformats.org/officeDocument/2006/relationships/hyperlink" Target="consultantplus://offline/ref=F75AF9610CD7FD7E4B46B3269B371B3FF885A9F0C3290FB1765B1D4CD779F4948D67EB3030A60FA0RE0AG" TargetMode="External"/><Relationship Id="rId4" Type="http://schemas.openxmlformats.org/officeDocument/2006/relationships/webSettings" Target="webSettings.xml"/><Relationship Id="rId9" Type="http://schemas.openxmlformats.org/officeDocument/2006/relationships/hyperlink" Target="consultantplus://offline/ref=F75AF9610CD7FD7E4B46B3269B371B3FF88FAEF1C72C0FB1765B1D4CD779F4948D67EB3030A70FAERE0AG" TargetMode="External"/><Relationship Id="rId14" Type="http://schemas.openxmlformats.org/officeDocument/2006/relationships/hyperlink" Target="consultantplus://offline/ref=F75AF9610CD7FD7E4B46AD2B8D5B4C30FC86F0FCC02B0CE52F0D1B1B8829F2C1CD27ED6573E302A6EE309D22R802G" TargetMode="External"/><Relationship Id="rId22" Type="http://schemas.openxmlformats.org/officeDocument/2006/relationships/hyperlink" Target="consultantplus://offline/ref=F75AF9610CD7FD7E4B46B3269B371B3FF885A9F0C3290FB1765B1D4CD779F4948D67EB3032A2R009G" TargetMode="External"/><Relationship Id="rId27" Type="http://schemas.openxmlformats.org/officeDocument/2006/relationships/hyperlink" Target="consultantplus://offline/ref=F75AF9610CD7FD7E4B46AD2B8D5B4C30FC86F0FCC02A05EF2A0E1B1B8829F2C1CD27ED6573E302A6EE309D22R802G" TargetMode="External"/><Relationship Id="rId30" Type="http://schemas.openxmlformats.org/officeDocument/2006/relationships/hyperlink" Target="consultantplus://offline/ref=F75AF9610CD7FD7E4B46B3269B371B3FF88FAEF9C1290FB1765B1D4CD7R709G" TargetMode="External"/><Relationship Id="rId35" Type="http://schemas.openxmlformats.org/officeDocument/2006/relationships/hyperlink" Target="consultantplus://offline/ref=F75AF9610CD7FD7E4B46B3269B371B3FF38DACF0C22452BB7E02114ERD00G" TargetMode="External"/><Relationship Id="rId43" Type="http://schemas.openxmlformats.org/officeDocument/2006/relationships/hyperlink" Target="consultantplus://offline/ref=F75AF9610CD7FD7E4B46AD2B8D5B4C30FC86F0FCC02A05EF2A0E1B1B8829F2C1CD27ED6573E302A6EE309D23R804G" TargetMode="External"/><Relationship Id="rId48" Type="http://schemas.openxmlformats.org/officeDocument/2006/relationships/hyperlink" Target="consultantplus://offline/ref=F75AF9610CD7FD7E4B46B3269B371B3FF885A9F0C3290FB1765B1D4CD779F4948D67EB3031A6R00CG" TargetMode="External"/><Relationship Id="rId56" Type="http://schemas.openxmlformats.org/officeDocument/2006/relationships/hyperlink" Target="consultantplus://offline/ref=F75AF9610CD7FD7E4B46B3269B371B3FF885AFF7C22C0FB1765B1D4CD7R709G" TargetMode="External"/><Relationship Id="rId64" Type="http://schemas.openxmlformats.org/officeDocument/2006/relationships/hyperlink" Target="consultantplus://offline/ref=F75AF9610CD7FD7E4B46B3269B371B3FF885A9F0C3290FB1765B1D4CD779F4948D67EB3030A607A6RE08G" TargetMode="External"/><Relationship Id="rId8" Type="http://schemas.openxmlformats.org/officeDocument/2006/relationships/hyperlink" Target="consultantplus://offline/ref=F75AF9610CD7FD7E4B46AD2B8D5B4C30FC86F0FCC02A05EF2A0E1B1B8829F2C1CD27ED6573E302A6EE309D22R801G" TargetMode="External"/><Relationship Id="rId51" Type="http://schemas.openxmlformats.org/officeDocument/2006/relationships/hyperlink" Target="consultantplus://offline/ref=F75AF9610CD7FD7E4B46B3269B371B3FF88FAEF1C72C0FB1765B1D4CD779F4948D67EB35R303G" TargetMode="External"/><Relationship Id="rId3" Type="http://schemas.openxmlformats.org/officeDocument/2006/relationships/settings" Target="settings.xml"/><Relationship Id="rId12" Type="http://schemas.openxmlformats.org/officeDocument/2006/relationships/hyperlink" Target="consultantplus://offline/ref=F75AF9610CD7FD7E4B46AD2B8D5B4C30FC86F0FCC02B07E7230B1B1B8829F2C1CD27ED6573E302A6EE309D22R80DG" TargetMode="External"/><Relationship Id="rId17" Type="http://schemas.openxmlformats.org/officeDocument/2006/relationships/hyperlink" Target="consultantplus://offline/ref=F75AF9610CD7FD7E4B46B3269B371B3FF88FAEF1C72C0FB1765B1D4CD779F4948D67EB32R308G" TargetMode="External"/><Relationship Id="rId25" Type="http://schemas.openxmlformats.org/officeDocument/2006/relationships/hyperlink" Target="consultantplus://offline/ref=F75AF9610CD7FD7E4B46B3269B371B3FF885ADF4C6270FB1765B1D4CD7R709G" TargetMode="External"/><Relationship Id="rId33" Type="http://schemas.openxmlformats.org/officeDocument/2006/relationships/hyperlink" Target="consultantplus://offline/ref=F75AF9610CD7FD7E4B46B3269B371B3FF885A8F7C7290FB1765B1D4CD7R709G" TargetMode="External"/><Relationship Id="rId38" Type="http://schemas.openxmlformats.org/officeDocument/2006/relationships/hyperlink" Target="consultantplus://offline/ref=F75AF9610CD7FD7E4B46AD2B8D5B4C30FC86F0FCC82E04EF2A0446118070FEC3RC0AG" TargetMode="External"/><Relationship Id="rId46" Type="http://schemas.openxmlformats.org/officeDocument/2006/relationships/hyperlink" Target="consultantplus://offline/ref=F75AF9610CD7FD7E4B46AD2B8D5B4C30FC86F0FCC02A05EF2A0E1B1B8829F2C1CD27ED6573E302A6EE309D23R806G" TargetMode="External"/><Relationship Id="rId59" Type="http://schemas.openxmlformats.org/officeDocument/2006/relationships/hyperlink" Target="consultantplus://offline/ref=F75AF9610CD7FD7E4B46AD2B8D5B4C30FC86F0FCC02B0CE52F0D1B1B8829F2C1CD27ED6573E302A6EE309D22R80CG" TargetMode="External"/><Relationship Id="rId67" Type="http://schemas.openxmlformats.org/officeDocument/2006/relationships/fontTable" Target="fontTable.xml"/><Relationship Id="rId20" Type="http://schemas.openxmlformats.org/officeDocument/2006/relationships/hyperlink" Target="consultantplus://offline/ref=F75AF9610CD7FD7E4B46AD2B8D5B4C30FC86F0FCC02B0CE52F0D1B1B8829F2C1CD27ED6573E302A6EE309D22R802G" TargetMode="External"/><Relationship Id="rId41" Type="http://schemas.openxmlformats.org/officeDocument/2006/relationships/hyperlink" Target="consultantplus://offline/ref=F75AF9610CD7FD7E4B46AD2B8D5B4C30FC86F0FCC02A05EF2A0E1B1B8829F2C1CD27ED6573E302A6EE309D22R80CG" TargetMode="External"/><Relationship Id="rId54" Type="http://schemas.openxmlformats.org/officeDocument/2006/relationships/hyperlink" Target="consultantplus://offline/ref=F75AF9610CD7FD7E4B46AD2B8D5B4C30FC86F0FCC02A05EF2A0E1B1B8829F2C1CD27ED6573E302A6EE309D23R80CG" TargetMode="External"/><Relationship Id="rId62" Type="http://schemas.openxmlformats.org/officeDocument/2006/relationships/hyperlink" Target="consultantplus://offline/ref=F75AF9610CD7FD7E4B46AD2B8D5B4C30FC86F0FCC02B0CE52F0D1B1B8829F2C1CD27ED6573E302A6EE309D23R8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15667</Words>
  <Characters>89307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2018-01-16T06:52:00Z</dcterms:created>
  <dcterms:modified xsi:type="dcterms:W3CDTF">2018-01-16T06:53:00Z</dcterms:modified>
</cp:coreProperties>
</file>