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F8" w:rsidRPr="005B58C5" w:rsidRDefault="0075681C" w:rsidP="007D5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8C5">
        <w:rPr>
          <w:rFonts w:ascii="Times New Roman" w:hAnsi="Times New Roman" w:cs="Times New Roman"/>
          <w:sz w:val="28"/>
          <w:szCs w:val="28"/>
        </w:rPr>
        <w:t>С</w:t>
      </w:r>
      <w:r w:rsidR="007D5CF8" w:rsidRPr="005B58C5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7D5CF8" w:rsidRPr="005B58C5">
        <w:rPr>
          <w:rFonts w:ascii="Times New Roman" w:hAnsi="Times New Roman" w:cs="Times New Roman"/>
          <w:sz w:val="28"/>
          <w:szCs w:val="28"/>
        </w:rPr>
        <w:t xml:space="preserve"> рассмотрения</w:t>
      </w:r>
    </w:p>
    <w:p w:rsidR="007D5CF8" w:rsidRPr="005B58C5" w:rsidRDefault="007D5CF8" w:rsidP="005B5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8C5">
        <w:rPr>
          <w:rFonts w:ascii="Times New Roman" w:hAnsi="Times New Roman" w:cs="Times New Roman"/>
          <w:sz w:val="28"/>
          <w:szCs w:val="28"/>
        </w:rPr>
        <w:t>обращений граждан</w:t>
      </w:r>
    </w:p>
    <w:tbl>
      <w:tblPr>
        <w:tblStyle w:val="a3"/>
        <w:tblW w:w="14601" w:type="dxa"/>
        <w:tblInd w:w="-318" w:type="dxa"/>
        <w:tblLook w:val="04A0" w:firstRow="1" w:lastRow="0" w:firstColumn="1" w:lastColumn="0" w:noHBand="0" w:noVBand="1"/>
      </w:tblPr>
      <w:tblGrid>
        <w:gridCol w:w="768"/>
        <w:gridCol w:w="6662"/>
        <w:gridCol w:w="7171"/>
      </w:tblGrid>
      <w:tr w:rsidR="007D5CF8" w:rsidRPr="005B58C5" w:rsidTr="007D5CF8">
        <w:trPr>
          <w:trHeight w:val="143"/>
        </w:trPr>
        <w:tc>
          <w:tcPr>
            <w:tcW w:w="768" w:type="dxa"/>
          </w:tcPr>
          <w:p w:rsidR="007D5CF8" w:rsidRPr="005B58C5" w:rsidRDefault="007D5CF8" w:rsidP="005B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5CF8" w:rsidRPr="005B58C5" w:rsidRDefault="007D5CF8" w:rsidP="005B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7D5CF8" w:rsidRPr="005B58C5" w:rsidRDefault="007D5CF8" w:rsidP="005B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Этапы работы с обращениями граждан</w:t>
            </w:r>
          </w:p>
        </w:tc>
        <w:tc>
          <w:tcPr>
            <w:tcW w:w="7171" w:type="dxa"/>
          </w:tcPr>
          <w:p w:rsidR="007D5CF8" w:rsidRPr="005B58C5" w:rsidRDefault="007D5CF8" w:rsidP="005B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7D5CF8" w:rsidRPr="005B58C5" w:rsidTr="007D5CF8">
        <w:trPr>
          <w:trHeight w:val="143"/>
        </w:trPr>
        <w:tc>
          <w:tcPr>
            <w:tcW w:w="768" w:type="dxa"/>
          </w:tcPr>
          <w:p w:rsidR="007D5CF8" w:rsidRPr="005B58C5" w:rsidRDefault="007D5CF8" w:rsidP="005B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Регистрация обращений граждан осуществляется</w:t>
            </w:r>
          </w:p>
        </w:tc>
        <w:tc>
          <w:tcPr>
            <w:tcW w:w="7171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В течение трех рабочих  дней с момента поступления</w:t>
            </w:r>
          </w:p>
        </w:tc>
      </w:tr>
      <w:tr w:rsidR="007D5CF8" w:rsidRPr="005B58C5" w:rsidTr="007D5CF8">
        <w:trPr>
          <w:trHeight w:val="143"/>
        </w:trPr>
        <w:tc>
          <w:tcPr>
            <w:tcW w:w="768" w:type="dxa"/>
          </w:tcPr>
          <w:p w:rsidR="007D5CF8" w:rsidRPr="005B58C5" w:rsidRDefault="007D5CF8" w:rsidP="005B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Определение исполнителей должностным лицом</w:t>
            </w:r>
          </w:p>
        </w:tc>
        <w:tc>
          <w:tcPr>
            <w:tcW w:w="7171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Не может превышать 7 дней, которые входят в основной срок (30дней) срок рассмотрения</w:t>
            </w:r>
          </w:p>
        </w:tc>
      </w:tr>
      <w:tr w:rsidR="007D5CF8" w:rsidRPr="005B58C5" w:rsidTr="007D5CF8">
        <w:trPr>
          <w:trHeight w:val="143"/>
        </w:trPr>
        <w:tc>
          <w:tcPr>
            <w:tcW w:w="768" w:type="dxa"/>
          </w:tcPr>
          <w:p w:rsidR="007D5CF8" w:rsidRPr="005B58C5" w:rsidRDefault="007D5CF8" w:rsidP="005B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Письменное обращение, содержащее вопросы, решение которых не входит в компетенцию органов Администрации города</w:t>
            </w:r>
          </w:p>
        </w:tc>
        <w:tc>
          <w:tcPr>
            <w:tcW w:w="7171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Направляется в течение 7 дней со дня регистрации в соответствующий орган или соответствующему лицу, в компетенцию которых входит решение поставленных в обращении вопросов, с обязательным уведомлением заявителя</w:t>
            </w:r>
          </w:p>
        </w:tc>
      </w:tr>
      <w:tr w:rsidR="007D5CF8" w:rsidRPr="005B58C5" w:rsidTr="007D5CF8">
        <w:trPr>
          <w:trHeight w:val="143"/>
        </w:trPr>
        <w:tc>
          <w:tcPr>
            <w:tcW w:w="768" w:type="dxa"/>
          </w:tcPr>
          <w:p w:rsidR="007D5CF8" w:rsidRPr="005B58C5" w:rsidRDefault="007D5CF8" w:rsidP="005B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7171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(первой) регистрации обращения.</w:t>
            </w:r>
          </w:p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Ответ на обращение к Главе города дается в соответствии с резолюцией Главы и должен содержать ответы на все вопросы, поставленные в обращении</w:t>
            </w:r>
          </w:p>
        </w:tc>
      </w:tr>
      <w:tr w:rsidR="007D5CF8" w:rsidRPr="005B58C5" w:rsidTr="007D5CF8">
        <w:trPr>
          <w:trHeight w:val="143"/>
        </w:trPr>
        <w:tc>
          <w:tcPr>
            <w:tcW w:w="768" w:type="dxa"/>
          </w:tcPr>
          <w:p w:rsidR="007D5CF8" w:rsidRPr="005B58C5" w:rsidRDefault="007D5CF8" w:rsidP="005B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Для исполнения запроса, поступившего в связи с рассмотрением обращения  гражданина</w:t>
            </w:r>
          </w:p>
        </w:tc>
        <w:tc>
          <w:tcPr>
            <w:tcW w:w="7171" w:type="dxa"/>
          </w:tcPr>
          <w:p w:rsidR="007D5CF8" w:rsidRPr="005B58C5" w:rsidRDefault="005B58C5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5CF8" w:rsidRPr="005B58C5">
              <w:rPr>
                <w:rFonts w:ascii="Times New Roman" w:hAnsi="Times New Roman" w:cs="Times New Roman"/>
                <w:sz w:val="28"/>
                <w:szCs w:val="28"/>
              </w:rPr>
              <w:t>рок 15 дней (запрос должен направляться в первую половину срока), если не указан в иной срок</w:t>
            </w:r>
          </w:p>
        </w:tc>
      </w:tr>
      <w:tr w:rsidR="007D5CF8" w:rsidRPr="005B58C5" w:rsidTr="007D5CF8">
        <w:trPr>
          <w:trHeight w:val="143"/>
        </w:trPr>
        <w:tc>
          <w:tcPr>
            <w:tcW w:w="768" w:type="dxa"/>
          </w:tcPr>
          <w:p w:rsidR="007D5CF8" w:rsidRPr="005B58C5" w:rsidRDefault="007D5CF8" w:rsidP="005B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На основании служебной записки должностным лицом принимается решение о продлении срока рассмотрения обращения. Продление сроков обращения проводится только руководителем, давшим поручение, а направленных с контролем из вышестоящих органов – лишь по согласованию с ним</w:t>
            </w:r>
          </w:p>
        </w:tc>
        <w:tc>
          <w:tcPr>
            <w:tcW w:w="7171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Исполнитель обязан за 3 дня до окончания срока рассмотрения обращения согласовать продление срока с вышестоящими органами.</w:t>
            </w:r>
          </w:p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В обязательном порядке о продлении сроков рассмотрения нужно уведомить заявителя письменно</w:t>
            </w:r>
          </w:p>
        </w:tc>
      </w:tr>
      <w:tr w:rsidR="007D5CF8" w:rsidRPr="005B58C5" w:rsidTr="007D5CF8">
        <w:trPr>
          <w:trHeight w:val="143"/>
        </w:trPr>
        <w:tc>
          <w:tcPr>
            <w:tcW w:w="768" w:type="dxa"/>
          </w:tcPr>
          <w:p w:rsidR="007D5CF8" w:rsidRPr="005B58C5" w:rsidRDefault="007D5CF8" w:rsidP="005B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Срок продления рассмотрения обращений граждан по объективным причинам</w:t>
            </w:r>
          </w:p>
        </w:tc>
        <w:tc>
          <w:tcPr>
            <w:tcW w:w="7171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Не более чем на 30 дней.</w:t>
            </w:r>
          </w:p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 xml:space="preserve">Правом продления срока рассмотрения обращения </w:t>
            </w:r>
            <w:r w:rsidRPr="005B5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обладает «руководитель государственного органа или органа местного самоуправления, должностное лицо, либо уполномоченное на то лицо».    О продлении срока обязательно уведомляется автор обращения</w:t>
            </w:r>
          </w:p>
        </w:tc>
      </w:tr>
      <w:tr w:rsidR="007D5CF8" w:rsidRPr="005B58C5" w:rsidTr="007D5CF8">
        <w:trPr>
          <w:trHeight w:val="760"/>
        </w:trPr>
        <w:tc>
          <w:tcPr>
            <w:tcW w:w="768" w:type="dxa"/>
          </w:tcPr>
          <w:p w:rsidR="007D5CF8" w:rsidRPr="005B58C5" w:rsidRDefault="007D5CF8" w:rsidP="005B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62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граждан,  содержащих вопросы защиты прав ребенка, предложений по предотвращению возможных аварий и иных чрезвычайных ситуаций</w:t>
            </w:r>
          </w:p>
        </w:tc>
        <w:tc>
          <w:tcPr>
            <w:tcW w:w="7171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Производится безотлагательно</w:t>
            </w:r>
          </w:p>
        </w:tc>
      </w:tr>
      <w:tr w:rsidR="007D5CF8" w:rsidRPr="005B58C5" w:rsidTr="007D5CF8">
        <w:trPr>
          <w:trHeight w:val="747"/>
        </w:trPr>
        <w:tc>
          <w:tcPr>
            <w:tcW w:w="768" w:type="dxa"/>
          </w:tcPr>
          <w:p w:rsidR="007D5CF8" w:rsidRPr="005B58C5" w:rsidRDefault="007D5CF8" w:rsidP="005B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Обращение, в котором обжалуется судебное </w:t>
            </w:r>
            <w:proofErr w:type="gramStart"/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gramEnd"/>
            <w:r w:rsidRPr="005B58C5">
              <w:rPr>
                <w:rFonts w:ascii="Times New Roman" w:hAnsi="Times New Roman" w:cs="Times New Roman"/>
                <w:sz w:val="28"/>
                <w:szCs w:val="28"/>
              </w:rPr>
              <w:t xml:space="preserve"> возвращается гражданину, направившему обращение, с разъяснениями порядка обжалования данного судебного решения</w:t>
            </w:r>
          </w:p>
        </w:tc>
        <w:tc>
          <w:tcPr>
            <w:tcW w:w="7171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В течение 7 дней со дня регистрации</w:t>
            </w:r>
          </w:p>
        </w:tc>
      </w:tr>
      <w:tr w:rsidR="007D5CF8" w:rsidRPr="005B58C5" w:rsidTr="007D5CF8">
        <w:trPr>
          <w:trHeight w:val="1508"/>
        </w:trPr>
        <w:tc>
          <w:tcPr>
            <w:tcW w:w="768" w:type="dxa"/>
          </w:tcPr>
          <w:p w:rsidR="007D5CF8" w:rsidRPr="005B58C5" w:rsidRDefault="007D5CF8" w:rsidP="005B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B58C5">
              <w:rPr>
                <w:rFonts w:ascii="Times New Roman" w:hAnsi="Times New Roman" w:cs="Times New Roman"/>
                <w:sz w:val="28"/>
                <w:szCs w:val="28"/>
              </w:rPr>
      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 о чем сообщается гражданину, направившему обращение, если его фамилия и почтовый адрес поддается прочтению</w:t>
            </w:r>
          </w:p>
        </w:tc>
        <w:tc>
          <w:tcPr>
            <w:tcW w:w="7171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В течение 7 дней со дня регистрации обращения</w:t>
            </w:r>
          </w:p>
        </w:tc>
      </w:tr>
      <w:tr w:rsidR="007D5CF8" w:rsidRPr="005B58C5" w:rsidTr="005B58C5">
        <w:trPr>
          <w:trHeight w:val="1416"/>
        </w:trPr>
        <w:tc>
          <w:tcPr>
            <w:tcW w:w="768" w:type="dxa"/>
          </w:tcPr>
          <w:p w:rsidR="007D5CF8" w:rsidRPr="005B58C5" w:rsidRDefault="007D5CF8" w:rsidP="005B5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58C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Обращение, содержащее информацию о фактах возможных нарушений законодательства Российской Федерации в сфере миграции, направляется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</w:t>
            </w:r>
            <w:r w:rsidRPr="005B5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лицу субъекта Российской Федерации, с уведомлением гражданина, направившего обращение, о переадресации его обращения</w:t>
            </w:r>
            <w:proofErr w:type="gramEnd"/>
          </w:p>
        </w:tc>
        <w:tc>
          <w:tcPr>
            <w:tcW w:w="7171" w:type="dxa"/>
          </w:tcPr>
          <w:p w:rsidR="007D5CF8" w:rsidRPr="005B58C5" w:rsidRDefault="007D5CF8" w:rsidP="005B5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5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5 дней со дня регистрации обращения</w:t>
            </w:r>
          </w:p>
        </w:tc>
      </w:tr>
    </w:tbl>
    <w:p w:rsidR="007D5CF8" w:rsidRPr="005B58C5" w:rsidRDefault="007D5CF8" w:rsidP="007D5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44D" w:rsidRDefault="008B244D"/>
    <w:sectPr w:rsidR="008B244D" w:rsidSect="007D5CF8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90"/>
    <w:rsid w:val="005B58C5"/>
    <w:rsid w:val="0075681C"/>
    <w:rsid w:val="007D5CF8"/>
    <w:rsid w:val="008B1F90"/>
    <w:rsid w:val="008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5C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5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Селиверстова Анна Владимировна</cp:lastModifiedBy>
  <cp:revision>2</cp:revision>
  <cp:lastPrinted>2017-11-27T10:30:00Z</cp:lastPrinted>
  <dcterms:created xsi:type="dcterms:W3CDTF">2017-11-28T04:21:00Z</dcterms:created>
  <dcterms:modified xsi:type="dcterms:W3CDTF">2017-11-28T04:21:00Z</dcterms:modified>
</cp:coreProperties>
</file>