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33" w:rsidRDefault="0042443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24433" w:rsidRDefault="0042443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2443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4433" w:rsidRDefault="00424433">
            <w:pPr>
              <w:pStyle w:val="ConsPlusNormal"/>
            </w:pPr>
            <w:r>
              <w:t>18 апреля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4433" w:rsidRDefault="00424433">
            <w:pPr>
              <w:pStyle w:val="ConsPlusNormal"/>
              <w:jc w:val="right"/>
            </w:pPr>
            <w:r>
              <w:t>N 36-оз</w:t>
            </w:r>
          </w:p>
        </w:tc>
      </w:tr>
    </w:tbl>
    <w:p w:rsidR="00424433" w:rsidRDefault="004244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4433" w:rsidRDefault="00424433">
      <w:pPr>
        <w:pStyle w:val="ConsPlusNormal"/>
        <w:jc w:val="both"/>
      </w:pPr>
    </w:p>
    <w:p w:rsidR="00424433" w:rsidRDefault="00424433">
      <w:pPr>
        <w:pStyle w:val="ConsPlusTitle"/>
        <w:jc w:val="center"/>
      </w:pPr>
      <w:r>
        <w:t>ЗАКОН</w:t>
      </w:r>
    </w:p>
    <w:p w:rsidR="00424433" w:rsidRDefault="00424433">
      <w:pPr>
        <w:pStyle w:val="ConsPlusTitle"/>
        <w:jc w:val="center"/>
      </w:pPr>
      <w:r>
        <w:t>ХАНТЫ-МАНСИЙСКОГО АВТОНОМНОГО ОКРУГА - ЮГРЫ</w:t>
      </w:r>
    </w:p>
    <w:p w:rsidR="00424433" w:rsidRDefault="00424433">
      <w:pPr>
        <w:pStyle w:val="ConsPlusTitle"/>
        <w:jc w:val="center"/>
      </w:pPr>
    </w:p>
    <w:p w:rsidR="00424433" w:rsidRDefault="00424433">
      <w:pPr>
        <w:pStyle w:val="ConsPlusTitle"/>
        <w:jc w:val="center"/>
      </w:pPr>
      <w:r>
        <w:t xml:space="preserve">О РАССМОТРЕНИИ ОБРАЩЕНИЙ ГРАЖДАН В ОРГАНАХ </w:t>
      </w:r>
      <w:proofErr w:type="gramStart"/>
      <w:r>
        <w:t>ГОСУДАРСТВЕННОЙ</w:t>
      </w:r>
      <w:proofErr w:type="gramEnd"/>
    </w:p>
    <w:p w:rsidR="00424433" w:rsidRDefault="00424433">
      <w:pPr>
        <w:pStyle w:val="ConsPlusTitle"/>
        <w:jc w:val="center"/>
      </w:pPr>
      <w:r>
        <w:t>ВЛАСТИ ХАНТЫ-МАНСИЙСКОГО АВТОНОМНОГО ОКРУГА - ЮГРЫ</w:t>
      </w:r>
    </w:p>
    <w:p w:rsidR="00424433" w:rsidRDefault="00424433">
      <w:pPr>
        <w:pStyle w:val="ConsPlusNormal"/>
        <w:jc w:val="both"/>
      </w:pPr>
    </w:p>
    <w:p w:rsidR="00424433" w:rsidRDefault="00424433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424433" w:rsidRDefault="00424433">
      <w:pPr>
        <w:pStyle w:val="ConsPlusNormal"/>
        <w:jc w:val="center"/>
      </w:pPr>
      <w:r>
        <w:t>автономного округа - Югры 6 апреля 2007 года</w:t>
      </w:r>
    </w:p>
    <w:p w:rsidR="00424433" w:rsidRDefault="004244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44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4433" w:rsidRDefault="004244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4433" w:rsidRDefault="004244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ХМАО - Югры от 11.06.2010 </w:t>
            </w:r>
            <w:hyperlink r:id="rId6" w:history="1">
              <w:r>
                <w:rPr>
                  <w:color w:val="0000FF"/>
                </w:rPr>
                <w:t>N 94-оз</w:t>
              </w:r>
            </w:hyperlink>
            <w:r>
              <w:rPr>
                <w:color w:val="392C69"/>
              </w:rPr>
              <w:t xml:space="preserve">, от 01.07.2013 </w:t>
            </w:r>
            <w:hyperlink r:id="rId7" w:history="1">
              <w:r>
                <w:rPr>
                  <w:color w:val="0000FF"/>
                </w:rPr>
                <w:t>N 67-оз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24433" w:rsidRDefault="004244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29.10.2015 </w:t>
            </w:r>
            <w:hyperlink r:id="rId8" w:history="1">
              <w:r>
                <w:rPr>
                  <w:color w:val="0000FF"/>
                </w:rPr>
                <w:t>N 109-оз</w:t>
              </w:r>
            </w:hyperlink>
            <w:r>
              <w:rPr>
                <w:color w:val="392C69"/>
              </w:rPr>
              <w:t xml:space="preserve">, от 30.01.2016 </w:t>
            </w:r>
            <w:hyperlink r:id="rId9" w:history="1">
              <w:r>
                <w:rPr>
                  <w:color w:val="0000FF"/>
                </w:rPr>
                <w:t>N 8-оз</w:t>
              </w:r>
            </w:hyperlink>
            <w:r>
              <w:rPr>
                <w:color w:val="392C69"/>
              </w:rPr>
              <w:t xml:space="preserve">, от 31.03.2016 </w:t>
            </w:r>
            <w:hyperlink r:id="rId10" w:history="1">
              <w:r>
                <w:rPr>
                  <w:color w:val="0000FF"/>
                </w:rPr>
                <w:t>N 30-оз</w:t>
              </w:r>
            </w:hyperlink>
            <w:r>
              <w:rPr>
                <w:color w:val="392C69"/>
              </w:rPr>
              <w:t>,</w:t>
            </w:r>
          </w:p>
          <w:p w:rsidR="00424433" w:rsidRDefault="004244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27.04.2018 </w:t>
            </w:r>
            <w:hyperlink r:id="rId11" w:history="1">
              <w:r>
                <w:rPr>
                  <w:color w:val="0000FF"/>
                </w:rPr>
                <w:t>N 36-оз</w:t>
              </w:r>
            </w:hyperlink>
            <w:r>
              <w:rPr>
                <w:color w:val="392C69"/>
              </w:rPr>
              <w:t xml:space="preserve">, от 15.11.2018 </w:t>
            </w:r>
            <w:hyperlink r:id="rId12" w:history="1">
              <w:r>
                <w:rPr>
                  <w:color w:val="0000FF"/>
                </w:rPr>
                <w:t>N 99-оз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4433" w:rsidRDefault="00424433">
      <w:pPr>
        <w:pStyle w:val="ConsPlusNormal"/>
        <w:jc w:val="both"/>
      </w:pPr>
    </w:p>
    <w:p w:rsidR="00424433" w:rsidRDefault="00424433">
      <w:pPr>
        <w:pStyle w:val="ConsPlusTitle"/>
        <w:ind w:firstLine="540"/>
        <w:jc w:val="both"/>
        <w:outlineLvl w:val="0"/>
      </w:pPr>
      <w:r>
        <w:t>Статья 1. Сфера применения настоящего Закона</w:t>
      </w:r>
    </w:p>
    <w:p w:rsidR="00424433" w:rsidRDefault="00424433">
      <w:pPr>
        <w:pStyle w:val="ConsPlusNormal"/>
        <w:jc w:val="both"/>
      </w:pPr>
    </w:p>
    <w:p w:rsidR="00424433" w:rsidRDefault="00424433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(далее также - Федеральный закон) устанавливает положения, направленные на защиту права граждан на обращение, а также дополнительные гарантии права граждан на обращение в органы государственной власти Ханты-Мансийского автономного округа - Югры (далее также - автономный округ) и полномочия органов государственной власти автономного округа.</w:t>
      </w:r>
      <w:proofErr w:type="gramEnd"/>
    </w:p>
    <w:p w:rsidR="00424433" w:rsidRDefault="00424433">
      <w:pPr>
        <w:pStyle w:val="ConsPlusNormal"/>
        <w:spacing w:before="220"/>
        <w:ind w:firstLine="540"/>
        <w:jc w:val="both"/>
      </w:pPr>
      <w:proofErr w:type="gramStart"/>
      <w:r>
        <w:t>Установленные настоящим Законом положения о рассмотрении обращений граждан органами государственной власти автономного округа, их должностными лицами распространяются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 (далее также - обращения граждан), осуществляющими публично значимые функции государственными учреждениями</w:t>
      </w:r>
      <w:proofErr w:type="gramEnd"/>
      <w:r>
        <w:t>, иными организациями и их должностными лицами.</w:t>
      </w:r>
    </w:p>
    <w:p w:rsidR="00424433" w:rsidRDefault="00424433">
      <w:pPr>
        <w:pStyle w:val="ConsPlusNormal"/>
        <w:jc w:val="both"/>
      </w:pPr>
      <w:r>
        <w:t xml:space="preserve">(часть вторая введена </w:t>
      </w:r>
      <w:hyperlink r:id="rId14" w:history="1">
        <w:r>
          <w:rPr>
            <w:color w:val="0000FF"/>
          </w:rPr>
          <w:t>Законом</w:t>
        </w:r>
      </w:hyperlink>
      <w:r>
        <w:t xml:space="preserve"> ХМАО - Югры от 01.07.2013 N 67-оз)</w:t>
      </w:r>
    </w:p>
    <w:p w:rsidR="00424433" w:rsidRDefault="00424433">
      <w:pPr>
        <w:pStyle w:val="ConsPlusNormal"/>
        <w:jc w:val="both"/>
      </w:pPr>
    </w:p>
    <w:p w:rsidR="00424433" w:rsidRDefault="00424433">
      <w:pPr>
        <w:pStyle w:val="ConsPlusTitle"/>
        <w:ind w:firstLine="540"/>
        <w:jc w:val="both"/>
        <w:outlineLvl w:val="0"/>
      </w:pPr>
      <w:r>
        <w:t>Статья 2. Основные термины, используемые в настоящем Законе</w:t>
      </w:r>
    </w:p>
    <w:p w:rsidR="00424433" w:rsidRDefault="00424433">
      <w:pPr>
        <w:pStyle w:val="ConsPlusNormal"/>
        <w:jc w:val="both"/>
      </w:pPr>
    </w:p>
    <w:p w:rsidR="00424433" w:rsidRDefault="00424433">
      <w:pPr>
        <w:pStyle w:val="ConsPlusNormal"/>
        <w:ind w:firstLine="540"/>
        <w:jc w:val="both"/>
      </w:pPr>
      <w:r>
        <w:t xml:space="preserve">Термины "обращение гражданина", "предложение" и "должностное лицо" применяются в настоящем Законе в значениях, определенных в Федеральном </w:t>
      </w:r>
      <w:hyperlink r:id="rId15" w:history="1">
        <w:r>
          <w:rPr>
            <w:color w:val="0000FF"/>
          </w:rPr>
          <w:t>законе</w:t>
        </w:r>
      </w:hyperlink>
      <w:r>
        <w:t xml:space="preserve"> "О порядке рассмотрения обращений граждан Российской Федерации".</w:t>
      </w:r>
    </w:p>
    <w:p w:rsidR="00424433" w:rsidRDefault="00424433">
      <w:pPr>
        <w:pStyle w:val="ConsPlusNormal"/>
        <w:jc w:val="both"/>
      </w:pPr>
    </w:p>
    <w:p w:rsidR="00424433" w:rsidRDefault="00424433">
      <w:pPr>
        <w:pStyle w:val="ConsPlusTitle"/>
        <w:ind w:firstLine="540"/>
        <w:jc w:val="both"/>
        <w:outlineLvl w:val="0"/>
      </w:pPr>
      <w:r>
        <w:t>Статья 3. Полномочия Думы Ханты-Мансийского автономного округа - Югры, Губернатора Ханты-Мансийского автономного округа - Югры по рассмотрению обращений граждан</w:t>
      </w:r>
    </w:p>
    <w:p w:rsidR="00424433" w:rsidRDefault="00424433">
      <w:pPr>
        <w:pStyle w:val="ConsPlusNormal"/>
        <w:jc w:val="both"/>
      </w:pPr>
    </w:p>
    <w:p w:rsidR="00424433" w:rsidRDefault="00424433">
      <w:pPr>
        <w:pStyle w:val="ConsPlusNormal"/>
        <w:ind w:firstLine="540"/>
        <w:jc w:val="both"/>
      </w:pPr>
      <w:r>
        <w:t>1. Дума Ханты-Мансийского автономного округа - Югры (далее - Дума):</w:t>
      </w:r>
    </w:p>
    <w:p w:rsidR="00424433" w:rsidRDefault="00424433">
      <w:pPr>
        <w:pStyle w:val="ConsPlusNormal"/>
        <w:spacing w:before="220"/>
        <w:ind w:firstLine="540"/>
        <w:jc w:val="both"/>
      </w:pPr>
      <w:r>
        <w:t>1) принимает законы, направленные на защиту права граждан на обращение и устанавливающие дополнительные гарантии права граждан на обращение;</w:t>
      </w:r>
    </w:p>
    <w:p w:rsidR="00424433" w:rsidRDefault="00424433">
      <w:pPr>
        <w:pStyle w:val="ConsPlusNormal"/>
        <w:spacing w:before="220"/>
        <w:ind w:firstLine="540"/>
        <w:jc w:val="both"/>
      </w:pPr>
      <w:r>
        <w:t xml:space="preserve">2) обеспечивает объективное, всестороннее и своевременное рассмотрение обращений </w:t>
      </w:r>
      <w:r>
        <w:lastRenderedPageBreak/>
        <w:t>граждан, поступивших в Думу;</w:t>
      </w:r>
    </w:p>
    <w:p w:rsidR="00424433" w:rsidRDefault="00424433">
      <w:pPr>
        <w:pStyle w:val="ConsPlusNormal"/>
        <w:spacing w:before="220"/>
        <w:ind w:firstLine="540"/>
        <w:jc w:val="both"/>
      </w:pPr>
      <w:r>
        <w:t>3) обеспечивает осуществление личного приема граждан Председателем Думы, первым заместителем Председателя Думы, заместителями Председателя Думы, депутатами Думы, должностными лицами;</w:t>
      </w:r>
    </w:p>
    <w:p w:rsidR="00424433" w:rsidRDefault="0042443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ХМАО - Югры от 30.01.2016 N 8-оз)</w:t>
      </w:r>
    </w:p>
    <w:p w:rsidR="00424433" w:rsidRDefault="00424433">
      <w:pPr>
        <w:pStyle w:val="ConsPlusNormal"/>
        <w:spacing w:before="220"/>
        <w:ind w:firstLine="540"/>
        <w:jc w:val="both"/>
      </w:pPr>
      <w:r>
        <w:t>4) создает комиссии, рабочие группы по вопросам рассмотрения обращений граждан;</w:t>
      </w:r>
    </w:p>
    <w:p w:rsidR="00424433" w:rsidRDefault="00424433">
      <w:pPr>
        <w:pStyle w:val="ConsPlusNormal"/>
        <w:spacing w:before="220"/>
        <w:ind w:firstLine="540"/>
        <w:jc w:val="both"/>
      </w:pPr>
      <w:r>
        <w:t>5) рассматривает обращения граждан по совершенствованию законов автономного округа.</w:t>
      </w:r>
    </w:p>
    <w:p w:rsidR="00424433" w:rsidRDefault="00424433">
      <w:pPr>
        <w:pStyle w:val="ConsPlusNormal"/>
        <w:spacing w:before="220"/>
        <w:ind w:firstLine="540"/>
        <w:jc w:val="both"/>
      </w:pPr>
      <w:r>
        <w:t>2. Губернатор Ханты-Мансийского автономного округа - Югры (далее - Губернатор):</w:t>
      </w:r>
    </w:p>
    <w:p w:rsidR="00424433" w:rsidRDefault="00424433">
      <w:pPr>
        <w:pStyle w:val="ConsPlusNormal"/>
        <w:spacing w:before="220"/>
        <w:ind w:firstLine="540"/>
        <w:jc w:val="both"/>
      </w:pPr>
      <w:r>
        <w:t xml:space="preserve">1) принимает нормативные правовые акты, направленные на защиту права граждан на обращение и предоставление дополнительных </w:t>
      </w:r>
      <w:proofErr w:type="gramStart"/>
      <w:r>
        <w:t>гарантий</w:t>
      </w:r>
      <w:proofErr w:type="gramEnd"/>
      <w:r>
        <w:t xml:space="preserve"> права граждан на обращение к Губернатору, в Правительство Ханты-Мансийского автономного округа - Югры (далее - Правительство), в исполнительные органы государственной власти Ханты-Мансийского автономного округа - Югры;</w:t>
      </w:r>
    </w:p>
    <w:p w:rsidR="00424433" w:rsidRDefault="00424433">
      <w:pPr>
        <w:pStyle w:val="ConsPlusNormal"/>
        <w:spacing w:before="220"/>
        <w:ind w:firstLine="540"/>
        <w:jc w:val="both"/>
      </w:pPr>
      <w:r>
        <w:t>2) определяет уполномоченные исполнительные органы государственной власти автономного округа по организации рассмотрения обращений граждан и обеспечивает объективное, всестороннее и своевременное рассмотрение обращений граждан, поступивших в адрес Губернатора, Правительства;</w:t>
      </w:r>
    </w:p>
    <w:p w:rsidR="00424433" w:rsidRDefault="0042443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ХМАО - Югры от 29.10.2015 N 109-оз)</w:t>
      </w:r>
    </w:p>
    <w:p w:rsidR="00424433" w:rsidRDefault="00424433">
      <w:pPr>
        <w:pStyle w:val="ConsPlusNormal"/>
        <w:spacing w:before="220"/>
        <w:ind w:firstLine="540"/>
        <w:jc w:val="both"/>
      </w:pPr>
      <w:r>
        <w:t>3) проводит личный прием граждан в установленном порядке;</w:t>
      </w:r>
    </w:p>
    <w:p w:rsidR="00424433" w:rsidRDefault="00424433">
      <w:pPr>
        <w:pStyle w:val="ConsPlusNormal"/>
        <w:spacing w:before="220"/>
        <w:ind w:firstLine="540"/>
        <w:jc w:val="both"/>
      </w:pPr>
      <w:r>
        <w:t>4) утверждает график приема граждан заместителями Губернатора;</w:t>
      </w:r>
    </w:p>
    <w:p w:rsidR="00424433" w:rsidRDefault="0042443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ХМАО - Югры от 11.06.2010 N 94-оз)</w:t>
      </w:r>
    </w:p>
    <w:p w:rsidR="00424433" w:rsidRDefault="00424433">
      <w:pPr>
        <w:pStyle w:val="ConsPlusNormal"/>
        <w:spacing w:before="220"/>
        <w:ind w:firstLine="540"/>
        <w:jc w:val="both"/>
      </w:pPr>
      <w:r>
        <w:t>5) при необходимости образует общественные приемные Губернатора на территории автономного округа, комиссии, рабочие группы по вопросам рассмотрения обращений граждан.</w:t>
      </w:r>
    </w:p>
    <w:p w:rsidR="00424433" w:rsidRDefault="00424433">
      <w:pPr>
        <w:pStyle w:val="ConsPlusNormal"/>
        <w:spacing w:before="220"/>
        <w:ind w:firstLine="540"/>
        <w:jc w:val="both"/>
      </w:pPr>
      <w:r>
        <w:t xml:space="preserve">3. Письменное обращение, поступившее в орган государственной власти автономного округа, может быть направлено в органы местного самоуправления муниципальных образований автономного округа, в компетенцию которых входит решение поставленных в обращении вопросов, за исключением случаев, предусмотренных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>.</w:t>
      </w:r>
    </w:p>
    <w:p w:rsidR="00424433" w:rsidRDefault="00424433">
      <w:pPr>
        <w:pStyle w:val="ConsPlusNormal"/>
        <w:jc w:val="both"/>
      </w:pPr>
    </w:p>
    <w:p w:rsidR="00424433" w:rsidRDefault="00424433">
      <w:pPr>
        <w:pStyle w:val="ConsPlusTitle"/>
        <w:ind w:firstLine="540"/>
        <w:jc w:val="both"/>
        <w:outlineLvl w:val="0"/>
      </w:pPr>
      <w:r>
        <w:t>Статья 4. Рассмотрение обращений граждан и личный прием граждан</w:t>
      </w:r>
    </w:p>
    <w:p w:rsidR="00424433" w:rsidRDefault="0042443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ХМАО - Югры от 27.04.2018 N 36-оз)</w:t>
      </w:r>
    </w:p>
    <w:p w:rsidR="00424433" w:rsidRDefault="00424433">
      <w:pPr>
        <w:pStyle w:val="ConsPlusNormal"/>
        <w:jc w:val="both"/>
      </w:pPr>
    </w:p>
    <w:p w:rsidR="00424433" w:rsidRDefault="00424433">
      <w:pPr>
        <w:pStyle w:val="ConsPlusNormal"/>
        <w:ind w:firstLine="540"/>
        <w:jc w:val="both"/>
      </w:pPr>
      <w:r>
        <w:t xml:space="preserve">1. Рассмотрение обращений граждан, поступивших в органы государственной власти Ханты-Мансийского автономного округа - Югры, а также личный прием граждан осуществляется в порядке и сроки, установленные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424433" w:rsidRDefault="0042443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ХМАО - Югры от 27.04.2018 N 36-оз)</w:t>
      </w:r>
    </w:p>
    <w:p w:rsidR="00424433" w:rsidRDefault="00424433">
      <w:pPr>
        <w:pStyle w:val="ConsPlusNormal"/>
        <w:spacing w:before="220"/>
        <w:ind w:firstLine="540"/>
        <w:jc w:val="both"/>
      </w:pPr>
      <w:r>
        <w:t>2. Информация о времени и месте проведения личного приема граждан, а также о должностных лицах, осуществляющих личный прием граждан, должна быть размещена в месте расположения соответствующего органа государственной власти автономного округа, доступном для обозрения граждан, а также на официальном сайте данного органа государственной власти в информационно-телекоммуникационной сети "Интернет". Указанная информация также может быть опубликована в средствах массовой информации, размещена на едином официальном сайте государственных органов Ханты-Мансийского автономного округа - Югры в информационно-телекоммуникационной сети "Интернет".</w:t>
      </w:r>
    </w:p>
    <w:p w:rsidR="00424433" w:rsidRDefault="00424433">
      <w:pPr>
        <w:pStyle w:val="ConsPlusNormal"/>
        <w:jc w:val="both"/>
      </w:pPr>
      <w:r>
        <w:t xml:space="preserve">(п. 2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ХМАО - Югры от 31.03.2016 N 30-оз)</w:t>
      </w:r>
    </w:p>
    <w:p w:rsidR="00424433" w:rsidRDefault="00424433">
      <w:pPr>
        <w:pStyle w:val="ConsPlusNormal"/>
        <w:spacing w:before="220"/>
        <w:ind w:firstLine="540"/>
        <w:jc w:val="both"/>
      </w:pPr>
      <w:r>
        <w:lastRenderedPageBreak/>
        <w:t>3. График личного приема граждан органами государственной власти автономного округа и уполномоченными на то должностными лицами утверждается руководителями соответствующих органов.</w:t>
      </w:r>
    </w:p>
    <w:p w:rsidR="00424433" w:rsidRDefault="00424433">
      <w:pPr>
        <w:pStyle w:val="ConsPlusNormal"/>
        <w:spacing w:before="220"/>
        <w:ind w:firstLine="540"/>
        <w:jc w:val="both"/>
      </w:pPr>
      <w:r>
        <w:t>4. В целях оперативного рассмотрения обращений, выявления и устранения причин нарушения прав, свобод и законных интересов граждан органы государственной власти вправе создавать органы (общественные приемные) на территории автономного округа.</w:t>
      </w:r>
    </w:p>
    <w:p w:rsidR="00424433" w:rsidRDefault="00424433">
      <w:pPr>
        <w:pStyle w:val="ConsPlusNormal"/>
        <w:jc w:val="both"/>
      </w:pPr>
    </w:p>
    <w:p w:rsidR="00424433" w:rsidRDefault="00424433">
      <w:pPr>
        <w:pStyle w:val="ConsPlusTitle"/>
        <w:ind w:firstLine="540"/>
        <w:jc w:val="both"/>
        <w:outlineLvl w:val="0"/>
      </w:pPr>
      <w:r>
        <w:t>Статья 5. Предложения граждан по совершенствованию законодательства</w:t>
      </w:r>
    </w:p>
    <w:p w:rsidR="00424433" w:rsidRDefault="00424433">
      <w:pPr>
        <w:pStyle w:val="ConsPlusNormal"/>
        <w:jc w:val="both"/>
      </w:pPr>
    </w:p>
    <w:p w:rsidR="00424433" w:rsidRDefault="00424433">
      <w:pPr>
        <w:pStyle w:val="ConsPlusNormal"/>
        <w:ind w:firstLine="540"/>
        <w:jc w:val="both"/>
      </w:pPr>
      <w:r>
        <w:t xml:space="preserve">Предложения граждан по совершенствованию законодательства Ханты-Мансийского автономного округа - Югры рассматриваются в соответствии с </w:t>
      </w:r>
      <w:hyperlink r:id="rId24" w:history="1">
        <w:r>
          <w:rPr>
            <w:color w:val="0000FF"/>
          </w:rPr>
          <w:t>Уставом</w:t>
        </w:r>
      </w:hyperlink>
      <w:r>
        <w:t xml:space="preserve"> (Основным законом) Ханты-Мансийского автономного округа - Югры, </w:t>
      </w:r>
      <w:hyperlink r:id="rId25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"О нормативных правовых актах Ханты-Мансийского автономного округа - Югры" и иными нормативными правовыми актами Ханты-Мансийского автономного округа - Югры.</w:t>
      </w:r>
    </w:p>
    <w:p w:rsidR="00424433" w:rsidRDefault="00424433">
      <w:pPr>
        <w:pStyle w:val="ConsPlusNormal"/>
        <w:jc w:val="both"/>
      </w:pPr>
    </w:p>
    <w:p w:rsidR="00424433" w:rsidRDefault="00424433">
      <w:pPr>
        <w:pStyle w:val="ConsPlusTitle"/>
        <w:ind w:firstLine="540"/>
        <w:jc w:val="both"/>
        <w:outlineLvl w:val="0"/>
      </w:pPr>
      <w:r>
        <w:t>Статья 6. Дополнительные гарантии права граждан на обращение</w:t>
      </w:r>
    </w:p>
    <w:p w:rsidR="00424433" w:rsidRDefault="00424433">
      <w:pPr>
        <w:pStyle w:val="ConsPlusNormal"/>
        <w:jc w:val="both"/>
      </w:pPr>
    </w:p>
    <w:p w:rsidR="00424433" w:rsidRDefault="00424433">
      <w:pPr>
        <w:pStyle w:val="ConsPlusNormal"/>
        <w:ind w:firstLine="540"/>
        <w:jc w:val="both"/>
      </w:pPr>
      <w:r>
        <w:t>1. При рассмотрении обращения органом государственной власти автономного округа или должностным лицом гражданин имеет право запрашивать информацию о дате и номере регистрации обращения.</w:t>
      </w:r>
    </w:p>
    <w:p w:rsidR="00424433" w:rsidRDefault="00424433">
      <w:pPr>
        <w:pStyle w:val="ConsPlusNormal"/>
        <w:spacing w:before="220"/>
        <w:ind w:firstLine="540"/>
        <w:jc w:val="both"/>
      </w:pPr>
      <w:r>
        <w:t>2. Рассмотрение обращений граждан, содержащих вопросы защиты прав ребенка, предложений по предотвращению возможных аварий и иных чрезвычайных ситуаций производится безотлагательно.</w:t>
      </w:r>
    </w:p>
    <w:p w:rsidR="00424433" w:rsidRDefault="00424433">
      <w:pPr>
        <w:pStyle w:val="ConsPlusNormal"/>
        <w:spacing w:before="220"/>
        <w:ind w:firstLine="540"/>
        <w:jc w:val="both"/>
      </w:pPr>
      <w:r>
        <w:t>3. Органы государственной власти автономного округа разрабатывают и принимают правовые акты, определяющие процедуру рассмотрения письменных и устных обращений граждан, поступающих в данные органы и их должностным лицам.</w:t>
      </w:r>
    </w:p>
    <w:p w:rsidR="00424433" w:rsidRDefault="0042443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ХМАО - Югры от 15.11.2018 N 99-оз)</w:t>
      </w:r>
    </w:p>
    <w:p w:rsidR="00424433" w:rsidRDefault="00424433">
      <w:pPr>
        <w:pStyle w:val="ConsPlusNormal"/>
        <w:spacing w:before="220"/>
        <w:ind w:firstLine="540"/>
        <w:jc w:val="both"/>
      </w:pPr>
      <w:r>
        <w:t>4. Органы государственной власти автономного округа могут устанавливать сокращенные сроки рассмотрения обращений родителей (лиц, их заменяющих) по вопросам организации отдыха и оздоровления детей.</w:t>
      </w:r>
    </w:p>
    <w:p w:rsidR="00424433" w:rsidRDefault="0042443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ХМАО - Югры от 15.11.2018 N 99-оз)</w:t>
      </w:r>
    </w:p>
    <w:p w:rsidR="00424433" w:rsidRDefault="00424433">
      <w:pPr>
        <w:pStyle w:val="ConsPlusNormal"/>
        <w:ind w:firstLine="540"/>
        <w:jc w:val="both"/>
      </w:pPr>
    </w:p>
    <w:p w:rsidR="00424433" w:rsidRDefault="00424433">
      <w:pPr>
        <w:pStyle w:val="ConsPlusTitle"/>
        <w:ind w:firstLine="540"/>
        <w:jc w:val="both"/>
        <w:outlineLvl w:val="0"/>
      </w:pPr>
      <w:r>
        <w:t>Статья 7. Вступление в силу настоящего Закона</w:t>
      </w:r>
    </w:p>
    <w:p w:rsidR="00424433" w:rsidRDefault="00424433">
      <w:pPr>
        <w:pStyle w:val="ConsPlusNormal"/>
        <w:jc w:val="both"/>
      </w:pPr>
    </w:p>
    <w:p w:rsidR="00424433" w:rsidRDefault="00424433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424433" w:rsidRDefault="00424433">
      <w:pPr>
        <w:pStyle w:val="ConsPlusNormal"/>
        <w:jc w:val="both"/>
      </w:pPr>
    </w:p>
    <w:p w:rsidR="00424433" w:rsidRDefault="00424433">
      <w:pPr>
        <w:pStyle w:val="ConsPlusNormal"/>
        <w:jc w:val="right"/>
      </w:pPr>
      <w:r>
        <w:t>Губернатор</w:t>
      </w:r>
    </w:p>
    <w:p w:rsidR="00424433" w:rsidRDefault="00424433">
      <w:pPr>
        <w:pStyle w:val="ConsPlusNormal"/>
        <w:jc w:val="right"/>
      </w:pPr>
      <w:r>
        <w:t>Ханты-Мансийского</w:t>
      </w:r>
    </w:p>
    <w:p w:rsidR="00424433" w:rsidRDefault="00424433">
      <w:pPr>
        <w:pStyle w:val="ConsPlusNormal"/>
        <w:jc w:val="right"/>
      </w:pPr>
      <w:r>
        <w:t>автономного округа - Югры</w:t>
      </w:r>
    </w:p>
    <w:p w:rsidR="00424433" w:rsidRDefault="00424433">
      <w:pPr>
        <w:pStyle w:val="ConsPlusNormal"/>
        <w:jc w:val="right"/>
      </w:pPr>
      <w:r>
        <w:t>А.В.ФИЛИПЕНКО</w:t>
      </w:r>
    </w:p>
    <w:p w:rsidR="00424433" w:rsidRDefault="00424433">
      <w:pPr>
        <w:pStyle w:val="ConsPlusNormal"/>
        <w:jc w:val="both"/>
      </w:pPr>
      <w:r>
        <w:t>г. Ханты-Мансийск</w:t>
      </w:r>
    </w:p>
    <w:p w:rsidR="00424433" w:rsidRDefault="00424433">
      <w:pPr>
        <w:pStyle w:val="ConsPlusNormal"/>
        <w:spacing w:before="220"/>
        <w:jc w:val="both"/>
      </w:pPr>
      <w:r>
        <w:t>18 апреля 2007 года</w:t>
      </w:r>
    </w:p>
    <w:p w:rsidR="00424433" w:rsidRDefault="00424433">
      <w:pPr>
        <w:pStyle w:val="ConsPlusNormal"/>
        <w:spacing w:before="220"/>
        <w:jc w:val="both"/>
      </w:pPr>
      <w:r>
        <w:t>N 36-оз</w:t>
      </w:r>
    </w:p>
    <w:p w:rsidR="00424433" w:rsidRDefault="00424433">
      <w:pPr>
        <w:pStyle w:val="ConsPlusNormal"/>
        <w:jc w:val="both"/>
      </w:pPr>
    </w:p>
    <w:p w:rsidR="00424433" w:rsidRDefault="00424433">
      <w:pPr>
        <w:pStyle w:val="ConsPlusNormal"/>
        <w:jc w:val="both"/>
      </w:pPr>
    </w:p>
    <w:p w:rsidR="00424433" w:rsidRDefault="004244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773F" w:rsidRDefault="0020773F">
      <w:bookmarkStart w:id="0" w:name="_GoBack"/>
      <w:bookmarkEnd w:id="0"/>
    </w:p>
    <w:sectPr w:rsidR="0020773F" w:rsidSect="00D5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33"/>
    <w:rsid w:val="0020773F"/>
    <w:rsid w:val="0042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4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44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4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44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3906CE96C947DC0E1DE8E49C734A70060EBD0D9B2C1813E1F9AEA6DB4A154DCB09A0FC1D329E50FCE3FB27DEB2A1E6D778FEEE0C8DC995A1BE7C66CvAF" TargetMode="External"/><Relationship Id="rId13" Type="http://schemas.openxmlformats.org/officeDocument/2006/relationships/hyperlink" Target="consultantplus://offline/ref=FD53906CE96C947DC0E1C0835FAB63A8056AB1D5DAB0CBD3654F9CBD32E4A7019CF09C5A829724E507C56BE130B5734D2D3C82EBFAD4DC9F64vDF" TargetMode="External"/><Relationship Id="rId18" Type="http://schemas.openxmlformats.org/officeDocument/2006/relationships/hyperlink" Target="consultantplus://offline/ref=FD53906CE96C947DC0E1DE8E49C734A70060EBD0DDB9C48C3010C7E065EDAD56DBBFC518C69A25E40FCE3EB37FB42F0B7C2F80E8FAD6DB804619E66CvEF" TargetMode="External"/><Relationship Id="rId26" Type="http://schemas.openxmlformats.org/officeDocument/2006/relationships/hyperlink" Target="consultantplus://offline/ref=FD53906CE96C947DC0E1DE8E49C734A70060EBD0D9B8C28139189AEA6DB4A154DCB09A0FC1D329E50FCE3FB07CEB2A1E6D778FEEE0C8DC995A1BE7C66CvA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53906CE96C947DC0E1C0835FAB63A8056AB1D5DAB0CBD3654F9CBD32E4A7018EF0C45680933AE408D03DB0756Ev9F" TargetMode="External"/><Relationship Id="rId7" Type="http://schemas.openxmlformats.org/officeDocument/2006/relationships/hyperlink" Target="consultantplus://offline/ref=FD53906CE96C947DC0E1DE8E49C734A70060EBD0D1B0C08C3A10C7E065EDAD56DBBFC518C69A25E40FCE3FB77FB42F0B7C2F80E8FAD6DB804619E66CvEF" TargetMode="External"/><Relationship Id="rId12" Type="http://schemas.openxmlformats.org/officeDocument/2006/relationships/hyperlink" Target="consultantplus://offline/ref=FD53906CE96C947DC0E1DE8E49C734A70060EBD0D9B8C28139189AEA6DB4A154DCB09A0FC1D329E50FCE3FB073EB2A1E6D778FEEE0C8DC995A1BE7C66CvAF" TargetMode="External"/><Relationship Id="rId17" Type="http://schemas.openxmlformats.org/officeDocument/2006/relationships/hyperlink" Target="consultantplus://offline/ref=FD53906CE96C947DC0E1DE8E49C734A70060EBD0D9B2C1813E1F9AEA6DB4A154DCB09A0FC1D329E50FCE3FB27DEB2A1E6D778FEEE0C8DC995A1BE7C66CvAF" TargetMode="External"/><Relationship Id="rId25" Type="http://schemas.openxmlformats.org/officeDocument/2006/relationships/hyperlink" Target="consultantplus://offline/ref=FD53906CE96C947DC0E1DE8E49C734A70060EBD0D9B9C4863B1F9AEA6DB4A154DCB09A0FD3D371E90DCA21B073FE7C4F2862v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53906CE96C947DC0E1DE8E49C734A70060EBD0D9B3C1863D139AEA6DB4A154DCB09A0FC1D329E50FCE3EB774EB2A1E6D778FEEE0C8DC995A1BE7C66CvAF" TargetMode="External"/><Relationship Id="rId20" Type="http://schemas.openxmlformats.org/officeDocument/2006/relationships/hyperlink" Target="consultantplus://offline/ref=FD53906CE96C947DC0E1DE8E49C734A70060EBD0D9B7C18D381F9AEA6DB4A154DCB09A0FC1D329E50FCE3FB07CEB2A1E6D778FEEE0C8DC995A1BE7C66CvA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53906CE96C947DC0E1DE8E49C734A70060EBD0DDB9C48C3010C7E065EDAD56DBBFC518C69A25E40FCE3EB37FB42F0B7C2F80E8FAD6DB804619E66CvEF" TargetMode="External"/><Relationship Id="rId11" Type="http://schemas.openxmlformats.org/officeDocument/2006/relationships/hyperlink" Target="consultantplus://offline/ref=FD53906CE96C947DC0E1DE8E49C734A70060EBD0D9B7C18D381F9AEA6DB4A154DCB09A0FC1D329E50FCE3FB07CEB2A1E6D778FEEE0C8DC995A1BE7C66CvAF" TargetMode="External"/><Relationship Id="rId24" Type="http://schemas.openxmlformats.org/officeDocument/2006/relationships/hyperlink" Target="consultantplus://offline/ref=FD53906CE96C947DC0E1DE8E49C734A70060EBD0D9B9C4863B189AEA6DB4A154DCB09A0FD3D371E90DCA21B073FE7C4F2862vB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D53906CE96C947DC0E1C0835FAB63A8056AB1D5DAB0CBD3654F9CBD32E4A7019CF09C5A829724E506C56BE130B5734D2D3C82EBFAD4DC9F64vDF" TargetMode="External"/><Relationship Id="rId23" Type="http://schemas.openxmlformats.org/officeDocument/2006/relationships/hyperlink" Target="consultantplus://offline/ref=FD53906CE96C947DC0E1DE8E49C734A70060EBD0D9B2C9813E1B9AEA6DB4A154DCB09A0FC1D329E50FCE3FB073EB2A1E6D778FEEE0C8DC995A1BE7C66CvA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D53906CE96C947DC0E1DE8E49C734A70060EBD0D9B2C9813E1B9AEA6DB4A154DCB09A0FC1D329E50FCE3FB073EB2A1E6D778FEEE0C8DC995A1BE7C66CvAF" TargetMode="External"/><Relationship Id="rId19" Type="http://schemas.openxmlformats.org/officeDocument/2006/relationships/hyperlink" Target="consultantplus://offline/ref=FD53906CE96C947DC0E1C0835FAB63A8056AB1D5DAB0CBD3654F9CBD32E4A7019CF09C5A829724E20AC56BE130B5734D2D3C82EBFAD4DC9F64v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53906CE96C947DC0E1DE8E49C734A70060EBD0D9B3C1863D139AEA6DB4A154DCB09A0FC1D329E50FCE3EB774EB2A1E6D778FEEE0C8DC995A1BE7C66CvAF" TargetMode="External"/><Relationship Id="rId14" Type="http://schemas.openxmlformats.org/officeDocument/2006/relationships/hyperlink" Target="consultantplus://offline/ref=FD53906CE96C947DC0E1DE8E49C734A70060EBD0D1B0C08C3A10C7E065EDAD56DBBFC518C69A25E40FCE3FB77FB42F0B7C2F80E8FAD6DB804619E66CvEF" TargetMode="External"/><Relationship Id="rId22" Type="http://schemas.openxmlformats.org/officeDocument/2006/relationships/hyperlink" Target="consultantplus://offline/ref=FD53906CE96C947DC0E1DE8E49C734A70060EBD0D9B7C18D381F9AEA6DB4A154DCB09A0FC1D329E50FCE3FB07CEB2A1E6D778FEEE0C8DC995A1BE7C66CvAF" TargetMode="External"/><Relationship Id="rId27" Type="http://schemas.openxmlformats.org/officeDocument/2006/relationships/hyperlink" Target="consultantplus://offline/ref=FD53906CE96C947DC0E1DE8E49C734A70060EBD0D9B8C28139189AEA6DB4A154DCB09A0FC1D329E50FCE3FB174EB2A1E6D778FEEE0C8DC995A1BE7C66Cv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Ирина Витальевна</dc:creator>
  <cp:lastModifiedBy>Вершинина Ирина Витальевна</cp:lastModifiedBy>
  <cp:revision>1</cp:revision>
  <dcterms:created xsi:type="dcterms:W3CDTF">2019-07-24T05:47:00Z</dcterms:created>
  <dcterms:modified xsi:type="dcterms:W3CDTF">2019-07-24T05:51:00Z</dcterms:modified>
</cp:coreProperties>
</file>