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2A" w:rsidRPr="00116F7B" w:rsidRDefault="00C4282A" w:rsidP="001176A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F7B">
        <w:rPr>
          <w:rFonts w:ascii="Times New Roman" w:hAnsi="Times New Roman" w:cs="Times New Roman"/>
          <w:b/>
          <w:sz w:val="32"/>
          <w:szCs w:val="32"/>
        </w:rPr>
        <w:t xml:space="preserve">Информационная справка </w:t>
      </w:r>
      <w:r w:rsidRPr="00116F7B">
        <w:rPr>
          <w:rFonts w:ascii="Times New Roman" w:hAnsi="Times New Roman" w:cs="Times New Roman"/>
          <w:b/>
          <w:sz w:val="32"/>
          <w:szCs w:val="32"/>
        </w:rPr>
        <w:br/>
        <w:t>об участии Администрации города Ханты-Мансийска в реализации муниципальной составляющей портфелей проектов Ханты-Мансийского автономного округа – Югры, основанных на национальных проектах (программах) Российской Федерации</w:t>
      </w:r>
    </w:p>
    <w:p w:rsidR="00EA2E28" w:rsidRPr="00116F7B" w:rsidRDefault="00EA2E28" w:rsidP="001176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64E12" w:rsidRPr="00116F7B" w:rsidRDefault="00364E12" w:rsidP="001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 xml:space="preserve">Указом Президента Российской Федерации от 7 мая 2018 года №204 </w:t>
      </w:r>
      <w:r w:rsidR="004C3369" w:rsidRPr="00116F7B">
        <w:rPr>
          <w:rFonts w:ascii="Times New Roman" w:hAnsi="Times New Roman" w:cs="Times New Roman"/>
          <w:sz w:val="32"/>
          <w:szCs w:val="32"/>
        </w:rPr>
        <w:br/>
      </w:r>
      <w:r w:rsidRPr="00116F7B">
        <w:rPr>
          <w:rFonts w:ascii="Times New Roman" w:hAnsi="Times New Roman" w:cs="Times New Roman"/>
          <w:sz w:val="32"/>
          <w:szCs w:val="32"/>
        </w:rPr>
        <w:t>«О национальных целях и стратегических задачах развития Российской Федерации на период до 2024 года» определены 12 направлений стратегического развития, главная задача которых – масштабный рост благосостояния людей.</w:t>
      </w:r>
    </w:p>
    <w:p w:rsidR="00364E12" w:rsidRPr="00116F7B" w:rsidRDefault="00364E12" w:rsidP="001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 xml:space="preserve">На заседании президиума Совета при Президенте России </w:t>
      </w:r>
      <w:r w:rsidR="00FE3FAE">
        <w:rPr>
          <w:rFonts w:ascii="Times New Roman" w:hAnsi="Times New Roman" w:cs="Times New Roman"/>
          <w:sz w:val="32"/>
          <w:szCs w:val="32"/>
        </w:rPr>
        <w:br/>
      </w:r>
      <w:r w:rsidRPr="00116F7B">
        <w:rPr>
          <w:rFonts w:ascii="Times New Roman" w:hAnsi="Times New Roman" w:cs="Times New Roman"/>
          <w:sz w:val="32"/>
          <w:szCs w:val="32"/>
        </w:rPr>
        <w:t>по стратегическому развитию и национальным проектам, которое состоялось 24 декабря 2018 года, утверждены паспорта 12 национальных проектов, которые включают в себя 67 федеральных проектов.</w:t>
      </w:r>
    </w:p>
    <w:p w:rsidR="00364E12" w:rsidRPr="00116F7B" w:rsidRDefault="00364E12" w:rsidP="001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На региональном уровне, учитывая действующую в автономном округе методологию управления проектной деятельностью, запущены портфели проектов, основанные на национальных проектах. Региональные портфели проектов, в свою очередь, включают в себя региональные проекты, направленные на достижение целей, показателей и результатов федеральных проектов.</w:t>
      </w:r>
    </w:p>
    <w:p w:rsidR="00364E12" w:rsidRPr="00116F7B" w:rsidRDefault="00364E12" w:rsidP="001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В региональные проекты включены показатели и мероприятия, ответственными за достижение которых, являются муниципальные образования автономного округа.</w:t>
      </w:r>
    </w:p>
    <w:p w:rsidR="00364E12" w:rsidRPr="00116F7B" w:rsidRDefault="00364E12" w:rsidP="001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 xml:space="preserve">На уровне муниципалитетов в 2018 году проведены общественные обсуждения, в том числе в рамках стратегических сессий, закреплены ответственные за реализацию мероприятий и показателей портфелей проектов, проведен анализ необходимости внесения изменений </w:t>
      </w:r>
      <w:r w:rsidR="009D3880">
        <w:rPr>
          <w:rFonts w:ascii="Times New Roman" w:hAnsi="Times New Roman" w:cs="Times New Roman"/>
          <w:sz w:val="32"/>
          <w:szCs w:val="32"/>
        </w:rPr>
        <w:br/>
      </w:r>
      <w:r w:rsidRPr="00116F7B">
        <w:rPr>
          <w:rFonts w:ascii="Times New Roman" w:hAnsi="Times New Roman" w:cs="Times New Roman"/>
          <w:sz w:val="32"/>
          <w:szCs w:val="32"/>
        </w:rPr>
        <w:t>в муниципальные программы.</w:t>
      </w:r>
    </w:p>
    <w:p w:rsidR="00211202" w:rsidRPr="00116F7B" w:rsidRDefault="00211202" w:rsidP="001176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64E12" w:rsidRPr="00116F7B" w:rsidRDefault="00364E12" w:rsidP="00117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 xml:space="preserve">По состоянию на </w:t>
      </w:r>
      <w:r w:rsidR="00E85CEA">
        <w:rPr>
          <w:rFonts w:ascii="Times New Roman" w:hAnsi="Times New Roman" w:cs="Times New Roman"/>
          <w:sz w:val="32"/>
          <w:szCs w:val="32"/>
        </w:rPr>
        <w:t>31</w:t>
      </w:r>
      <w:r w:rsidR="006C31D0">
        <w:rPr>
          <w:rFonts w:ascii="Times New Roman" w:hAnsi="Times New Roman" w:cs="Times New Roman"/>
          <w:sz w:val="32"/>
          <w:szCs w:val="32"/>
        </w:rPr>
        <w:t>.1</w:t>
      </w:r>
      <w:r w:rsidR="00DC6A4B">
        <w:rPr>
          <w:rFonts w:ascii="Times New Roman" w:hAnsi="Times New Roman" w:cs="Times New Roman"/>
          <w:sz w:val="32"/>
          <w:szCs w:val="32"/>
        </w:rPr>
        <w:t>2</w:t>
      </w:r>
      <w:r w:rsidRPr="00116F7B">
        <w:rPr>
          <w:rFonts w:ascii="Times New Roman" w:hAnsi="Times New Roman" w:cs="Times New Roman"/>
          <w:sz w:val="32"/>
          <w:szCs w:val="32"/>
        </w:rPr>
        <w:t xml:space="preserve">.2019 город Ханты-Мансийск участвует </w:t>
      </w:r>
      <w:r w:rsidR="009D3880">
        <w:rPr>
          <w:rFonts w:ascii="Times New Roman" w:hAnsi="Times New Roman" w:cs="Times New Roman"/>
          <w:sz w:val="32"/>
          <w:szCs w:val="32"/>
        </w:rPr>
        <w:br/>
      </w:r>
      <w:r w:rsidRPr="00116F7B">
        <w:rPr>
          <w:rFonts w:ascii="Times New Roman" w:hAnsi="Times New Roman" w:cs="Times New Roman"/>
          <w:sz w:val="32"/>
          <w:szCs w:val="32"/>
        </w:rPr>
        <w:t xml:space="preserve">в реализации </w:t>
      </w:r>
      <w:r w:rsidRPr="00116F7B">
        <w:rPr>
          <w:rFonts w:ascii="Times New Roman" w:hAnsi="Times New Roman" w:cs="Times New Roman"/>
          <w:b/>
          <w:sz w:val="32"/>
          <w:szCs w:val="32"/>
        </w:rPr>
        <w:t>8 национальных проектов:</w:t>
      </w:r>
    </w:p>
    <w:p w:rsidR="00364E12" w:rsidRPr="00116F7B" w:rsidRDefault="00364E12" w:rsidP="001176A1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Безопасные и качественные автомобильные дороги;</w:t>
      </w:r>
    </w:p>
    <w:p w:rsidR="00364E12" w:rsidRPr="00116F7B" w:rsidRDefault="00364E12" w:rsidP="001176A1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Малое и среднее предпринимательство;</w:t>
      </w:r>
    </w:p>
    <w:p w:rsidR="00364E12" w:rsidRPr="00116F7B" w:rsidRDefault="00364E12" w:rsidP="001176A1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Демография;</w:t>
      </w:r>
    </w:p>
    <w:p w:rsidR="00364E12" w:rsidRPr="00116F7B" w:rsidRDefault="00364E12" w:rsidP="001176A1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Экология;</w:t>
      </w:r>
    </w:p>
    <w:p w:rsidR="00364E12" w:rsidRPr="00116F7B" w:rsidRDefault="00364E12" w:rsidP="001176A1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Образование;</w:t>
      </w:r>
    </w:p>
    <w:p w:rsidR="00364E12" w:rsidRPr="00116F7B" w:rsidRDefault="00364E12" w:rsidP="001176A1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Жилье и городская среда;</w:t>
      </w:r>
    </w:p>
    <w:p w:rsidR="00364E12" w:rsidRPr="00116F7B" w:rsidRDefault="00364E12" w:rsidP="001176A1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Цифровая экономика;</w:t>
      </w:r>
    </w:p>
    <w:p w:rsidR="00364E12" w:rsidRPr="00116F7B" w:rsidRDefault="00364E12" w:rsidP="001176A1">
      <w:pPr>
        <w:pStyle w:val="a6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Культура.</w:t>
      </w:r>
    </w:p>
    <w:p w:rsidR="00364E12" w:rsidRPr="00116F7B" w:rsidRDefault="00364E12" w:rsidP="0037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lastRenderedPageBreak/>
        <w:t xml:space="preserve">В рамках указанных направлений (портфелей проектов автономного округа) Администрация города Ханты-Мансийска, по состоянию </w:t>
      </w:r>
      <w:r w:rsidR="009D3880">
        <w:rPr>
          <w:rFonts w:ascii="Times New Roman" w:hAnsi="Times New Roman" w:cs="Times New Roman"/>
          <w:sz w:val="32"/>
          <w:szCs w:val="32"/>
        </w:rPr>
        <w:br/>
      </w:r>
      <w:r w:rsidRPr="00116F7B">
        <w:rPr>
          <w:rFonts w:ascii="Times New Roman" w:hAnsi="Times New Roman" w:cs="Times New Roman"/>
          <w:sz w:val="32"/>
          <w:szCs w:val="32"/>
        </w:rPr>
        <w:t xml:space="preserve">на </w:t>
      </w:r>
      <w:r w:rsidR="00E85CEA">
        <w:rPr>
          <w:rFonts w:ascii="Times New Roman" w:hAnsi="Times New Roman" w:cs="Times New Roman"/>
          <w:sz w:val="32"/>
          <w:szCs w:val="32"/>
        </w:rPr>
        <w:t>31</w:t>
      </w:r>
      <w:r w:rsidR="006C31D0">
        <w:rPr>
          <w:rFonts w:ascii="Times New Roman" w:hAnsi="Times New Roman" w:cs="Times New Roman"/>
          <w:sz w:val="32"/>
          <w:szCs w:val="32"/>
        </w:rPr>
        <w:t>.1</w:t>
      </w:r>
      <w:r w:rsidR="00DC6A4B">
        <w:rPr>
          <w:rFonts w:ascii="Times New Roman" w:hAnsi="Times New Roman" w:cs="Times New Roman"/>
          <w:sz w:val="32"/>
          <w:szCs w:val="32"/>
        </w:rPr>
        <w:t>2</w:t>
      </w:r>
      <w:r w:rsidRPr="00116F7B">
        <w:rPr>
          <w:rFonts w:ascii="Times New Roman" w:hAnsi="Times New Roman" w:cs="Times New Roman"/>
          <w:sz w:val="32"/>
          <w:szCs w:val="32"/>
        </w:rPr>
        <w:t>.2019, участвует</w:t>
      </w:r>
      <w:r w:rsidR="009D3880">
        <w:rPr>
          <w:rFonts w:ascii="Times New Roman" w:hAnsi="Times New Roman" w:cs="Times New Roman"/>
          <w:sz w:val="32"/>
          <w:szCs w:val="32"/>
        </w:rPr>
        <w:t xml:space="preserve"> </w:t>
      </w:r>
      <w:r w:rsidRPr="00116F7B">
        <w:rPr>
          <w:rFonts w:ascii="Times New Roman" w:hAnsi="Times New Roman" w:cs="Times New Roman"/>
          <w:sz w:val="32"/>
          <w:szCs w:val="32"/>
        </w:rPr>
        <w:t xml:space="preserve">в реализации </w:t>
      </w:r>
      <w:r w:rsidRPr="00116F7B">
        <w:rPr>
          <w:rFonts w:ascii="Times New Roman" w:hAnsi="Times New Roman" w:cs="Times New Roman"/>
          <w:b/>
          <w:sz w:val="32"/>
          <w:szCs w:val="32"/>
        </w:rPr>
        <w:t>1</w:t>
      </w:r>
      <w:r w:rsidR="00E85CEA">
        <w:rPr>
          <w:rFonts w:ascii="Times New Roman" w:hAnsi="Times New Roman" w:cs="Times New Roman"/>
          <w:b/>
          <w:sz w:val="32"/>
          <w:szCs w:val="32"/>
        </w:rPr>
        <w:t>8</w:t>
      </w:r>
      <w:r w:rsidR="003752D3" w:rsidRPr="00116F7B">
        <w:rPr>
          <w:rFonts w:ascii="Times New Roman" w:hAnsi="Times New Roman" w:cs="Times New Roman"/>
          <w:b/>
          <w:sz w:val="32"/>
          <w:szCs w:val="32"/>
        </w:rPr>
        <w:t xml:space="preserve"> федеральных</w:t>
      </w:r>
      <w:r w:rsidRPr="00116F7B">
        <w:rPr>
          <w:rFonts w:ascii="Times New Roman" w:hAnsi="Times New Roman" w:cs="Times New Roman"/>
          <w:b/>
          <w:sz w:val="32"/>
          <w:szCs w:val="32"/>
        </w:rPr>
        <w:t xml:space="preserve"> проектов</w:t>
      </w:r>
      <w:r w:rsidRPr="00116F7B">
        <w:rPr>
          <w:rFonts w:ascii="Times New Roman" w:hAnsi="Times New Roman" w:cs="Times New Roman"/>
          <w:sz w:val="32"/>
          <w:szCs w:val="32"/>
        </w:rPr>
        <w:t>: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Финансовая поддержка МСП;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Популяризация предпринимательства;</w:t>
      </w:r>
    </w:p>
    <w:p w:rsidR="00703E37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Старшее поколение;</w:t>
      </w:r>
      <w:r w:rsidR="00703E37" w:rsidRPr="00703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Содействие занятости женщин – создание условий дошкольного образования для детей в возрасте до трех лет;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Спорт – норма жизни;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Сохранение уникальных водных объектов;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Чистая вода;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Современная школа;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Успех каждого ребенка;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Поддержка семей, имеющих детей;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Цифровая образовательная среда;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Учитель будущего;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Социальная активность;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Дорожная сеть;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Общесистемные меры развития дорожного хозяйства;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Жилье;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>Формирование комфортной городской среды;</w:t>
      </w:r>
    </w:p>
    <w:p w:rsidR="00364E12" w:rsidRPr="00703E37" w:rsidRDefault="00364E12" w:rsidP="000A7287">
      <w:pPr>
        <w:pStyle w:val="a6"/>
        <w:numPr>
          <w:ilvl w:val="0"/>
          <w:numId w:val="13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E37">
        <w:rPr>
          <w:rFonts w:ascii="Times New Roman" w:hAnsi="Times New Roman" w:cs="Times New Roman"/>
          <w:sz w:val="28"/>
          <w:szCs w:val="28"/>
        </w:rPr>
        <w:t xml:space="preserve">Обеспечение устойчивого сокращения непригодного для проживания жилищного фонда (Сокращение НЖФ). </w:t>
      </w:r>
    </w:p>
    <w:p w:rsidR="00EA2E28" w:rsidRPr="00116F7B" w:rsidRDefault="00EA2E28" w:rsidP="001176A1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364E12" w:rsidRPr="00116F7B" w:rsidRDefault="00EA2E28" w:rsidP="009D3880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32"/>
          <w:szCs w:val="32"/>
        </w:rPr>
      </w:pPr>
      <w:r w:rsidRPr="00116F7B">
        <w:rPr>
          <w:b/>
          <w:sz w:val="32"/>
          <w:szCs w:val="32"/>
        </w:rPr>
        <w:t xml:space="preserve">1. </w:t>
      </w:r>
      <w:r w:rsidR="00364E12" w:rsidRPr="00116F7B">
        <w:rPr>
          <w:b/>
          <w:sz w:val="32"/>
          <w:szCs w:val="32"/>
        </w:rPr>
        <w:t xml:space="preserve">Национальный проект «Безопасные и качественные автомобильные дороги» </w:t>
      </w:r>
    </w:p>
    <w:tbl>
      <w:tblPr>
        <w:tblStyle w:val="a7"/>
        <w:tblW w:w="1034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37"/>
        <w:gridCol w:w="1418"/>
        <w:gridCol w:w="1275"/>
        <w:gridCol w:w="1418"/>
      </w:tblGrid>
      <w:tr w:rsidR="009D4EC1" w:rsidRPr="00116F7B" w:rsidTr="004A6F96">
        <w:tc>
          <w:tcPr>
            <w:tcW w:w="6237" w:type="dxa"/>
            <w:vAlign w:val="center"/>
          </w:tcPr>
          <w:p w:rsidR="009D4EC1" w:rsidRPr="00116F7B" w:rsidRDefault="009D4EC1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Показатель на 2019 год</w:t>
            </w:r>
          </w:p>
        </w:tc>
        <w:tc>
          <w:tcPr>
            <w:tcW w:w="1418" w:type="dxa"/>
            <w:vAlign w:val="center"/>
          </w:tcPr>
          <w:p w:rsidR="009D4EC1" w:rsidRPr="00116F7B" w:rsidRDefault="009D4EC1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1275" w:type="dxa"/>
            <w:vAlign w:val="center"/>
          </w:tcPr>
          <w:p w:rsidR="009D4EC1" w:rsidRPr="00116F7B" w:rsidRDefault="009D4EC1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  <w:tc>
          <w:tcPr>
            <w:tcW w:w="1418" w:type="dxa"/>
          </w:tcPr>
          <w:p w:rsidR="009D4EC1" w:rsidRPr="00116F7B" w:rsidRDefault="009D4EC1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</w:t>
            </w:r>
          </w:p>
        </w:tc>
      </w:tr>
      <w:tr w:rsidR="009D4EC1" w:rsidRPr="00116F7B" w:rsidTr="004A6F96">
        <w:tc>
          <w:tcPr>
            <w:tcW w:w="6237" w:type="dxa"/>
          </w:tcPr>
          <w:p w:rsidR="009D4EC1" w:rsidRPr="00116F7B" w:rsidRDefault="009D4EC1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Доля дорожной сети Ханты-Мансийской городской агломерации, находящаяся в нормативном состоянии</w:t>
            </w:r>
          </w:p>
        </w:tc>
        <w:tc>
          <w:tcPr>
            <w:tcW w:w="1418" w:type="dxa"/>
            <w:vAlign w:val="center"/>
          </w:tcPr>
          <w:p w:rsidR="009D4EC1" w:rsidRPr="001E58DA" w:rsidRDefault="009D4EC1" w:rsidP="001D6B2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58DA">
              <w:rPr>
                <w:rFonts w:ascii="Times New Roman" w:hAnsi="Times New Roman" w:cs="Times New Roman"/>
                <w:sz w:val="32"/>
                <w:szCs w:val="32"/>
              </w:rPr>
              <w:t>59,6%</w:t>
            </w:r>
          </w:p>
        </w:tc>
        <w:tc>
          <w:tcPr>
            <w:tcW w:w="1275" w:type="dxa"/>
            <w:vAlign w:val="center"/>
          </w:tcPr>
          <w:p w:rsidR="009D4EC1" w:rsidRPr="001E58DA" w:rsidRDefault="009D4EC1" w:rsidP="001D6B2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59,6</w:t>
            </w:r>
            <w:r w:rsidRPr="001E58D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4EC1" w:rsidRDefault="009D4EC1" w:rsidP="001D6B2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D4EC1" w:rsidRPr="009D4EC1" w:rsidRDefault="009D4EC1" w:rsidP="009D4EC1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76,1</w:t>
            </w:r>
            <w:r w:rsidRPr="001E58D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9D4EC1" w:rsidRPr="00116F7B" w:rsidTr="004A6F96">
        <w:tc>
          <w:tcPr>
            <w:tcW w:w="6237" w:type="dxa"/>
          </w:tcPr>
          <w:p w:rsidR="009D4EC1" w:rsidRPr="00116F7B" w:rsidRDefault="009D4EC1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 xml:space="preserve">Протяженность дорожной сети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Ханты-Мансийской городской агломерации</w:t>
            </w:r>
          </w:p>
        </w:tc>
        <w:tc>
          <w:tcPr>
            <w:tcW w:w="1418" w:type="dxa"/>
            <w:vAlign w:val="center"/>
          </w:tcPr>
          <w:p w:rsidR="009D4EC1" w:rsidRPr="001E58DA" w:rsidRDefault="009D4EC1" w:rsidP="001D6B2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58DA">
              <w:rPr>
                <w:rFonts w:ascii="Times New Roman" w:hAnsi="Times New Roman" w:cs="Times New Roman"/>
                <w:sz w:val="32"/>
                <w:szCs w:val="32"/>
              </w:rPr>
              <w:t xml:space="preserve">249,4 </w:t>
            </w:r>
            <w:r w:rsidRPr="001E58DA">
              <w:rPr>
                <w:rFonts w:ascii="Times New Roman" w:hAnsi="Times New Roman" w:cs="Times New Roman"/>
                <w:sz w:val="32"/>
                <w:szCs w:val="32"/>
              </w:rPr>
              <w:br/>
              <w:t>км</w:t>
            </w:r>
          </w:p>
        </w:tc>
        <w:tc>
          <w:tcPr>
            <w:tcW w:w="1275" w:type="dxa"/>
            <w:vAlign w:val="center"/>
          </w:tcPr>
          <w:p w:rsidR="009D4EC1" w:rsidRPr="001E58DA" w:rsidRDefault="009D4EC1" w:rsidP="001D6B23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E58DA">
              <w:rPr>
                <w:rFonts w:ascii="Times New Roman" w:hAnsi="Times New Roman" w:cs="Times New Roman"/>
                <w:sz w:val="32"/>
                <w:szCs w:val="32"/>
              </w:rPr>
              <w:t>249,4 км</w:t>
            </w:r>
          </w:p>
        </w:tc>
        <w:tc>
          <w:tcPr>
            <w:tcW w:w="1418" w:type="dxa"/>
            <w:vAlign w:val="center"/>
          </w:tcPr>
          <w:p w:rsidR="009D4EC1" w:rsidRDefault="009D4EC1" w:rsidP="004A6F9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233,7</w:t>
            </w:r>
          </w:p>
          <w:p w:rsidR="009D4EC1" w:rsidRPr="001E58DA" w:rsidRDefault="009D4EC1" w:rsidP="009D4EC1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км</w:t>
            </w:r>
          </w:p>
        </w:tc>
      </w:tr>
      <w:tr w:rsidR="009D4EC1" w:rsidRPr="00116F7B" w:rsidTr="00BB3436">
        <w:tc>
          <w:tcPr>
            <w:tcW w:w="6237" w:type="dxa"/>
          </w:tcPr>
          <w:p w:rsidR="009D4EC1" w:rsidRPr="00116F7B" w:rsidRDefault="009D4EC1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 xml:space="preserve">Доля протяженности дорожной сети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Ханты-Мансийской городской агломерации, обслуживающей движение в режиме перегрузки</w:t>
            </w:r>
          </w:p>
        </w:tc>
        <w:tc>
          <w:tcPr>
            <w:tcW w:w="1418" w:type="dxa"/>
            <w:vAlign w:val="center"/>
          </w:tcPr>
          <w:p w:rsidR="009D4EC1" w:rsidRPr="001E58DA" w:rsidRDefault="009D4EC1" w:rsidP="00BB34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58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3,28</w:t>
            </w:r>
            <w:r w:rsidRPr="001E58D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75" w:type="dxa"/>
            <w:vAlign w:val="center"/>
          </w:tcPr>
          <w:p w:rsidR="009D4EC1" w:rsidRPr="001E58DA" w:rsidRDefault="009D4EC1" w:rsidP="00BB3436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13,28</w:t>
            </w:r>
            <w:r w:rsidRPr="001E58D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418" w:type="dxa"/>
            <w:vAlign w:val="center"/>
          </w:tcPr>
          <w:p w:rsidR="009D4EC1" w:rsidRPr="009D4EC1" w:rsidRDefault="009D4EC1" w:rsidP="00BB3436">
            <w:pPr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20,1</w:t>
            </w:r>
            <w:r w:rsidRPr="001E58D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FD2834" w:rsidRPr="00116F7B" w:rsidRDefault="00FD2834" w:rsidP="001176A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E28" w:rsidRPr="00116F7B" w:rsidRDefault="00EA2E28" w:rsidP="00211202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16F7B">
        <w:rPr>
          <w:rFonts w:ascii="Times New Roman" w:hAnsi="Times New Roman" w:cs="Times New Roman"/>
          <w:sz w:val="32"/>
          <w:szCs w:val="32"/>
        </w:rPr>
        <w:t xml:space="preserve">Построена автомобильная дорога от ул. Дзержинского </w:t>
      </w:r>
      <w:r w:rsidR="00FE3FAE">
        <w:rPr>
          <w:rFonts w:ascii="Times New Roman" w:hAnsi="Times New Roman" w:cs="Times New Roman"/>
          <w:sz w:val="32"/>
          <w:szCs w:val="32"/>
        </w:rPr>
        <w:br/>
      </w:r>
      <w:r w:rsidRPr="00116F7B">
        <w:rPr>
          <w:rFonts w:ascii="Times New Roman" w:hAnsi="Times New Roman" w:cs="Times New Roman"/>
          <w:sz w:val="32"/>
          <w:szCs w:val="32"/>
        </w:rPr>
        <w:t xml:space="preserve">до ул. Объездная, с устройством транспортных развязок на пересечении </w:t>
      </w:r>
      <w:r w:rsidR="00FE3FAE">
        <w:rPr>
          <w:rFonts w:ascii="Times New Roman" w:hAnsi="Times New Roman" w:cs="Times New Roman"/>
          <w:sz w:val="32"/>
          <w:szCs w:val="32"/>
        </w:rPr>
        <w:br/>
      </w:r>
      <w:r w:rsidRPr="00116F7B">
        <w:rPr>
          <w:rFonts w:ascii="Times New Roman" w:hAnsi="Times New Roman" w:cs="Times New Roman"/>
          <w:sz w:val="32"/>
          <w:szCs w:val="32"/>
        </w:rPr>
        <w:t xml:space="preserve">ул. Дзержинского – ул. </w:t>
      </w:r>
      <w:proofErr w:type="spellStart"/>
      <w:r w:rsidRPr="00116F7B">
        <w:rPr>
          <w:rFonts w:ascii="Times New Roman" w:hAnsi="Times New Roman" w:cs="Times New Roman"/>
          <w:sz w:val="32"/>
          <w:szCs w:val="32"/>
        </w:rPr>
        <w:t>Рознина</w:t>
      </w:r>
      <w:proofErr w:type="spellEnd"/>
      <w:r w:rsidRPr="00116F7B">
        <w:rPr>
          <w:rFonts w:ascii="Times New Roman" w:hAnsi="Times New Roman" w:cs="Times New Roman"/>
          <w:sz w:val="32"/>
          <w:szCs w:val="32"/>
        </w:rPr>
        <w:t xml:space="preserve"> и ул. Дзержинского – ул. Объездная (</w:t>
      </w:r>
      <w:r w:rsidRPr="00116F7B">
        <w:rPr>
          <w:rFonts w:ascii="Times New Roman" w:hAnsi="Times New Roman" w:cs="Times New Roman"/>
          <w:i/>
          <w:sz w:val="32"/>
          <w:szCs w:val="32"/>
        </w:rPr>
        <w:t>протяж</w:t>
      </w:r>
      <w:r w:rsidR="00513364">
        <w:rPr>
          <w:rFonts w:ascii="Times New Roman" w:hAnsi="Times New Roman" w:cs="Times New Roman"/>
          <w:i/>
          <w:sz w:val="32"/>
          <w:szCs w:val="32"/>
        </w:rPr>
        <w:t>ен.</w:t>
      </w:r>
      <w:r w:rsidRPr="00116F7B">
        <w:rPr>
          <w:rFonts w:ascii="Times New Roman" w:hAnsi="Times New Roman" w:cs="Times New Roman"/>
          <w:i/>
          <w:sz w:val="32"/>
          <w:szCs w:val="32"/>
        </w:rPr>
        <w:t xml:space="preserve"> – 1,01 км</w:t>
      </w:r>
      <w:r w:rsidRPr="00E85CEA">
        <w:rPr>
          <w:rFonts w:ascii="Times New Roman" w:hAnsi="Times New Roman" w:cs="Times New Roman"/>
          <w:sz w:val="32"/>
          <w:szCs w:val="32"/>
        </w:rPr>
        <w:t>)</w:t>
      </w:r>
      <w:r w:rsidR="00E85CEA" w:rsidRPr="00E85CEA">
        <w:rPr>
          <w:rFonts w:ascii="Times New Roman" w:hAnsi="Times New Roman" w:cs="Times New Roman"/>
          <w:sz w:val="32"/>
          <w:szCs w:val="32"/>
        </w:rPr>
        <w:t xml:space="preserve">, автомобильная дорога в микрорайоне «Иртыш» </w:t>
      </w:r>
      <w:r w:rsidR="00E85CEA">
        <w:rPr>
          <w:rFonts w:ascii="Times New Roman" w:hAnsi="Times New Roman" w:cs="Times New Roman"/>
          <w:sz w:val="32"/>
          <w:szCs w:val="32"/>
        </w:rPr>
        <w:br/>
      </w:r>
      <w:r w:rsidR="00E85CEA" w:rsidRPr="00E85CEA">
        <w:rPr>
          <w:rFonts w:ascii="Times New Roman" w:hAnsi="Times New Roman" w:cs="Times New Roman"/>
          <w:sz w:val="32"/>
          <w:szCs w:val="32"/>
        </w:rPr>
        <w:t>1 этап (</w:t>
      </w:r>
      <w:r w:rsidR="00E85CEA" w:rsidRPr="00E85CEA">
        <w:rPr>
          <w:rFonts w:ascii="Times New Roman" w:hAnsi="Times New Roman" w:cs="Times New Roman"/>
          <w:i/>
          <w:sz w:val="32"/>
          <w:szCs w:val="32"/>
        </w:rPr>
        <w:t>протяжен. – 3,179 км</w:t>
      </w:r>
      <w:r w:rsidR="00E85CEA" w:rsidRPr="00E85CEA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EA2E28" w:rsidRPr="00116F7B" w:rsidRDefault="00EA2E28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lastRenderedPageBreak/>
        <w:t xml:space="preserve">Отремонтировано </w:t>
      </w:r>
      <w:r w:rsidR="001E58DA">
        <w:rPr>
          <w:rFonts w:ascii="Times New Roman" w:hAnsi="Times New Roman" w:cs="Times New Roman"/>
          <w:sz w:val="32"/>
          <w:szCs w:val="32"/>
        </w:rPr>
        <w:t xml:space="preserve">более </w:t>
      </w:r>
      <w:r w:rsidR="00B15981">
        <w:rPr>
          <w:rFonts w:ascii="Times New Roman" w:hAnsi="Times New Roman" w:cs="Times New Roman"/>
          <w:sz w:val="32"/>
          <w:szCs w:val="32"/>
        </w:rPr>
        <w:t>114 тыс. кв. </w:t>
      </w:r>
      <w:r w:rsidRPr="00116F7B">
        <w:rPr>
          <w:rFonts w:ascii="Times New Roman" w:hAnsi="Times New Roman" w:cs="Times New Roman"/>
          <w:sz w:val="32"/>
          <w:szCs w:val="32"/>
        </w:rPr>
        <w:t xml:space="preserve">м дорожного полотна </w:t>
      </w:r>
      <w:r w:rsidR="001E58DA">
        <w:rPr>
          <w:rFonts w:ascii="Times New Roman" w:hAnsi="Times New Roman" w:cs="Times New Roman"/>
          <w:sz w:val="32"/>
          <w:szCs w:val="32"/>
        </w:rPr>
        <w:br/>
      </w:r>
      <w:r w:rsidRPr="00116F7B">
        <w:rPr>
          <w:rFonts w:ascii="Times New Roman" w:hAnsi="Times New Roman" w:cs="Times New Roman"/>
          <w:sz w:val="32"/>
          <w:szCs w:val="32"/>
        </w:rPr>
        <w:t xml:space="preserve">на </w:t>
      </w:r>
      <w:r w:rsidR="00B15981">
        <w:rPr>
          <w:rFonts w:ascii="Times New Roman" w:hAnsi="Times New Roman" w:cs="Times New Roman"/>
          <w:sz w:val="32"/>
          <w:szCs w:val="32"/>
        </w:rPr>
        <w:t>34</w:t>
      </w:r>
      <w:r w:rsidRPr="00116F7B">
        <w:rPr>
          <w:rFonts w:ascii="Times New Roman" w:hAnsi="Times New Roman" w:cs="Times New Roman"/>
          <w:sz w:val="32"/>
          <w:szCs w:val="32"/>
        </w:rPr>
        <w:t xml:space="preserve"> участках.</w:t>
      </w:r>
    </w:p>
    <w:p w:rsidR="0052650B" w:rsidRPr="00116F7B" w:rsidRDefault="0052650B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b/>
          <w:sz w:val="32"/>
          <w:szCs w:val="32"/>
        </w:rPr>
        <w:t>Результат</w:t>
      </w:r>
      <w:r w:rsidR="003752D3" w:rsidRPr="00116F7B">
        <w:rPr>
          <w:rFonts w:ascii="Times New Roman" w:hAnsi="Times New Roman" w:cs="Times New Roman"/>
          <w:b/>
          <w:sz w:val="32"/>
          <w:szCs w:val="32"/>
        </w:rPr>
        <w:t>ом реализации</w:t>
      </w:r>
      <w:r w:rsidRPr="00116F7B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="003752D3" w:rsidRPr="00116F7B">
        <w:rPr>
          <w:rFonts w:ascii="Times New Roman" w:hAnsi="Times New Roman" w:cs="Times New Roman"/>
          <w:b/>
          <w:sz w:val="32"/>
          <w:szCs w:val="32"/>
        </w:rPr>
        <w:t xml:space="preserve"> является</w:t>
      </w:r>
      <w:r w:rsidRPr="00116F7B">
        <w:rPr>
          <w:rFonts w:ascii="Times New Roman" w:hAnsi="Times New Roman" w:cs="Times New Roman"/>
          <w:b/>
          <w:sz w:val="32"/>
          <w:szCs w:val="32"/>
        </w:rPr>
        <w:t>:</w:t>
      </w:r>
      <w:r w:rsidRPr="00116F7B">
        <w:rPr>
          <w:rFonts w:ascii="Times New Roman" w:hAnsi="Times New Roman" w:cs="Times New Roman"/>
          <w:sz w:val="32"/>
          <w:szCs w:val="32"/>
        </w:rPr>
        <w:t xml:space="preserve"> на дорожной сети городских агломераций выполнены дорожные работы в целях приведения </w:t>
      </w:r>
      <w:r w:rsidR="006C31D0">
        <w:rPr>
          <w:rFonts w:ascii="Times New Roman" w:hAnsi="Times New Roman" w:cs="Times New Roman"/>
          <w:sz w:val="32"/>
          <w:szCs w:val="32"/>
        </w:rPr>
        <w:br/>
      </w:r>
      <w:r w:rsidRPr="00116F7B">
        <w:rPr>
          <w:rFonts w:ascii="Times New Roman" w:hAnsi="Times New Roman" w:cs="Times New Roman"/>
          <w:sz w:val="32"/>
          <w:szCs w:val="32"/>
        </w:rPr>
        <w:t>в нормативное состояние, снижения уровня перегрузки и ликвидации мест концентрации дорожно-транспортных происшествий</w:t>
      </w:r>
      <w:r w:rsidRPr="00116F7B">
        <w:rPr>
          <w:rFonts w:ascii="Times New Roman" w:hAnsi="Times New Roman" w:cs="Times New Roman"/>
          <w:b/>
          <w:sz w:val="32"/>
          <w:szCs w:val="32"/>
        </w:rPr>
        <w:t>.</w:t>
      </w:r>
    </w:p>
    <w:p w:rsidR="001176A1" w:rsidRPr="00116F7B" w:rsidRDefault="001176A1" w:rsidP="00117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A2E28" w:rsidRPr="00116F7B" w:rsidRDefault="00EA2E28" w:rsidP="006C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6F7B">
        <w:rPr>
          <w:rFonts w:ascii="Times New Roman" w:hAnsi="Times New Roman" w:cs="Times New Roman"/>
          <w:b/>
          <w:sz w:val="32"/>
          <w:szCs w:val="32"/>
        </w:rPr>
        <w:t>2. Национальный проект «Малое и среднее предпринимательство»</w:t>
      </w:r>
    </w:p>
    <w:p w:rsidR="004C3369" w:rsidRPr="00116F7B" w:rsidRDefault="004C3369" w:rsidP="00117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2650B" w:rsidRPr="00537B39" w:rsidRDefault="0052650B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 xml:space="preserve">В рамках национального проекта </w:t>
      </w:r>
      <w:r w:rsidR="00752283" w:rsidRPr="00116F7B">
        <w:rPr>
          <w:rFonts w:ascii="Times New Roman" w:hAnsi="Times New Roman" w:cs="Times New Roman"/>
          <w:sz w:val="32"/>
          <w:szCs w:val="32"/>
        </w:rPr>
        <w:t>реализу</w:t>
      </w:r>
      <w:r w:rsidR="008F179B" w:rsidRPr="00116F7B">
        <w:rPr>
          <w:rFonts w:ascii="Times New Roman" w:hAnsi="Times New Roman" w:cs="Times New Roman"/>
          <w:sz w:val="32"/>
          <w:szCs w:val="32"/>
        </w:rPr>
        <w:t>ю</w:t>
      </w:r>
      <w:r w:rsidR="00752283" w:rsidRPr="00116F7B">
        <w:rPr>
          <w:rFonts w:ascii="Times New Roman" w:hAnsi="Times New Roman" w:cs="Times New Roman"/>
          <w:sz w:val="32"/>
          <w:szCs w:val="32"/>
        </w:rPr>
        <w:t>тся</w:t>
      </w:r>
      <w:r w:rsidRPr="00116F7B">
        <w:rPr>
          <w:rFonts w:ascii="Times New Roman" w:hAnsi="Times New Roman" w:cs="Times New Roman"/>
          <w:sz w:val="32"/>
          <w:szCs w:val="32"/>
        </w:rPr>
        <w:t xml:space="preserve"> финансовая поддержка субъектам малого и среднего предпринимательства и </w:t>
      </w:r>
      <w:r w:rsidR="00990382" w:rsidRPr="00116F7B">
        <w:rPr>
          <w:rFonts w:ascii="Times New Roman" w:hAnsi="Times New Roman" w:cs="Times New Roman"/>
          <w:sz w:val="32"/>
          <w:szCs w:val="32"/>
        </w:rPr>
        <w:t xml:space="preserve">мероприятия, направленные на </w:t>
      </w:r>
      <w:r w:rsidRPr="00537B39">
        <w:rPr>
          <w:rFonts w:ascii="Times New Roman" w:hAnsi="Times New Roman" w:cs="Times New Roman"/>
          <w:sz w:val="32"/>
          <w:szCs w:val="32"/>
        </w:rPr>
        <w:t>популяризаци</w:t>
      </w:r>
      <w:r w:rsidR="00990382" w:rsidRPr="00537B39">
        <w:rPr>
          <w:rFonts w:ascii="Times New Roman" w:hAnsi="Times New Roman" w:cs="Times New Roman"/>
          <w:sz w:val="32"/>
          <w:szCs w:val="32"/>
        </w:rPr>
        <w:t xml:space="preserve">ю предпринимательства: </w:t>
      </w:r>
      <w:r w:rsidRPr="00537B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179B" w:rsidRPr="00537B39" w:rsidRDefault="008F179B" w:rsidP="001176A1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37B39">
        <w:rPr>
          <w:rFonts w:ascii="Times New Roman" w:hAnsi="Times New Roman" w:cs="Times New Roman"/>
          <w:sz w:val="32"/>
          <w:szCs w:val="32"/>
        </w:rPr>
        <w:t xml:space="preserve">оказана финансовая поддержка </w:t>
      </w:r>
      <w:r w:rsidR="00537B39" w:rsidRPr="00537B39">
        <w:rPr>
          <w:rFonts w:ascii="Times New Roman" w:hAnsi="Times New Roman" w:cs="Times New Roman"/>
          <w:sz w:val="32"/>
          <w:szCs w:val="32"/>
        </w:rPr>
        <w:t>30</w:t>
      </w:r>
      <w:r w:rsidRPr="00537B39">
        <w:rPr>
          <w:rFonts w:ascii="Times New Roman" w:hAnsi="Times New Roman" w:cs="Times New Roman"/>
          <w:sz w:val="32"/>
          <w:szCs w:val="32"/>
        </w:rPr>
        <w:t xml:space="preserve"> субъектам предпринимательской деятельности на общую сумму 1</w:t>
      </w:r>
      <w:r w:rsidR="00B15981" w:rsidRPr="00537B39">
        <w:rPr>
          <w:rFonts w:ascii="Times New Roman" w:hAnsi="Times New Roman" w:cs="Times New Roman"/>
          <w:sz w:val="32"/>
          <w:szCs w:val="32"/>
        </w:rPr>
        <w:t>9,8</w:t>
      </w:r>
      <w:r w:rsidRPr="00537B39">
        <w:rPr>
          <w:rFonts w:ascii="Times New Roman" w:hAnsi="Times New Roman" w:cs="Times New Roman"/>
          <w:sz w:val="32"/>
          <w:szCs w:val="32"/>
        </w:rPr>
        <w:t xml:space="preserve"> млн. руб. (план – 19,8 млн. руб.)</w:t>
      </w:r>
      <w:r w:rsidR="00211202" w:rsidRPr="00537B39">
        <w:rPr>
          <w:rFonts w:ascii="Times New Roman" w:hAnsi="Times New Roman" w:cs="Times New Roman"/>
          <w:sz w:val="32"/>
          <w:szCs w:val="32"/>
        </w:rPr>
        <w:t>;</w:t>
      </w:r>
    </w:p>
    <w:p w:rsidR="00752283" w:rsidRPr="00537B39" w:rsidRDefault="008F179B" w:rsidP="001176A1">
      <w:pPr>
        <w:pStyle w:val="a6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537B39">
        <w:rPr>
          <w:rFonts w:ascii="Times New Roman" w:hAnsi="Times New Roman" w:cs="Times New Roman"/>
          <w:sz w:val="32"/>
          <w:szCs w:val="32"/>
        </w:rPr>
        <w:t>в</w:t>
      </w:r>
      <w:r w:rsidR="00752283" w:rsidRPr="00537B39">
        <w:rPr>
          <w:rFonts w:ascii="Times New Roman" w:hAnsi="Times New Roman" w:cs="Times New Roman"/>
          <w:sz w:val="32"/>
          <w:szCs w:val="32"/>
        </w:rPr>
        <w:t xml:space="preserve"> 2019 году запланировано проведение 17 обучающих мероприятий (семинары, круглые столы). Проведено 1</w:t>
      </w:r>
      <w:r w:rsidR="001E58DA" w:rsidRPr="00537B39">
        <w:rPr>
          <w:rFonts w:ascii="Times New Roman" w:hAnsi="Times New Roman" w:cs="Times New Roman"/>
          <w:sz w:val="32"/>
          <w:szCs w:val="32"/>
        </w:rPr>
        <w:t>7</w:t>
      </w:r>
      <w:r w:rsidR="00752283" w:rsidRPr="00537B39">
        <w:rPr>
          <w:rFonts w:ascii="Times New Roman" w:hAnsi="Times New Roman" w:cs="Times New Roman"/>
          <w:sz w:val="32"/>
          <w:szCs w:val="32"/>
        </w:rPr>
        <w:t xml:space="preserve"> обучающих мероприятий </w:t>
      </w:r>
      <w:r w:rsidR="006C31D0" w:rsidRPr="00537B39">
        <w:rPr>
          <w:rFonts w:ascii="Times New Roman" w:hAnsi="Times New Roman" w:cs="Times New Roman"/>
          <w:sz w:val="32"/>
          <w:szCs w:val="32"/>
        </w:rPr>
        <w:br/>
      </w:r>
      <w:r w:rsidR="00752283" w:rsidRPr="00537B39">
        <w:rPr>
          <w:rFonts w:ascii="Times New Roman" w:hAnsi="Times New Roman" w:cs="Times New Roman"/>
          <w:sz w:val="32"/>
          <w:szCs w:val="32"/>
        </w:rPr>
        <w:t xml:space="preserve">для СМСП, участниками которых стали более </w:t>
      </w:r>
      <w:r w:rsidR="001E58DA" w:rsidRPr="00537B39">
        <w:rPr>
          <w:rFonts w:ascii="Times New Roman" w:hAnsi="Times New Roman" w:cs="Times New Roman"/>
          <w:sz w:val="32"/>
          <w:szCs w:val="32"/>
        </w:rPr>
        <w:t>420</w:t>
      </w:r>
      <w:r w:rsidR="00752283" w:rsidRPr="00537B39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4C3369" w:rsidRPr="00116F7B" w:rsidRDefault="004C3369" w:rsidP="00117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52283" w:rsidRPr="00116F7B" w:rsidRDefault="00752283" w:rsidP="006B5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b/>
          <w:sz w:val="32"/>
          <w:szCs w:val="32"/>
        </w:rPr>
        <w:t xml:space="preserve">Результат </w:t>
      </w:r>
      <w:r w:rsidR="003752D3" w:rsidRPr="00116F7B">
        <w:rPr>
          <w:rFonts w:ascii="Times New Roman" w:hAnsi="Times New Roman" w:cs="Times New Roman"/>
          <w:b/>
          <w:sz w:val="32"/>
          <w:szCs w:val="32"/>
        </w:rPr>
        <w:t>реализации проекта в 2019 году</w:t>
      </w:r>
      <w:r w:rsidRPr="00116F7B">
        <w:rPr>
          <w:rFonts w:ascii="Times New Roman" w:hAnsi="Times New Roman" w:cs="Times New Roman"/>
          <w:b/>
          <w:sz w:val="32"/>
          <w:szCs w:val="32"/>
        </w:rPr>
        <w:t>:</w:t>
      </w:r>
      <w:r w:rsidRPr="00116F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52283" w:rsidRPr="00116F7B" w:rsidRDefault="00752283" w:rsidP="00117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В результате реализации национального проекта численность субъектов малого и среднего пре</w:t>
      </w:r>
      <w:r w:rsidR="009D3880">
        <w:rPr>
          <w:rFonts w:ascii="Times New Roman" w:hAnsi="Times New Roman" w:cs="Times New Roman"/>
          <w:sz w:val="32"/>
          <w:szCs w:val="32"/>
        </w:rPr>
        <w:t>дпринимательства в городе Ханты</w:t>
      </w:r>
      <w:r w:rsidR="009D3880">
        <w:rPr>
          <w:rFonts w:ascii="Times New Roman" w:hAnsi="Times New Roman" w:cs="Times New Roman"/>
          <w:sz w:val="32"/>
          <w:szCs w:val="32"/>
        </w:rPr>
        <w:noBreakHyphen/>
      </w:r>
      <w:r w:rsidRPr="00116F7B">
        <w:rPr>
          <w:rFonts w:ascii="Times New Roman" w:hAnsi="Times New Roman" w:cs="Times New Roman"/>
          <w:sz w:val="32"/>
          <w:szCs w:val="32"/>
        </w:rPr>
        <w:t>Мансийске ув</w:t>
      </w:r>
      <w:r w:rsidR="008F179B" w:rsidRPr="00116F7B">
        <w:rPr>
          <w:rFonts w:ascii="Times New Roman" w:hAnsi="Times New Roman" w:cs="Times New Roman"/>
          <w:sz w:val="32"/>
          <w:szCs w:val="32"/>
        </w:rPr>
        <w:t xml:space="preserve">еличилась с начала 2019 года </w:t>
      </w:r>
      <w:r w:rsidR="001176A1" w:rsidRPr="00116F7B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="00050A98">
        <w:rPr>
          <w:rFonts w:ascii="Times New Roman" w:hAnsi="Times New Roman" w:cs="Times New Roman"/>
          <w:b/>
          <w:sz w:val="32"/>
          <w:szCs w:val="32"/>
        </w:rPr>
        <w:t>2</w:t>
      </w:r>
      <w:r w:rsidR="00E85CEA">
        <w:rPr>
          <w:rFonts w:ascii="Times New Roman" w:hAnsi="Times New Roman" w:cs="Times New Roman"/>
          <w:b/>
          <w:sz w:val="32"/>
          <w:szCs w:val="32"/>
        </w:rPr>
        <w:t>2</w:t>
      </w:r>
      <w:r w:rsidR="001176A1" w:rsidRPr="00116F7B">
        <w:rPr>
          <w:rFonts w:ascii="Times New Roman" w:hAnsi="Times New Roman" w:cs="Times New Roman"/>
          <w:b/>
          <w:sz w:val="32"/>
          <w:szCs w:val="32"/>
        </w:rPr>
        <w:t>%</w:t>
      </w:r>
      <w:r w:rsidR="001176A1" w:rsidRPr="00116F7B">
        <w:rPr>
          <w:rFonts w:ascii="Times New Roman" w:hAnsi="Times New Roman" w:cs="Times New Roman"/>
          <w:sz w:val="32"/>
          <w:szCs w:val="32"/>
        </w:rPr>
        <w:t xml:space="preserve"> </w:t>
      </w:r>
      <w:r w:rsidR="008F179B" w:rsidRPr="00116F7B">
        <w:rPr>
          <w:rFonts w:ascii="Times New Roman" w:hAnsi="Times New Roman" w:cs="Times New Roman"/>
          <w:sz w:val="32"/>
          <w:szCs w:val="32"/>
        </w:rPr>
        <w:t>с 3</w:t>
      </w:r>
      <w:r w:rsidR="00050A98">
        <w:rPr>
          <w:rFonts w:ascii="Times New Roman" w:hAnsi="Times New Roman" w:cs="Times New Roman"/>
          <w:sz w:val="32"/>
          <w:szCs w:val="32"/>
        </w:rPr>
        <w:t>097</w:t>
      </w:r>
      <w:r w:rsidR="008F179B" w:rsidRPr="00116F7B">
        <w:rPr>
          <w:rFonts w:ascii="Times New Roman" w:hAnsi="Times New Roman" w:cs="Times New Roman"/>
          <w:sz w:val="32"/>
          <w:szCs w:val="32"/>
        </w:rPr>
        <w:t xml:space="preserve"> </w:t>
      </w:r>
      <w:r w:rsidR="009D3880">
        <w:rPr>
          <w:rFonts w:ascii="Times New Roman" w:hAnsi="Times New Roman" w:cs="Times New Roman"/>
          <w:sz w:val="32"/>
          <w:szCs w:val="32"/>
        </w:rPr>
        <w:br/>
      </w:r>
      <w:r w:rsidR="003752D3" w:rsidRPr="00116F7B">
        <w:rPr>
          <w:rFonts w:ascii="Times New Roman" w:hAnsi="Times New Roman" w:cs="Times New Roman"/>
          <w:sz w:val="32"/>
          <w:szCs w:val="32"/>
        </w:rPr>
        <w:t>и составляет</w:t>
      </w:r>
      <w:r w:rsidR="008F179B" w:rsidRPr="00116F7B">
        <w:rPr>
          <w:rFonts w:ascii="Times New Roman" w:hAnsi="Times New Roman" w:cs="Times New Roman"/>
          <w:sz w:val="32"/>
          <w:szCs w:val="32"/>
        </w:rPr>
        <w:t xml:space="preserve"> </w:t>
      </w:r>
      <w:r w:rsidR="008F179B" w:rsidRPr="00116F7B">
        <w:rPr>
          <w:rFonts w:ascii="Times New Roman" w:hAnsi="Times New Roman" w:cs="Times New Roman"/>
          <w:b/>
          <w:sz w:val="32"/>
          <w:szCs w:val="32"/>
        </w:rPr>
        <w:t>3</w:t>
      </w:r>
      <w:r w:rsidR="00050A98">
        <w:rPr>
          <w:rFonts w:ascii="Times New Roman" w:hAnsi="Times New Roman" w:cs="Times New Roman"/>
          <w:b/>
          <w:sz w:val="32"/>
          <w:szCs w:val="32"/>
        </w:rPr>
        <w:t>7</w:t>
      </w:r>
      <w:r w:rsidR="00E85CEA">
        <w:rPr>
          <w:rFonts w:ascii="Times New Roman" w:hAnsi="Times New Roman" w:cs="Times New Roman"/>
          <w:b/>
          <w:sz w:val="32"/>
          <w:szCs w:val="32"/>
        </w:rPr>
        <w:t>79</w:t>
      </w:r>
      <w:r w:rsidR="008F179B" w:rsidRPr="00116F7B">
        <w:rPr>
          <w:rFonts w:ascii="Times New Roman" w:hAnsi="Times New Roman" w:cs="Times New Roman"/>
          <w:b/>
          <w:sz w:val="32"/>
          <w:szCs w:val="32"/>
        </w:rPr>
        <w:t xml:space="preserve"> ед.</w:t>
      </w:r>
    </w:p>
    <w:p w:rsidR="00752283" w:rsidRPr="00116F7B" w:rsidRDefault="00752283" w:rsidP="001176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90382" w:rsidRPr="00116F7B" w:rsidRDefault="00990382" w:rsidP="006C31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6F7B">
        <w:rPr>
          <w:rFonts w:ascii="Times New Roman" w:hAnsi="Times New Roman" w:cs="Times New Roman"/>
          <w:b/>
          <w:sz w:val="32"/>
          <w:szCs w:val="32"/>
        </w:rPr>
        <w:t>3. Национальный проект «Демография»</w:t>
      </w:r>
    </w:p>
    <w:tbl>
      <w:tblPr>
        <w:tblStyle w:val="a7"/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804"/>
        <w:gridCol w:w="1275"/>
        <w:gridCol w:w="1276"/>
        <w:gridCol w:w="1135"/>
      </w:tblGrid>
      <w:tr w:rsidR="00617F0F" w:rsidRPr="00116F7B" w:rsidTr="00617F0F">
        <w:tc>
          <w:tcPr>
            <w:tcW w:w="6804" w:type="dxa"/>
            <w:vAlign w:val="center"/>
          </w:tcPr>
          <w:p w:rsidR="00617F0F" w:rsidRPr="00116F7B" w:rsidRDefault="00617F0F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Показатель на 2019 год</w:t>
            </w:r>
          </w:p>
        </w:tc>
        <w:tc>
          <w:tcPr>
            <w:tcW w:w="1275" w:type="dxa"/>
            <w:vAlign w:val="center"/>
          </w:tcPr>
          <w:p w:rsidR="00617F0F" w:rsidRPr="00116F7B" w:rsidRDefault="00617F0F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1276" w:type="dxa"/>
            <w:vAlign w:val="center"/>
          </w:tcPr>
          <w:p w:rsidR="00617F0F" w:rsidRPr="00116F7B" w:rsidRDefault="00617F0F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  <w:tc>
          <w:tcPr>
            <w:tcW w:w="1135" w:type="dxa"/>
          </w:tcPr>
          <w:p w:rsidR="00617F0F" w:rsidRPr="00116F7B" w:rsidRDefault="00617F0F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2020</w:t>
            </w:r>
          </w:p>
        </w:tc>
      </w:tr>
      <w:tr w:rsidR="00617F0F" w:rsidRPr="00116F7B" w:rsidTr="00617F0F">
        <w:tc>
          <w:tcPr>
            <w:tcW w:w="6804" w:type="dxa"/>
          </w:tcPr>
          <w:p w:rsidR="00617F0F" w:rsidRPr="00116F7B" w:rsidRDefault="00617F0F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275" w:type="dxa"/>
            <w:vAlign w:val="center"/>
          </w:tcPr>
          <w:p w:rsidR="00617F0F" w:rsidRPr="00391986" w:rsidRDefault="00617F0F" w:rsidP="00537B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986">
              <w:rPr>
                <w:rFonts w:ascii="Times New Roman" w:hAnsi="Times New Roman" w:cs="Times New Roman"/>
                <w:sz w:val="32"/>
                <w:szCs w:val="32"/>
              </w:rPr>
              <w:t>1222 чел.</w:t>
            </w:r>
          </w:p>
        </w:tc>
        <w:tc>
          <w:tcPr>
            <w:tcW w:w="1276" w:type="dxa"/>
            <w:vAlign w:val="center"/>
          </w:tcPr>
          <w:p w:rsidR="00617F0F" w:rsidRPr="00391986" w:rsidRDefault="00617F0F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986">
              <w:rPr>
                <w:rFonts w:ascii="Times New Roman" w:hAnsi="Times New Roman" w:cs="Times New Roman"/>
                <w:sz w:val="32"/>
                <w:szCs w:val="32"/>
              </w:rPr>
              <w:t xml:space="preserve">1222 </w:t>
            </w:r>
          </w:p>
          <w:p w:rsidR="00617F0F" w:rsidRPr="00391986" w:rsidRDefault="00617F0F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986">
              <w:rPr>
                <w:rFonts w:ascii="Times New Roman" w:hAnsi="Times New Roman" w:cs="Times New Roman"/>
                <w:sz w:val="32"/>
                <w:szCs w:val="32"/>
              </w:rPr>
              <w:t>чел.</w:t>
            </w:r>
          </w:p>
        </w:tc>
        <w:tc>
          <w:tcPr>
            <w:tcW w:w="1135" w:type="dxa"/>
          </w:tcPr>
          <w:p w:rsidR="00617F0F" w:rsidRDefault="00617F0F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7F0F" w:rsidRDefault="00617F0F" w:rsidP="00617F0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7F0F" w:rsidRPr="00391986" w:rsidRDefault="00617F0F" w:rsidP="00617F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986">
              <w:rPr>
                <w:rFonts w:ascii="Times New Roman" w:hAnsi="Times New Roman" w:cs="Times New Roman"/>
                <w:sz w:val="32"/>
                <w:szCs w:val="32"/>
              </w:rPr>
              <w:t>1222</w:t>
            </w:r>
          </w:p>
          <w:p w:rsidR="00617F0F" w:rsidRPr="00617F0F" w:rsidRDefault="00617F0F" w:rsidP="00617F0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986">
              <w:rPr>
                <w:rFonts w:ascii="Times New Roman" w:hAnsi="Times New Roman" w:cs="Times New Roman"/>
                <w:sz w:val="32"/>
                <w:szCs w:val="32"/>
              </w:rPr>
              <w:t>чел.</w:t>
            </w:r>
          </w:p>
        </w:tc>
      </w:tr>
      <w:tr w:rsidR="00617F0F" w:rsidRPr="00116F7B" w:rsidTr="00617F0F">
        <w:tc>
          <w:tcPr>
            <w:tcW w:w="6804" w:type="dxa"/>
          </w:tcPr>
          <w:p w:rsidR="00617F0F" w:rsidRPr="00116F7B" w:rsidRDefault="00617F0F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Численность воспитанников в возрасте до трех лет, посещающих частные организации, осуществляющие образовательную деятельность по образовательным программам дошкольного образования, присмотр и уход</w:t>
            </w:r>
          </w:p>
        </w:tc>
        <w:tc>
          <w:tcPr>
            <w:tcW w:w="1275" w:type="dxa"/>
            <w:vAlign w:val="center"/>
          </w:tcPr>
          <w:p w:rsidR="00617F0F" w:rsidRPr="00391986" w:rsidRDefault="00617F0F" w:rsidP="004C336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91986">
              <w:rPr>
                <w:rFonts w:ascii="Times New Roman" w:hAnsi="Times New Roman" w:cs="Times New Roman"/>
                <w:sz w:val="32"/>
                <w:szCs w:val="32"/>
              </w:rPr>
              <w:t xml:space="preserve">не </w:t>
            </w:r>
            <w:proofErr w:type="gramStart"/>
            <w:r w:rsidRPr="00391986">
              <w:rPr>
                <w:rFonts w:ascii="Times New Roman" w:hAnsi="Times New Roman" w:cs="Times New Roman"/>
                <w:sz w:val="32"/>
                <w:szCs w:val="32"/>
              </w:rPr>
              <w:t>установлен</w:t>
            </w:r>
            <w:proofErr w:type="gramEnd"/>
          </w:p>
        </w:tc>
        <w:tc>
          <w:tcPr>
            <w:tcW w:w="1276" w:type="dxa"/>
            <w:vAlign w:val="center"/>
          </w:tcPr>
          <w:p w:rsidR="00617F0F" w:rsidRPr="00391986" w:rsidRDefault="00617F0F" w:rsidP="004C336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325 чел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35" w:type="dxa"/>
          </w:tcPr>
          <w:p w:rsidR="00617F0F" w:rsidRDefault="00617F0F" w:rsidP="004C3369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7F0F" w:rsidRPr="00617F0F" w:rsidRDefault="004627B6" w:rsidP="004627B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986">
              <w:rPr>
                <w:rFonts w:ascii="Times New Roman" w:hAnsi="Times New Roman" w:cs="Times New Roman"/>
                <w:sz w:val="32"/>
                <w:szCs w:val="32"/>
              </w:rPr>
              <w:t xml:space="preserve">не </w:t>
            </w:r>
            <w:proofErr w:type="gramStart"/>
            <w:r w:rsidRPr="00391986">
              <w:rPr>
                <w:rFonts w:ascii="Times New Roman" w:hAnsi="Times New Roman" w:cs="Times New Roman"/>
                <w:sz w:val="32"/>
                <w:szCs w:val="32"/>
              </w:rPr>
              <w:t>установлен</w:t>
            </w:r>
            <w:proofErr w:type="gramEnd"/>
          </w:p>
        </w:tc>
      </w:tr>
      <w:tr w:rsidR="00617F0F" w:rsidRPr="00116F7B" w:rsidTr="00185E9F">
        <w:tc>
          <w:tcPr>
            <w:tcW w:w="6804" w:type="dxa"/>
          </w:tcPr>
          <w:p w:rsidR="00617F0F" w:rsidRPr="00116F7B" w:rsidRDefault="00617F0F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1275" w:type="dxa"/>
            <w:vAlign w:val="center"/>
          </w:tcPr>
          <w:p w:rsidR="00617F0F" w:rsidRPr="00391986" w:rsidRDefault="00617F0F" w:rsidP="00185E9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986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1276" w:type="dxa"/>
            <w:vAlign w:val="center"/>
          </w:tcPr>
          <w:p w:rsidR="00617F0F" w:rsidRPr="00391986" w:rsidRDefault="00617F0F" w:rsidP="00185E9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986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  <w:tc>
          <w:tcPr>
            <w:tcW w:w="1135" w:type="dxa"/>
            <w:vAlign w:val="center"/>
          </w:tcPr>
          <w:p w:rsidR="00617F0F" w:rsidRPr="00391986" w:rsidRDefault="00617F0F" w:rsidP="00185E9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91986">
              <w:rPr>
                <w:rFonts w:ascii="Times New Roman" w:hAnsi="Times New Roman" w:cs="Times New Roman"/>
                <w:sz w:val="32"/>
                <w:szCs w:val="32"/>
              </w:rPr>
              <w:t>100%</w:t>
            </w:r>
          </w:p>
        </w:tc>
      </w:tr>
      <w:tr w:rsidR="00617F0F" w:rsidRPr="00116F7B" w:rsidTr="00185E9F">
        <w:tc>
          <w:tcPr>
            <w:tcW w:w="6804" w:type="dxa"/>
          </w:tcPr>
          <w:p w:rsidR="00617F0F" w:rsidRPr="0062468A" w:rsidRDefault="0062468A" w:rsidP="00FB6DCA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62468A">
              <w:rPr>
                <w:rFonts w:ascii="Times New Roman" w:hAnsi="Times New Roman" w:cs="Times New Roman"/>
                <w:sz w:val="32"/>
                <w:szCs w:val="32"/>
              </w:rPr>
              <w:t xml:space="preserve">Уровень обеспеченности граждан спортивными сооружениями исходя из единовременной </w:t>
            </w:r>
            <w:r w:rsidRPr="0062468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пропускной способности объектов спорта</w:t>
            </w:r>
          </w:p>
        </w:tc>
        <w:tc>
          <w:tcPr>
            <w:tcW w:w="1275" w:type="dxa"/>
            <w:vAlign w:val="center"/>
          </w:tcPr>
          <w:p w:rsidR="00617F0F" w:rsidRPr="003B6C3A" w:rsidRDefault="00617F0F" w:rsidP="00185E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B6C3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  <w:r w:rsidR="0062468A">
              <w:rPr>
                <w:rFonts w:ascii="Times New Roman" w:hAnsi="Times New Roman" w:cs="Times New Roman"/>
                <w:sz w:val="32"/>
                <w:szCs w:val="32"/>
              </w:rPr>
              <w:t>2,7</w:t>
            </w:r>
            <w:r w:rsidRPr="003B6C3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76" w:type="dxa"/>
            <w:vAlign w:val="center"/>
          </w:tcPr>
          <w:p w:rsidR="00617F0F" w:rsidRPr="003B6C3A" w:rsidRDefault="0062468A" w:rsidP="00185E9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41,7</w:t>
            </w:r>
            <w:r w:rsidR="00617F0F" w:rsidRPr="003B6C3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135" w:type="dxa"/>
            <w:vAlign w:val="center"/>
          </w:tcPr>
          <w:p w:rsidR="00617F0F" w:rsidRPr="0062468A" w:rsidRDefault="00211126" w:rsidP="00185E9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43,6</w:t>
            </w:r>
            <w:r w:rsidRPr="003B6C3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1E58DA" w:rsidRDefault="001E58DA" w:rsidP="003752D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75B3" w:rsidRPr="00116F7B" w:rsidRDefault="008F179B" w:rsidP="003752D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b/>
          <w:sz w:val="32"/>
          <w:szCs w:val="32"/>
        </w:rPr>
        <w:t>Результат</w:t>
      </w:r>
      <w:r w:rsidR="00FB6DCA" w:rsidRPr="00116F7B">
        <w:rPr>
          <w:rFonts w:ascii="Times New Roman" w:hAnsi="Times New Roman" w:cs="Times New Roman"/>
          <w:b/>
          <w:sz w:val="32"/>
          <w:szCs w:val="32"/>
        </w:rPr>
        <w:t>ом реализации</w:t>
      </w:r>
      <w:r w:rsidRPr="00116F7B">
        <w:rPr>
          <w:rFonts w:ascii="Times New Roman" w:hAnsi="Times New Roman" w:cs="Times New Roman"/>
          <w:b/>
          <w:sz w:val="32"/>
          <w:szCs w:val="32"/>
        </w:rPr>
        <w:t xml:space="preserve"> проекта</w:t>
      </w:r>
      <w:r w:rsidR="00FB6DCA" w:rsidRPr="00116F7B">
        <w:rPr>
          <w:rFonts w:ascii="Times New Roman" w:hAnsi="Times New Roman" w:cs="Times New Roman"/>
          <w:b/>
          <w:sz w:val="32"/>
          <w:szCs w:val="32"/>
        </w:rPr>
        <w:t xml:space="preserve"> является</w:t>
      </w:r>
      <w:r w:rsidRPr="00116F7B">
        <w:rPr>
          <w:rFonts w:ascii="Times New Roman" w:hAnsi="Times New Roman" w:cs="Times New Roman"/>
          <w:b/>
          <w:sz w:val="32"/>
          <w:szCs w:val="32"/>
        </w:rPr>
        <w:t>:</w:t>
      </w:r>
      <w:r w:rsidRPr="00116F7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F179B" w:rsidRPr="00116F7B" w:rsidRDefault="00FB6DCA" w:rsidP="004C3369">
      <w:pPr>
        <w:pStyle w:val="a6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с</w:t>
      </w:r>
      <w:r w:rsidR="008F179B" w:rsidRPr="00116F7B">
        <w:rPr>
          <w:rFonts w:ascii="Times New Roman" w:hAnsi="Times New Roman" w:cs="Times New Roman"/>
          <w:sz w:val="32"/>
          <w:szCs w:val="32"/>
        </w:rPr>
        <w:t>истематизаци</w:t>
      </w:r>
      <w:r w:rsidRPr="00116F7B">
        <w:rPr>
          <w:rFonts w:ascii="Times New Roman" w:hAnsi="Times New Roman" w:cs="Times New Roman"/>
          <w:sz w:val="32"/>
          <w:szCs w:val="32"/>
        </w:rPr>
        <w:t>я</w:t>
      </w:r>
      <w:r w:rsidR="008F179B" w:rsidRPr="00116F7B">
        <w:rPr>
          <w:rFonts w:ascii="Times New Roman" w:hAnsi="Times New Roman" w:cs="Times New Roman"/>
          <w:sz w:val="32"/>
          <w:szCs w:val="32"/>
        </w:rPr>
        <w:t xml:space="preserve"> мер поддержки и мер, направленных на повышение качества жизни граждан старшего поколения, улучшение социально-экономического положения и качества жизни граждан старшего поколения, укрепление здоровья, увеличение периода активного долголетия и продолжительности здоровой жизни</w:t>
      </w:r>
      <w:r w:rsidRPr="00116F7B">
        <w:rPr>
          <w:rFonts w:ascii="Times New Roman" w:hAnsi="Times New Roman" w:cs="Times New Roman"/>
          <w:sz w:val="32"/>
          <w:szCs w:val="32"/>
        </w:rPr>
        <w:t>.</w:t>
      </w:r>
    </w:p>
    <w:p w:rsidR="00E85CEA" w:rsidRDefault="00E85CEA" w:rsidP="00117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7B39" w:rsidRPr="00116F7B" w:rsidRDefault="00537B39" w:rsidP="00117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0382" w:rsidRPr="00116F7B" w:rsidRDefault="00990382" w:rsidP="006C31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6F7B">
        <w:rPr>
          <w:rFonts w:ascii="Times New Roman" w:hAnsi="Times New Roman" w:cs="Times New Roman"/>
          <w:b/>
          <w:sz w:val="32"/>
          <w:szCs w:val="32"/>
        </w:rPr>
        <w:t>4. Национальный проект «Экология»</w:t>
      </w:r>
    </w:p>
    <w:tbl>
      <w:tblPr>
        <w:tblStyle w:val="a7"/>
        <w:tblW w:w="10064" w:type="dxa"/>
        <w:tblInd w:w="250" w:type="dxa"/>
        <w:tblLook w:val="04A0" w:firstRow="1" w:lastRow="0" w:firstColumn="1" w:lastColumn="0" w:noHBand="0" w:noVBand="1"/>
      </w:tblPr>
      <w:tblGrid>
        <w:gridCol w:w="5387"/>
        <w:gridCol w:w="1559"/>
        <w:gridCol w:w="1559"/>
        <w:gridCol w:w="1559"/>
      </w:tblGrid>
      <w:tr w:rsidR="00087474" w:rsidRPr="00116F7B" w:rsidTr="004A6F96">
        <w:tc>
          <w:tcPr>
            <w:tcW w:w="5387" w:type="dxa"/>
            <w:vAlign w:val="center"/>
          </w:tcPr>
          <w:p w:rsidR="00087474" w:rsidRPr="00116F7B" w:rsidRDefault="00087474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Показатель на 2019 год</w:t>
            </w:r>
          </w:p>
        </w:tc>
        <w:tc>
          <w:tcPr>
            <w:tcW w:w="1559" w:type="dxa"/>
            <w:vAlign w:val="center"/>
          </w:tcPr>
          <w:p w:rsidR="00087474" w:rsidRPr="00116F7B" w:rsidRDefault="00087474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1559" w:type="dxa"/>
            <w:vAlign w:val="center"/>
          </w:tcPr>
          <w:p w:rsidR="00087474" w:rsidRPr="00116F7B" w:rsidRDefault="00087474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  <w:tc>
          <w:tcPr>
            <w:tcW w:w="1559" w:type="dxa"/>
          </w:tcPr>
          <w:p w:rsidR="00087474" w:rsidRDefault="00087474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  <w:p w:rsidR="00087474" w:rsidRPr="00116F7B" w:rsidRDefault="00087474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</w:tr>
      <w:tr w:rsidR="00087474" w:rsidRPr="00116F7B" w:rsidTr="004A6F96">
        <w:tc>
          <w:tcPr>
            <w:tcW w:w="5387" w:type="dxa"/>
          </w:tcPr>
          <w:p w:rsidR="00087474" w:rsidRPr="00116F7B" w:rsidRDefault="00087474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Протяженность очищенной  прибрежной полосы водных объектов</w:t>
            </w:r>
          </w:p>
        </w:tc>
        <w:tc>
          <w:tcPr>
            <w:tcW w:w="1559" w:type="dxa"/>
            <w:vAlign w:val="center"/>
          </w:tcPr>
          <w:p w:rsidR="00087474" w:rsidRPr="00116F7B" w:rsidRDefault="00087474" w:rsidP="002112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11 км</w:t>
            </w:r>
          </w:p>
        </w:tc>
        <w:tc>
          <w:tcPr>
            <w:tcW w:w="1559" w:type="dxa"/>
            <w:vAlign w:val="center"/>
          </w:tcPr>
          <w:p w:rsidR="00087474" w:rsidRPr="00116F7B" w:rsidRDefault="00087474" w:rsidP="002112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 xml:space="preserve"> км</w:t>
            </w:r>
          </w:p>
        </w:tc>
        <w:tc>
          <w:tcPr>
            <w:tcW w:w="1559" w:type="dxa"/>
          </w:tcPr>
          <w:p w:rsidR="00523F57" w:rsidRDefault="00523F57" w:rsidP="002112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7474" w:rsidRDefault="00523F57" w:rsidP="00523F5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11 км</w:t>
            </w:r>
          </w:p>
        </w:tc>
      </w:tr>
      <w:tr w:rsidR="00087474" w:rsidRPr="00116F7B" w:rsidTr="004A6F96">
        <w:tc>
          <w:tcPr>
            <w:tcW w:w="5387" w:type="dxa"/>
          </w:tcPr>
          <w:p w:rsidR="00087474" w:rsidRPr="00116F7B" w:rsidRDefault="00087474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Количество населения, вовлеченного в мероприятия по очистке берегов водных объектов, тыс. чел (нарастающим итогом)</w:t>
            </w:r>
          </w:p>
        </w:tc>
        <w:tc>
          <w:tcPr>
            <w:tcW w:w="1559" w:type="dxa"/>
            <w:vAlign w:val="center"/>
          </w:tcPr>
          <w:p w:rsidR="00087474" w:rsidRPr="00116F7B" w:rsidRDefault="00087474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1243 чел.</w:t>
            </w:r>
          </w:p>
        </w:tc>
        <w:tc>
          <w:tcPr>
            <w:tcW w:w="1559" w:type="dxa"/>
            <w:vAlign w:val="center"/>
          </w:tcPr>
          <w:p w:rsidR="00087474" w:rsidRPr="00116F7B" w:rsidRDefault="00087474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1280</w:t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 xml:space="preserve"> чел.</w:t>
            </w:r>
          </w:p>
        </w:tc>
        <w:tc>
          <w:tcPr>
            <w:tcW w:w="1559" w:type="dxa"/>
          </w:tcPr>
          <w:p w:rsidR="00523F57" w:rsidRDefault="00523F57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23F57" w:rsidRDefault="00523F57" w:rsidP="00523F57"/>
          <w:p w:rsidR="00087474" w:rsidRPr="00523F57" w:rsidRDefault="00523F57" w:rsidP="00523F57">
            <w:pPr>
              <w:jc w:val="center"/>
              <w:rPr>
                <w:sz w:val="32"/>
                <w:szCs w:val="32"/>
              </w:rPr>
            </w:pPr>
            <w:r w:rsidRPr="00523F57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2486 чел.</w:t>
            </w:r>
          </w:p>
        </w:tc>
      </w:tr>
      <w:tr w:rsidR="00087474" w:rsidRPr="00116F7B" w:rsidTr="004A6F96">
        <w:tc>
          <w:tcPr>
            <w:tcW w:w="5387" w:type="dxa"/>
          </w:tcPr>
          <w:p w:rsidR="00087474" w:rsidRPr="00116F7B" w:rsidRDefault="00087474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Доля городского населения Ханты-Мансийского автономного округа – Югры, обеспеченного качественной питьевой водой из систем централизованного водоснабжения</w:t>
            </w:r>
          </w:p>
        </w:tc>
        <w:tc>
          <w:tcPr>
            <w:tcW w:w="1559" w:type="dxa"/>
            <w:vAlign w:val="center"/>
          </w:tcPr>
          <w:p w:rsidR="00087474" w:rsidRPr="00116F7B" w:rsidRDefault="00087474" w:rsidP="002112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87,3%</w:t>
            </w:r>
          </w:p>
        </w:tc>
        <w:tc>
          <w:tcPr>
            <w:tcW w:w="1559" w:type="dxa"/>
            <w:vAlign w:val="center"/>
          </w:tcPr>
          <w:p w:rsidR="00087474" w:rsidRPr="00116F7B" w:rsidRDefault="00087474" w:rsidP="002112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99%</w:t>
            </w:r>
          </w:p>
        </w:tc>
        <w:tc>
          <w:tcPr>
            <w:tcW w:w="1559" w:type="dxa"/>
          </w:tcPr>
          <w:p w:rsidR="00087474" w:rsidRDefault="00087474" w:rsidP="002112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7474" w:rsidRDefault="00087474" w:rsidP="002112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7474" w:rsidRPr="00116F7B" w:rsidRDefault="00087474" w:rsidP="002112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87,3%</w:t>
            </w:r>
          </w:p>
        </w:tc>
      </w:tr>
    </w:tbl>
    <w:p w:rsidR="00FB6DCA" w:rsidRPr="00116F7B" w:rsidRDefault="00FB6DCA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75B3" w:rsidRPr="00116F7B" w:rsidRDefault="004275B3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6F7B">
        <w:rPr>
          <w:rFonts w:ascii="Times New Roman" w:hAnsi="Times New Roman" w:cs="Times New Roman"/>
          <w:b/>
          <w:sz w:val="32"/>
          <w:szCs w:val="32"/>
        </w:rPr>
        <w:t xml:space="preserve">Результат </w:t>
      </w:r>
      <w:r w:rsidR="006B5CB3" w:rsidRPr="00116F7B">
        <w:rPr>
          <w:rFonts w:ascii="Times New Roman" w:hAnsi="Times New Roman" w:cs="Times New Roman"/>
          <w:b/>
          <w:sz w:val="32"/>
          <w:szCs w:val="32"/>
        </w:rPr>
        <w:t xml:space="preserve">реализации </w:t>
      </w:r>
      <w:r w:rsidRPr="00116F7B">
        <w:rPr>
          <w:rFonts w:ascii="Times New Roman" w:hAnsi="Times New Roman" w:cs="Times New Roman"/>
          <w:b/>
          <w:sz w:val="32"/>
          <w:szCs w:val="32"/>
        </w:rPr>
        <w:t>проекта</w:t>
      </w:r>
      <w:r w:rsidR="00FB6DCA" w:rsidRPr="00116F7B">
        <w:rPr>
          <w:rFonts w:ascii="Times New Roman" w:hAnsi="Times New Roman" w:cs="Times New Roman"/>
          <w:b/>
          <w:sz w:val="32"/>
          <w:szCs w:val="32"/>
        </w:rPr>
        <w:t xml:space="preserve"> в 2019 году</w:t>
      </w:r>
      <w:r w:rsidRPr="00116F7B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4275B3" w:rsidRPr="00116F7B" w:rsidRDefault="004275B3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 xml:space="preserve">С привлечением волонтерского движения проведены мероприятия </w:t>
      </w:r>
      <w:r w:rsidR="001E58DA">
        <w:rPr>
          <w:rFonts w:ascii="Times New Roman" w:hAnsi="Times New Roman" w:cs="Times New Roman"/>
          <w:sz w:val="32"/>
          <w:szCs w:val="32"/>
        </w:rPr>
        <w:br/>
      </w:r>
      <w:r w:rsidRPr="00116F7B">
        <w:rPr>
          <w:rFonts w:ascii="Times New Roman" w:hAnsi="Times New Roman" w:cs="Times New Roman"/>
          <w:sz w:val="32"/>
          <w:szCs w:val="32"/>
        </w:rPr>
        <w:t>по очистке от бытового мусора и древесного хлама не менее 11 км берегов водных объектов ежегодно.</w:t>
      </w:r>
      <w:r w:rsidR="001E58DA">
        <w:rPr>
          <w:rFonts w:ascii="Times New Roman" w:hAnsi="Times New Roman" w:cs="Times New Roman"/>
          <w:sz w:val="32"/>
          <w:szCs w:val="32"/>
        </w:rPr>
        <w:t xml:space="preserve"> Протяженность очищенной прибрежной полосы водных объектов – 18 км.</w:t>
      </w:r>
    </w:p>
    <w:p w:rsidR="004275B3" w:rsidRPr="00116F7B" w:rsidRDefault="004275B3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Количество населения, вовлеченного в мероприятия по очистке берегов водных объектов, составит 12</w:t>
      </w:r>
      <w:r w:rsidR="001E58DA">
        <w:rPr>
          <w:rFonts w:ascii="Times New Roman" w:hAnsi="Times New Roman" w:cs="Times New Roman"/>
          <w:sz w:val="32"/>
          <w:szCs w:val="32"/>
        </w:rPr>
        <w:t>80</w:t>
      </w:r>
      <w:r w:rsidRPr="00116F7B">
        <w:rPr>
          <w:rFonts w:ascii="Times New Roman" w:hAnsi="Times New Roman" w:cs="Times New Roman"/>
          <w:sz w:val="32"/>
          <w:szCs w:val="32"/>
        </w:rPr>
        <w:t xml:space="preserve"> человек.</w:t>
      </w:r>
    </w:p>
    <w:p w:rsidR="004275B3" w:rsidRPr="00116F7B" w:rsidRDefault="004275B3" w:rsidP="00211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 xml:space="preserve">Проведена оценка централизованных систем водоснабжения </w:t>
      </w:r>
      <w:r w:rsidR="001E58DA">
        <w:rPr>
          <w:rFonts w:ascii="Times New Roman" w:hAnsi="Times New Roman" w:cs="Times New Roman"/>
          <w:sz w:val="32"/>
          <w:szCs w:val="32"/>
        </w:rPr>
        <w:br/>
      </w:r>
      <w:r w:rsidRPr="00116F7B">
        <w:rPr>
          <w:rFonts w:ascii="Times New Roman" w:hAnsi="Times New Roman" w:cs="Times New Roman"/>
          <w:sz w:val="32"/>
          <w:szCs w:val="32"/>
        </w:rPr>
        <w:t xml:space="preserve">на предмет соответствия установленным показателям качества </w:t>
      </w:r>
      <w:r w:rsidR="001E58DA">
        <w:rPr>
          <w:rFonts w:ascii="Times New Roman" w:hAnsi="Times New Roman" w:cs="Times New Roman"/>
          <w:sz w:val="32"/>
          <w:szCs w:val="32"/>
        </w:rPr>
        <w:br/>
      </w:r>
      <w:r w:rsidRPr="00116F7B">
        <w:rPr>
          <w:rFonts w:ascii="Times New Roman" w:hAnsi="Times New Roman" w:cs="Times New Roman"/>
          <w:sz w:val="32"/>
          <w:szCs w:val="32"/>
        </w:rPr>
        <w:t>и безопасности питьевого водоснабжения.</w:t>
      </w:r>
    </w:p>
    <w:p w:rsidR="004275B3" w:rsidRPr="00116F7B" w:rsidRDefault="004275B3" w:rsidP="00117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0382" w:rsidRPr="00116F7B" w:rsidRDefault="00990382" w:rsidP="006C31D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6F7B">
        <w:rPr>
          <w:rFonts w:ascii="Times New Roman" w:hAnsi="Times New Roman" w:cs="Times New Roman"/>
          <w:b/>
          <w:sz w:val="32"/>
          <w:szCs w:val="32"/>
        </w:rPr>
        <w:t>5. Национальный проект «Образование»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6407"/>
        <w:gridCol w:w="1382"/>
        <w:gridCol w:w="1382"/>
        <w:gridCol w:w="1284"/>
      </w:tblGrid>
      <w:tr w:rsidR="004A6F96" w:rsidRPr="00116F7B" w:rsidTr="004A6F96">
        <w:tc>
          <w:tcPr>
            <w:tcW w:w="6407" w:type="dxa"/>
            <w:vAlign w:val="center"/>
          </w:tcPr>
          <w:p w:rsidR="004A6F96" w:rsidRPr="00E85CEA" w:rsidRDefault="004A6F96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Показатель на 2019 год</w:t>
            </w:r>
          </w:p>
        </w:tc>
        <w:tc>
          <w:tcPr>
            <w:tcW w:w="1382" w:type="dxa"/>
            <w:vAlign w:val="center"/>
          </w:tcPr>
          <w:p w:rsidR="004A6F96" w:rsidRPr="00116F7B" w:rsidRDefault="004A6F96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1382" w:type="dxa"/>
            <w:vAlign w:val="center"/>
          </w:tcPr>
          <w:p w:rsidR="004A6F96" w:rsidRPr="00116F7B" w:rsidRDefault="004A6F96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  <w:tc>
          <w:tcPr>
            <w:tcW w:w="1284" w:type="dxa"/>
          </w:tcPr>
          <w:p w:rsidR="004A6F96" w:rsidRDefault="004A6F96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  <w:p w:rsidR="004A6F96" w:rsidRPr="00116F7B" w:rsidRDefault="004A6F96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</w:tr>
      <w:tr w:rsidR="004A6F96" w:rsidRPr="00116F7B" w:rsidTr="004A6F96">
        <w:tc>
          <w:tcPr>
            <w:tcW w:w="6407" w:type="dxa"/>
            <w:vAlign w:val="center"/>
          </w:tcPr>
          <w:p w:rsidR="004A6F96" w:rsidRPr="00E85CEA" w:rsidRDefault="004A6F96" w:rsidP="00A3371B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b/>
                <w:sz w:val="32"/>
                <w:szCs w:val="32"/>
              </w:rPr>
              <w:t>Успех каждого ребенка</w:t>
            </w:r>
          </w:p>
        </w:tc>
        <w:tc>
          <w:tcPr>
            <w:tcW w:w="1382" w:type="dxa"/>
            <w:vAlign w:val="center"/>
          </w:tcPr>
          <w:p w:rsidR="004A6F96" w:rsidRPr="00116F7B" w:rsidRDefault="004A6F96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4A6F96" w:rsidRPr="00116F7B" w:rsidRDefault="004A6F96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84" w:type="dxa"/>
          </w:tcPr>
          <w:p w:rsidR="004A6F96" w:rsidRPr="00116F7B" w:rsidRDefault="004A6F96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6F96" w:rsidRPr="00116F7B" w:rsidTr="0072225D">
        <w:tc>
          <w:tcPr>
            <w:tcW w:w="6407" w:type="dxa"/>
          </w:tcPr>
          <w:p w:rsidR="004A6F96" w:rsidRPr="00116F7B" w:rsidRDefault="004A6F96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Охват детей в возрасте от 5 до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от 5 до 18 лет)</w:t>
            </w:r>
          </w:p>
        </w:tc>
        <w:tc>
          <w:tcPr>
            <w:tcW w:w="1382" w:type="dxa"/>
            <w:vAlign w:val="center"/>
          </w:tcPr>
          <w:p w:rsidR="004A6F96" w:rsidRPr="00116F7B" w:rsidRDefault="004A6F96" w:rsidP="007222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87,1%</w:t>
            </w:r>
          </w:p>
        </w:tc>
        <w:tc>
          <w:tcPr>
            <w:tcW w:w="1382" w:type="dxa"/>
            <w:vAlign w:val="center"/>
          </w:tcPr>
          <w:p w:rsidR="004A6F96" w:rsidRPr="00116F7B" w:rsidRDefault="004A6F96" w:rsidP="007222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7,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84" w:type="dxa"/>
            <w:vAlign w:val="center"/>
          </w:tcPr>
          <w:p w:rsidR="004A6F96" w:rsidRPr="00993AAF" w:rsidRDefault="00993AAF" w:rsidP="007222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7,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A6F96" w:rsidRPr="00116F7B" w:rsidTr="004A6F96">
        <w:tc>
          <w:tcPr>
            <w:tcW w:w="6407" w:type="dxa"/>
          </w:tcPr>
          <w:p w:rsidR="004A6F96" w:rsidRPr="00116F7B" w:rsidRDefault="004A6F96" w:rsidP="001176A1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Число детей, охваченных деятельностью детских технопарков «</w:t>
            </w:r>
            <w:proofErr w:type="spellStart"/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Кванториум</w:t>
            </w:r>
            <w:proofErr w:type="spellEnd"/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» (мобильных технопарков «</w:t>
            </w:r>
            <w:proofErr w:type="spellStart"/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Кванториум</w:t>
            </w:r>
            <w:proofErr w:type="spellEnd"/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</w:tc>
        <w:tc>
          <w:tcPr>
            <w:tcW w:w="1382" w:type="dxa"/>
            <w:vAlign w:val="center"/>
          </w:tcPr>
          <w:p w:rsidR="004A6F96" w:rsidRDefault="004A6F96" w:rsidP="003B6C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 xml:space="preserve">1,27 </w:t>
            </w:r>
          </w:p>
          <w:p w:rsidR="004A6F96" w:rsidRPr="00E85CEA" w:rsidRDefault="004A6F96" w:rsidP="003B6C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тыс. чел.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3B6C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1,27 тыс. чел.</w:t>
            </w:r>
          </w:p>
        </w:tc>
        <w:tc>
          <w:tcPr>
            <w:tcW w:w="1284" w:type="dxa"/>
          </w:tcPr>
          <w:p w:rsidR="009E79B1" w:rsidRDefault="009E79B1" w:rsidP="003B6C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79B1" w:rsidRDefault="009E79B1" w:rsidP="003B6C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79B1" w:rsidRDefault="009E79B1" w:rsidP="003B6C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79B1" w:rsidRDefault="009E79B1" w:rsidP="003B6C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6F96" w:rsidRDefault="00993AAF" w:rsidP="003B6C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1,37</w:t>
            </w:r>
          </w:p>
          <w:p w:rsidR="00993AAF" w:rsidRPr="00E85CEA" w:rsidRDefault="00993AAF" w:rsidP="003B6C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тыс. чел.</w:t>
            </w:r>
          </w:p>
        </w:tc>
      </w:tr>
      <w:tr w:rsidR="004A6F96" w:rsidRPr="00116F7B" w:rsidTr="004A6F96">
        <w:tc>
          <w:tcPr>
            <w:tcW w:w="6407" w:type="dxa"/>
          </w:tcPr>
          <w:p w:rsidR="004A6F96" w:rsidRPr="00116F7B" w:rsidRDefault="004A6F96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Число участников открытых онлайн-уроков, реализуемых с учетом опыта цикла открытых уроков «</w:t>
            </w:r>
            <w:proofErr w:type="spellStart"/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Проектория</w:t>
            </w:r>
            <w:proofErr w:type="spellEnd"/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», «Уроки настоящего» или иных аналогичных по возможностям, функциям и результатам проектов, направленных на раннюю профориентацию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1E5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 xml:space="preserve">0,0034 </w:t>
            </w:r>
          </w:p>
          <w:p w:rsidR="004A6F96" w:rsidRPr="00E85CEA" w:rsidRDefault="004A6F96" w:rsidP="001E58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млн. чел.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0,0098</w:t>
            </w:r>
          </w:p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млн. чел.</w:t>
            </w:r>
          </w:p>
        </w:tc>
        <w:tc>
          <w:tcPr>
            <w:tcW w:w="1284" w:type="dxa"/>
          </w:tcPr>
          <w:p w:rsidR="007F6670" w:rsidRDefault="007F6670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6670" w:rsidRDefault="007F6670" w:rsidP="007F66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6670" w:rsidRPr="007F6670" w:rsidRDefault="007F6670" w:rsidP="007F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F667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0,0045</w:t>
            </w:r>
          </w:p>
          <w:p w:rsidR="007F6670" w:rsidRPr="007F6670" w:rsidRDefault="007F6670" w:rsidP="007F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F667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млн. чел.</w:t>
            </w:r>
          </w:p>
          <w:p w:rsidR="004A6F96" w:rsidRPr="007F6670" w:rsidRDefault="004A6F96" w:rsidP="007F66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6F96" w:rsidRPr="00116F7B" w:rsidTr="004A6F96">
        <w:tc>
          <w:tcPr>
            <w:tcW w:w="6407" w:type="dxa"/>
          </w:tcPr>
          <w:p w:rsidR="004A6F96" w:rsidRPr="00E85CEA" w:rsidRDefault="004A6F96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«Билет в будущее»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0,09 тыс. чел.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0,09 тыс. чел.</w:t>
            </w:r>
          </w:p>
        </w:tc>
        <w:tc>
          <w:tcPr>
            <w:tcW w:w="1284" w:type="dxa"/>
          </w:tcPr>
          <w:p w:rsidR="007F6670" w:rsidRDefault="007F6670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6670" w:rsidRDefault="007F6670" w:rsidP="007F66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6670" w:rsidRPr="007F6670" w:rsidRDefault="007F6670" w:rsidP="007F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F667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0,18</w:t>
            </w:r>
          </w:p>
          <w:p w:rsidR="007F6670" w:rsidRPr="007F6670" w:rsidRDefault="007F6670" w:rsidP="007F6670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7F667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тыс. чел.</w:t>
            </w:r>
          </w:p>
          <w:p w:rsidR="004A6F96" w:rsidRPr="007F6670" w:rsidRDefault="004A6F96" w:rsidP="007F6670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6F96" w:rsidRPr="00116F7B" w:rsidTr="004A6F96">
        <w:tc>
          <w:tcPr>
            <w:tcW w:w="6407" w:type="dxa"/>
          </w:tcPr>
          <w:p w:rsidR="004A6F96" w:rsidRPr="00E85CEA" w:rsidRDefault="004A6F96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b/>
                <w:sz w:val="32"/>
                <w:szCs w:val="32"/>
              </w:rPr>
              <w:t>Цифровая образовательная среда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4" w:type="dxa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6F96" w:rsidRPr="00116F7B" w:rsidTr="0072225D">
        <w:tc>
          <w:tcPr>
            <w:tcW w:w="6407" w:type="dxa"/>
          </w:tcPr>
          <w:p w:rsidR="004A6F96" w:rsidRPr="00E85CEA" w:rsidRDefault="004A6F96" w:rsidP="00556C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 xml:space="preserve">Доля обучающихся по программам общего образования, дополнительного образования детей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</w:t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программам 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7222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5%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7222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5%</w:t>
            </w:r>
          </w:p>
        </w:tc>
        <w:tc>
          <w:tcPr>
            <w:tcW w:w="1284" w:type="dxa"/>
            <w:vAlign w:val="center"/>
          </w:tcPr>
          <w:p w:rsidR="004A6F96" w:rsidRPr="00924C97" w:rsidRDefault="00924C97" w:rsidP="0072225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5%</w:t>
            </w:r>
          </w:p>
        </w:tc>
      </w:tr>
      <w:tr w:rsidR="004A6F96" w:rsidRPr="00116F7B" w:rsidTr="00EF3577">
        <w:tc>
          <w:tcPr>
            <w:tcW w:w="6407" w:type="dxa"/>
          </w:tcPr>
          <w:p w:rsidR="004A6F96" w:rsidRPr="00E85CEA" w:rsidRDefault="004A6F96" w:rsidP="00556C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Доля образовательных организаций, реализующих программы общего образования, дополнительного образования детей и среднего профессионального 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 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EF3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10%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EF3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10%</w:t>
            </w:r>
          </w:p>
        </w:tc>
        <w:tc>
          <w:tcPr>
            <w:tcW w:w="1284" w:type="dxa"/>
            <w:vAlign w:val="center"/>
          </w:tcPr>
          <w:p w:rsidR="004A6F96" w:rsidRPr="00924C97" w:rsidRDefault="00924C97" w:rsidP="00EF357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5%</w:t>
            </w:r>
          </w:p>
        </w:tc>
      </w:tr>
      <w:tr w:rsidR="004A6F96" w:rsidRPr="00116F7B" w:rsidTr="00D6040B">
        <w:tc>
          <w:tcPr>
            <w:tcW w:w="6407" w:type="dxa"/>
          </w:tcPr>
          <w:p w:rsidR="004A6F96" w:rsidRPr="00E85CEA" w:rsidRDefault="004A6F96" w:rsidP="00556C0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 xml:space="preserve">Доля </w:t>
            </w:r>
            <w:proofErr w:type="gramStart"/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обучающихся</w:t>
            </w:r>
            <w:proofErr w:type="gramEnd"/>
            <w:r w:rsidRPr="00E85CEA">
              <w:rPr>
                <w:rFonts w:ascii="Times New Roman" w:hAnsi="Times New Roman" w:cs="Times New Roman"/>
                <w:sz w:val="32"/>
                <w:szCs w:val="32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«горизонтального» обучения и неформального образования, в общем числе обучающихся по указанным программам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D604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0,2%</w:t>
            </w:r>
          </w:p>
        </w:tc>
        <w:tc>
          <w:tcPr>
            <w:tcW w:w="1382" w:type="dxa"/>
            <w:vAlign w:val="center"/>
          </w:tcPr>
          <w:p w:rsidR="004A6F96" w:rsidRPr="00E85CEA" w:rsidRDefault="00B1263A" w:rsidP="00D604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84" w:type="dxa"/>
            <w:vAlign w:val="center"/>
          </w:tcPr>
          <w:p w:rsidR="004A6F96" w:rsidRPr="00924C97" w:rsidRDefault="00924C97" w:rsidP="00D604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0,7</w:t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A6F96" w:rsidRPr="00116F7B" w:rsidTr="004A6F96">
        <w:trPr>
          <w:trHeight w:val="848"/>
        </w:trPr>
        <w:tc>
          <w:tcPr>
            <w:tcW w:w="6407" w:type="dxa"/>
          </w:tcPr>
          <w:p w:rsidR="004A6F96" w:rsidRPr="00E85CEA" w:rsidRDefault="004A6F96" w:rsidP="0039475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 xml:space="preserve">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ресурса «одного окна» 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3%</w:t>
            </w:r>
          </w:p>
        </w:tc>
        <w:tc>
          <w:tcPr>
            <w:tcW w:w="1382" w:type="dxa"/>
            <w:vAlign w:val="center"/>
          </w:tcPr>
          <w:p w:rsidR="004A6F96" w:rsidRPr="00E85CEA" w:rsidRDefault="008F6462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4,83</w:t>
            </w:r>
            <w:bookmarkStart w:id="0" w:name="_GoBack"/>
            <w:bookmarkEnd w:id="0"/>
            <w:r w:rsidR="004A6F96" w:rsidRPr="00E85CE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  <w:tc>
          <w:tcPr>
            <w:tcW w:w="1284" w:type="dxa"/>
          </w:tcPr>
          <w:p w:rsidR="00BC10CA" w:rsidRDefault="00BC10CA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C10CA" w:rsidRDefault="00BC10CA" w:rsidP="00BC10C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6F96" w:rsidRPr="00BC10CA" w:rsidRDefault="00BC10CA" w:rsidP="00BC10C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A6F96" w:rsidRPr="00116F7B" w:rsidTr="004A6F96">
        <w:tc>
          <w:tcPr>
            <w:tcW w:w="6407" w:type="dxa"/>
          </w:tcPr>
          <w:p w:rsidR="004A6F96" w:rsidRPr="00E85CEA" w:rsidRDefault="004A6F96" w:rsidP="0039475F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b/>
                <w:sz w:val="32"/>
                <w:szCs w:val="32"/>
              </w:rPr>
              <w:t>Поддержка семей, имеющих детей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4" w:type="dxa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6F96" w:rsidRPr="00116F7B" w:rsidTr="004A6F96">
        <w:tc>
          <w:tcPr>
            <w:tcW w:w="6407" w:type="dxa"/>
          </w:tcPr>
          <w:p w:rsidR="004A6F96" w:rsidRPr="00E85CEA" w:rsidRDefault="004A6F96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 xml:space="preserve">0 </w:t>
            </w:r>
          </w:p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млн. чел.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0,0004 млн. чел.</w:t>
            </w:r>
          </w:p>
        </w:tc>
        <w:tc>
          <w:tcPr>
            <w:tcW w:w="1284" w:type="dxa"/>
          </w:tcPr>
          <w:p w:rsidR="00302847" w:rsidRDefault="00302847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2847" w:rsidRDefault="00302847" w:rsidP="0030284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A6F96" w:rsidRPr="00302847" w:rsidRDefault="00302847" w:rsidP="003028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0,000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 xml:space="preserve"> млн. чел.</w:t>
            </w:r>
          </w:p>
        </w:tc>
      </w:tr>
      <w:tr w:rsidR="004A6F96" w:rsidRPr="00116F7B" w:rsidTr="004A6F96">
        <w:tc>
          <w:tcPr>
            <w:tcW w:w="6407" w:type="dxa"/>
          </w:tcPr>
          <w:p w:rsidR="004A6F96" w:rsidRPr="00E85CEA" w:rsidRDefault="004A6F96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b/>
                <w:sz w:val="32"/>
                <w:szCs w:val="32"/>
              </w:rPr>
              <w:t>Социальная активность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2" w:type="dxa"/>
            <w:vAlign w:val="center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84" w:type="dxa"/>
          </w:tcPr>
          <w:p w:rsidR="004A6F96" w:rsidRPr="00E85CEA" w:rsidRDefault="004A6F96" w:rsidP="004C3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A6F96" w:rsidRPr="00116F7B" w:rsidTr="004A6F96">
        <w:tc>
          <w:tcPr>
            <w:tcW w:w="6407" w:type="dxa"/>
          </w:tcPr>
          <w:p w:rsidR="004A6F96" w:rsidRPr="00E85CEA" w:rsidRDefault="004A6F96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556C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5 892 чел.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556C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5 892 чел.</w:t>
            </w:r>
          </w:p>
        </w:tc>
        <w:tc>
          <w:tcPr>
            <w:tcW w:w="1284" w:type="dxa"/>
          </w:tcPr>
          <w:p w:rsidR="00F91317" w:rsidRDefault="00F91317" w:rsidP="00556C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A264D" w:rsidRDefault="002A264D" w:rsidP="00F913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2A264D" w:rsidRPr="002A264D" w:rsidRDefault="002A264D" w:rsidP="002A2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264D">
              <w:rPr>
                <w:rFonts w:ascii="Times New Roman" w:hAnsi="Times New Roman" w:cs="Times New Roman"/>
                <w:sz w:val="32"/>
                <w:szCs w:val="32"/>
              </w:rPr>
              <w:t>9184</w:t>
            </w:r>
          </w:p>
          <w:p w:rsidR="004A6F96" w:rsidRPr="00F91317" w:rsidRDefault="00F91317" w:rsidP="002A2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A264D">
              <w:rPr>
                <w:rFonts w:ascii="Times New Roman" w:hAnsi="Times New Roman" w:cs="Times New Roman"/>
                <w:sz w:val="32"/>
                <w:szCs w:val="32"/>
              </w:rPr>
              <w:t>чел.</w:t>
            </w:r>
          </w:p>
        </w:tc>
      </w:tr>
      <w:tr w:rsidR="004A6F96" w:rsidRPr="00116F7B" w:rsidTr="0066226D">
        <w:tc>
          <w:tcPr>
            <w:tcW w:w="6407" w:type="dxa"/>
          </w:tcPr>
          <w:p w:rsidR="004A6F96" w:rsidRPr="00E85CEA" w:rsidRDefault="004A6F96" w:rsidP="001176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Доля граждан, вовлеченных в добровольческую деятельность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6622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14%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6622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14%</w:t>
            </w:r>
          </w:p>
        </w:tc>
        <w:tc>
          <w:tcPr>
            <w:tcW w:w="1284" w:type="dxa"/>
            <w:vAlign w:val="center"/>
          </w:tcPr>
          <w:p w:rsidR="004A6F96" w:rsidRPr="00E85CEA" w:rsidRDefault="00F91317" w:rsidP="0066226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4A6F96" w:rsidRPr="00116F7B" w:rsidTr="004A6F96">
        <w:tc>
          <w:tcPr>
            <w:tcW w:w="6407" w:type="dxa"/>
          </w:tcPr>
          <w:p w:rsidR="004A6F96" w:rsidRPr="00E85CEA" w:rsidRDefault="004A6F96" w:rsidP="001176A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 xml:space="preserve">Доля молодежи, задействованной в </w:t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мероприятиях по вовлечению в творческую деятельность, от общего числа молодежи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556C0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30%</w:t>
            </w:r>
          </w:p>
        </w:tc>
        <w:tc>
          <w:tcPr>
            <w:tcW w:w="1382" w:type="dxa"/>
            <w:vAlign w:val="center"/>
          </w:tcPr>
          <w:p w:rsidR="004A6F96" w:rsidRPr="00E85CEA" w:rsidRDefault="004A6F96" w:rsidP="00CE15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30%</w:t>
            </w:r>
          </w:p>
        </w:tc>
        <w:tc>
          <w:tcPr>
            <w:tcW w:w="1284" w:type="dxa"/>
          </w:tcPr>
          <w:p w:rsidR="004A6F96" w:rsidRPr="00CE1544" w:rsidRDefault="00CE1544" w:rsidP="002A264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</w:tbl>
    <w:p w:rsidR="004723A8" w:rsidRDefault="004723A8" w:rsidP="00117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425C8" w:rsidRPr="00116F7B" w:rsidRDefault="006B5CB3" w:rsidP="00117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6F7B">
        <w:rPr>
          <w:rFonts w:ascii="Times New Roman" w:hAnsi="Times New Roman" w:cs="Times New Roman"/>
          <w:b/>
          <w:sz w:val="32"/>
          <w:szCs w:val="32"/>
        </w:rPr>
        <w:t>Результатом реализации проекта является</w:t>
      </w:r>
      <w:r w:rsidR="003425C8" w:rsidRPr="00116F7B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3425C8" w:rsidRPr="00116F7B" w:rsidRDefault="003425C8" w:rsidP="001176A1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Реализован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</w:t>
      </w:r>
    </w:p>
    <w:p w:rsidR="003425C8" w:rsidRPr="00116F7B" w:rsidRDefault="003425C8" w:rsidP="001176A1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до 87,1%</w:t>
      </w:r>
    </w:p>
    <w:p w:rsidR="003425C8" w:rsidRPr="00116F7B" w:rsidRDefault="003425C8" w:rsidP="001176A1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Не менее 70 % организаций Ханты-Мансийского автономного округа – Югры, реализующих программы начального, основного и среднего общего образования, реализуют общеобразовательные программы в сетевой форме</w:t>
      </w:r>
    </w:p>
    <w:p w:rsidR="003425C8" w:rsidRPr="00116F7B" w:rsidRDefault="003425C8" w:rsidP="001176A1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Увеличение числа вовлеченной молодежи в творческую деятельность</w:t>
      </w:r>
    </w:p>
    <w:p w:rsidR="003425C8" w:rsidRPr="00116F7B" w:rsidRDefault="003425C8" w:rsidP="001176A1">
      <w:pPr>
        <w:pStyle w:val="a6"/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Увеличение числа добровольцев (волонтеров)</w:t>
      </w:r>
      <w:r w:rsidR="00A942A2">
        <w:rPr>
          <w:rFonts w:ascii="Times New Roman" w:hAnsi="Times New Roman" w:cs="Times New Roman"/>
          <w:sz w:val="32"/>
          <w:szCs w:val="32"/>
        </w:rPr>
        <w:t>.</w:t>
      </w:r>
    </w:p>
    <w:p w:rsidR="003425C8" w:rsidRPr="00116F7B" w:rsidRDefault="003425C8" w:rsidP="001176A1">
      <w:pPr>
        <w:pStyle w:val="a6"/>
        <w:spacing w:after="0" w:line="240" w:lineRule="auto"/>
        <w:ind w:left="0" w:firstLine="284"/>
        <w:jc w:val="both"/>
        <w:rPr>
          <w:rFonts w:ascii="Times New Roman" w:hAnsi="Times New Roman" w:cs="Times New Roman"/>
          <w:sz w:val="32"/>
          <w:szCs w:val="32"/>
        </w:rPr>
      </w:pPr>
    </w:p>
    <w:p w:rsidR="008F179B" w:rsidRPr="00116F7B" w:rsidRDefault="001C1EDC" w:rsidP="001176A1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  <w:r w:rsidRPr="00116F7B">
        <w:rPr>
          <w:b/>
          <w:sz w:val="32"/>
          <w:szCs w:val="32"/>
        </w:rPr>
        <w:t>6.Национальный проект  «Жилье и городская среда»</w:t>
      </w:r>
      <w:r w:rsidRPr="00116F7B">
        <w:rPr>
          <w:sz w:val="32"/>
          <w:szCs w:val="32"/>
        </w:rPr>
        <w:t xml:space="preserve"> </w:t>
      </w:r>
    </w:p>
    <w:p w:rsidR="001176A1" w:rsidRPr="00116F7B" w:rsidRDefault="001176A1" w:rsidP="001176A1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19389F" w:rsidRPr="00116F7B" w:rsidRDefault="0019389F" w:rsidP="0019389F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16F7B">
        <w:rPr>
          <w:sz w:val="32"/>
          <w:szCs w:val="32"/>
        </w:rPr>
        <w:t>В план  мероприятий на 2019 год по  реализации  приоритетного проекта</w:t>
      </w:r>
      <w:r w:rsidRPr="00116F7B">
        <w:rPr>
          <w:b/>
          <w:sz w:val="32"/>
          <w:szCs w:val="32"/>
        </w:rPr>
        <w:t xml:space="preserve">  «Формирование комфортной городской среды»  </w:t>
      </w:r>
      <w:r w:rsidRPr="00116F7B">
        <w:rPr>
          <w:sz w:val="32"/>
          <w:szCs w:val="32"/>
        </w:rPr>
        <w:t>вошло</w:t>
      </w:r>
      <w:r w:rsidRPr="00116F7B">
        <w:rPr>
          <w:b/>
          <w:sz w:val="32"/>
          <w:szCs w:val="32"/>
        </w:rPr>
        <w:t xml:space="preserve"> </w:t>
      </w:r>
      <w:r w:rsidR="009D3880">
        <w:rPr>
          <w:b/>
          <w:sz w:val="32"/>
          <w:szCs w:val="32"/>
        </w:rPr>
        <w:br/>
      </w:r>
      <w:r w:rsidRPr="00116F7B">
        <w:rPr>
          <w:b/>
          <w:sz w:val="32"/>
          <w:szCs w:val="32"/>
        </w:rPr>
        <w:t xml:space="preserve">7 </w:t>
      </w:r>
      <w:r w:rsidRPr="00513364">
        <w:rPr>
          <w:b/>
          <w:sz w:val="32"/>
          <w:szCs w:val="32"/>
        </w:rPr>
        <w:t>объектов благоустройства</w:t>
      </w:r>
      <w:r w:rsidRPr="00116F7B">
        <w:rPr>
          <w:sz w:val="32"/>
          <w:szCs w:val="32"/>
        </w:rPr>
        <w:t xml:space="preserve">, из них </w:t>
      </w:r>
      <w:r w:rsidR="00551D82" w:rsidRPr="00551D82">
        <w:rPr>
          <w:b/>
          <w:sz w:val="32"/>
          <w:szCs w:val="32"/>
        </w:rPr>
        <w:t>3</w:t>
      </w:r>
      <w:r w:rsidRPr="00116F7B">
        <w:rPr>
          <w:sz w:val="32"/>
          <w:szCs w:val="32"/>
        </w:rPr>
        <w:t xml:space="preserve"> дворов</w:t>
      </w:r>
      <w:r w:rsidR="00551D82">
        <w:rPr>
          <w:sz w:val="32"/>
          <w:szCs w:val="32"/>
        </w:rPr>
        <w:t>ые</w:t>
      </w:r>
      <w:r w:rsidRPr="00116F7B">
        <w:rPr>
          <w:sz w:val="32"/>
          <w:szCs w:val="32"/>
        </w:rPr>
        <w:t xml:space="preserve"> территори</w:t>
      </w:r>
      <w:r w:rsidR="00551D82">
        <w:rPr>
          <w:sz w:val="32"/>
          <w:szCs w:val="32"/>
        </w:rPr>
        <w:t>и</w:t>
      </w:r>
      <w:r w:rsidRPr="00116F7B">
        <w:rPr>
          <w:sz w:val="32"/>
          <w:szCs w:val="32"/>
        </w:rPr>
        <w:t xml:space="preserve"> </w:t>
      </w:r>
      <w:r w:rsidR="00551D82">
        <w:rPr>
          <w:sz w:val="32"/>
          <w:szCs w:val="32"/>
        </w:rPr>
        <w:br/>
      </w:r>
      <w:r w:rsidRPr="00116F7B">
        <w:rPr>
          <w:sz w:val="32"/>
          <w:szCs w:val="32"/>
        </w:rPr>
        <w:t xml:space="preserve">и </w:t>
      </w:r>
      <w:r w:rsidR="00551D82" w:rsidRPr="00551D82">
        <w:rPr>
          <w:b/>
          <w:sz w:val="32"/>
          <w:szCs w:val="32"/>
        </w:rPr>
        <w:t>4</w:t>
      </w:r>
      <w:r w:rsidRPr="00116F7B">
        <w:rPr>
          <w:sz w:val="32"/>
          <w:szCs w:val="32"/>
        </w:rPr>
        <w:t xml:space="preserve"> общественных мест</w:t>
      </w:r>
      <w:r w:rsidR="00551D82">
        <w:rPr>
          <w:sz w:val="32"/>
          <w:szCs w:val="32"/>
        </w:rPr>
        <w:t>а</w:t>
      </w:r>
      <w:r w:rsidRPr="00116F7B">
        <w:rPr>
          <w:sz w:val="32"/>
          <w:szCs w:val="32"/>
        </w:rPr>
        <w:t>.</w:t>
      </w:r>
    </w:p>
    <w:p w:rsidR="00211202" w:rsidRDefault="001176A1" w:rsidP="0019389F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116F7B">
        <w:rPr>
          <w:sz w:val="32"/>
          <w:szCs w:val="32"/>
        </w:rPr>
        <w:t xml:space="preserve">Запланировано строительство </w:t>
      </w:r>
      <w:r w:rsidR="00E85CEA">
        <w:rPr>
          <w:sz w:val="32"/>
          <w:szCs w:val="32"/>
        </w:rPr>
        <w:t>7</w:t>
      </w:r>
      <w:r w:rsidRPr="00116F7B">
        <w:rPr>
          <w:sz w:val="32"/>
          <w:szCs w:val="32"/>
        </w:rPr>
        <w:t xml:space="preserve"> объектов общей площадью </w:t>
      </w:r>
      <w:r w:rsidR="00513364">
        <w:rPr>
          <w:sz w:val="32"/>
          <w:szCs w:val="32"/>
        </w:rPr>
        <w:br/>
      </w:r>
      <w:r w:rsidRPr="00116F7B">
        <w:rPr>
          <w:sz w:val="32"/>
          <w:szCs w:val="32"/>
        </w:rPr>
        <w:t>100</w:t>
      </w:r>
      <w:r w:rsidR="001D6B23" w:rsidRPr="00116F7B">
        <w:rPr>
          <w:sz w:val="32"/>
          <w:szCs w:val="32"/>
        </w:rPr>
        <w:t xml:space="preserve"> </w:t>
      </w:r>
      <w:r w:rsidRPr="00116F7B">
        <w:rPr>
          <w:sz w:val="32"/>
          <w:szCs w:val="32"/>
        </w:rPr>
        <w:t xml:space="preserve">тыс. кв. метров (с учетом ИЖС). </w:t>
      </w:r>
    </w:p>
    <w:p w:rsidR="004723A8" w:rsidRDefault="004723A8" w:rsidP="0019389F">
      <w:pPr>
        <w:pStyle w:val="a5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tbl>
      <w:tblPr>
        <w:tblStyle w:val="a7"/>
        <w:tblW w:w="10631" w:type="dxa"/>
        <w:tblInd w:w="250" w:type="dxa"/>
        <w:tblLook w:val="04A0" w:firstRow="1" w:lastRow="0" w:firstColumn="1" w:lastColumn="0" w:noHBand="0" w:noVBand="1"/>
      </w:tblPr>
      <w:tblGrid>
        <w:gridCol w:w="5954"/>
        <w:gridCol w:w="1559"/>
        <w:gridCol w:w="1547"/>
        <w:gridCol w:w="1571"/>
      </w:tblGrid>
      <w:tr w:rsidR="00921FF5" w:rsidRPr="00116F7B" w:rsidTr="009E79B1">
        <w:tc>
          <w:tcPr>
            <w:tcW w:w="5954" w:type="dxa"/>
            <w:vAlign w:val="center"/>
          </w:tcPr>
          <w:p w:rsidR="00921FF5" w:rsidRPr="00116F7B" w:rsidRDefault="00921FF5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Показатель на 2019 год</w:t>
            </w:r>
          </w:p>
        </w:tc>
        <w:tc>
          <w:tcPr>
            <w:tcW w:w="1559" w:type="dxa"/>
            <w:vAlign w:val="center"/>
          </w:tcPr>
          <w:p w:rsidR="00921FF5" w:rsidRPr="00116F7B" w:rsidRDefault="00921FF5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</w:tc>
        <w:tc>
          <w:tcPr>
            <w:tcW w:w="1547" w:type="dxa"/>
            <w:vAlign w:val="center"/>
          </w:tcPr>
          <w:p w:rsidR="00921FF5" w:rsidRPr="00116F7B" w:rsidRDefault="00921FF5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Факт</w:t>
            </w:r>
          </w:p>
        </w:tc>
        <w:tc>
          <w:tcPr>
            <w:tcW w:w="1571" w:type="dxa"/>
          </w:tcPr>
          <w:p w:rsidR="00921FF5" w:rsidRDefault="00921FF5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b/>
                <w:sz w:val="32"/>
                <w:szCs w:val="32"/>
              </w:rPr>
              <w:t>План</w:t>
            </w:r>
          </w:p>
          <w:p w:rsidR="00921FF5" w:rsidRPr="00116F7B" w:rsidRDefault="00921FF5" w:rsidP="00211202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2020</w:t>
            </w:r>
          </w:p>
        </w:tc>
      </w:tr>
      <w:tr w:rsidR="00921FF5" w:rsidRPr="00116F7B" w:rsidTr="00F466EE">
        <w:tc>
          <w:tcPr>
            <w:tcW w:w="5954" w:type="dxa"/>
          </w:tcPr>
          <w:p w:rsidR="00921FF5" w:rsidRPr="00116F7B" w:rsidRDefault="00921FF5" w:rsidP="001938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559" w:type="dxa"/>
            <w:vAlign w:val="center"/>
          </w:tcPr>
          <w:p w:rsidR="00921FF5" w:rsidRPr="00116F7B" w:rsidRDefault="00921FF5" w:rsidP="00F46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9%</w:t>
            </w:r>
          </w:p>
        </w:tc>
        <w:tc>
          <w:tcPr>
            <w:tcW w:w="1547" w:type="dxa"/>
            <w:vAlign w:val="center"/>
          </w:tcPr>
          <w:p w:rsidR="00921FF5" w:rsidRPr="00116F7B" w:rsidRDefault="00921FF5" w:rsidP="00F46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9,1%</w:t>
            </w:r>
          </w:p>
        </w:tc>
        <w:tc>
          <w:tcPr>
            <w:tcW w:w="1571" w:type="dxa"/>
            <w:vAlign w:val="center"/>
          </w:tcPr>
          <w:p w:rsidR="00921FF5" w:rsidRPr="002A264D" w:rsidRDefault="002A264D" w:rsidP="00F466E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12%</w:t>
            </w:r>
          </w:p>
        </w:tc>
      </w:tr>
      <w:tr w:rsidR="00921FF5" w:rsidRPr="00116F7B" w:rsidTr="009E79B1">
        <w:tc>
          <w:tcPr>
            <w:tcW w:w="5954" w:type="dxa"/>
          </w:tcPr>
          <w:p w:rsidR="00921FF5" w:rsidRPr="00116F7B" w:rsidRDefault="00921FF5" w:rsidP="0019389F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Количество благоустроенных общественных пространств, включенных в государственные (муниципальные) программы формирования современной городской среды</w:t>
            </w:r>
          </w:p>
        </w:tc>
        <w:tc>
          <w:tcPr>
            <w:tcW w:w="1559" w:type="dxa"/>
            <w:vAlign w:val="center"/>
          </w:tcPr>
          <w:p w:rsidR="00921FF5" w:rsidRPr="00116F7B" w:rsidRDefault="00921FF5" w:rsidP="001176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47" w:type="dxa"/>
            <w:vAlign w:val="center"/>
          </w:tcPr>
          <w:p w:rsidR="00921FF5" w:rsidRPr="00116F7B" w:rsidRDefault="00921FF5" w:rsidP="001176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571" w:type="dxa"/>
          </w:tcPr>
          <w:p w:rsidR="009E79B1" w:rsidRDefault="009E79B1" w:rsidP="001176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E79B1" w:rsidRDefault="009E79B1" w:rsidP="009E79B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1FF5" w:rsidRPr="009E79B1" w:rsidRDefault="009E79B1" w:rsidP="009E79B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921FF5" w:rsidRPr="00116F7B" w:rsidTr="009E79B1">
        <w:tc>
          <w:tcPr>
            <w:tcW w:w="5954" w:type="dxa"/>
            <w:vAlign w:val="center"/>
          </w:tcPr>
          <w:p w:rsidR="00921FF5" w:rsidRPr="00116F7B" w:rsidRDefault="00921FF5" w:rsidP="009D3880">
            <w:pPr>
              <w:pStyle w:val="a6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Общий объем ввода жилья</w:t>
            </w:r>
          </w:p>
        </w:tc>
        <w:tc>
          <w:tcPr>
            <w:tcW w:w="1559" w:type="dxa"/>
            <w:vAlign w:val="center"/>
          </w:tcPr>
          <w:p w:rsidR="00921FF5" w:rsidRPr="00116F7B" w:rsidRDefault="00921FF5" w:rsidP="009D388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 xml:space="preserve">100 000 </w:t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кв. м</w:t>
            </w:r>
          </w:p>
        </w:tc>
        <w:tc>
          <w:tcPr>
            <w:tcW w:w="1547" w:type="dxa"/>
            <w:vAlign w:val="center"/>
          </w:tcPr>
          <w:p w:rsidR="00921FF5" w:rsidRPr="00116F7B" w:rsidRDefault="00921FF5" w:rsidP="005F57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80 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472</w:t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E85CE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кв. м</w:t>
            </w:r>
          </w:p>
        </w:tc>
        <w:tc>
          <w:tcPr>
            <w:tcW w:w="1571" w:type="dxa"/>
          </w:tcPr>
          <w:p w:rsidR="00921FF5" w:rsidRDefault="002A264D" w:rsidP="005F57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126</w:t>
            </w:r>
            <w:r w:rsidR="009E79B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000</w:t>
            </w:r>
          </w:p>
          <w:p w:rsidR="002A264D" w:rsidRPr="00E85CEA" w:rsidRDefault="002A264D" w:rsidP="005F57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85CE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кв. м</w:t>
            </w:r>
          </w:p>
        </w:tc>
      </w:tr>
      <w:tr w:rsidR="00921FF5" w:rsidRPr="00116F7B" w:rsidTr="007D1DAD">
        <w:tc>
          <w:tcPr>
            <w:tcW w:w="5954" w:type="dxa"/>
          </w:tcPr>
          <w:p w:rsidR="00921FF5" w:rsidRPr="00116F7B" w:rsidRDefault="00921FF5" w:rsidP="001176A1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Количество квадратных метров расселенного непригодного для проживания жилищного фонда</w:t>
            </w:r>
          </w:p>
        </w:tc>
        <w:tc>
          <w:tcPr>
            <w:tcW w:w="1559" w:type="dxa"/>
            <w:vAlign w:val="center"/>
          </w:tcPr>
          <w:p w:rsidR="00921FF5" w:rsidRPr="00116F7B" w:rsidRDefault="00921FF5" w:rsidP="007D1DA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 xml:space="preserve">7,0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тыс. кв. м</w:t>
            </w:r>
          </w:p>
        </w:tc>
        <w:tc>
          <w:tcPr>
            <w:tcW w:w="1547" w:type="dxa"/>
            <w:vAlign w:val="center"/>
          </w:tcPr>
          <w:p w:rsidR="00921FF5" w:rsidRPr="00116F7B" w:rsidRDefault="00921FF5" w:rsidP="007D1DA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7,133</w:t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тыс. кв. м</w:t>
            </w:r>
          </w:p>
        </w:tc>
        <w:tc>
          <w:tcPr>
            <w:tcW w:w="1571" w:type="dxa"/>
            <w:vAlign w:val="center"/>
          </w:tcPr>
          <w:p w:rsidR="00921FF5" w:rsidRDefault="009E79B1" w:rsidP="007D1DA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 xml:space="preserve">7,0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тыс. кв. м</w:t>
            </w:r>
          </w:p>
        </w:tc>
      </w:tr>
      <w:tr w:rsidR="00921FF5" w:rsidRPr="00116F7B" w:rsidTr="009E79B1">
        <w:tc>
          <w:tcPr>
            <w:tcW w:w="5954" w:type="dxa"/>
          </w:tcPr>
          <w:p w:rsidR="00921FF5" w:rsidRPr="00116F7B" w:rsidRDefault="00921FF5" w:rsidP="00EA1B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граждан</w:t>
            </w:r>
            <w:r w:rsidRPr="00116F7B">
              <w:rPr>
                <w:rFonts w:ascii="Times New Roman" w:hAnsi="Times New Roman" w:cs="Times New Roman"/>
                <w:sz w:val="32"/>
                <w:szCs w:val="32"/>
              </w:rPr>
              <w:t>, расселенных из непригодного для проживания жилищного фонда, человек</w:t>
            </w:r>
          </w:p>
        </w:tc>
        <w:tc>
          <w:tcPr>
            <w:tcW w:w="1559" w:type="dxa"/>
            <w:vAlign w:val="center"/>
          </w:tcPr>
          <w:p w:rsidR="00921FF5" w:rsidRPr="00116F7B" w:rsidRDefault="00921FF5" w:rsidP="001176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232</w:t>
            </w:r>
          </w:p>
        </w:tc>
        <w:tc>
          <w:tcPr>
            <w:tcW w:w="1547" w:type="dxa"/>
            <w:vAlign w:val="center"/>
          </w:tcPr>
          <w:p w:rsidR="00921FF5" w:rsidRPr="00116F7B" w:rsidRDefault="00921FF5" w:rsidP="009F0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570</w:t>
            </w:r>
          </w:p>
        </w:tc>
        <w:tc>
          <w:tcPr>
            <w:tcW w:w="1571" w:type="dxa"/>
          </w:tcPr>
          <w:p w:rsidR="00E63294" w:rsidRDefault="00E63294" w:rsidP="009F0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21FF5" w:rsidRDefault="00E63294" w:rsidP="009F01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факту</w:t>
            </w:r>
          </w:p>
        </w:tc>
      </w:tr>
    </w:tbl>
    <w:p w:rsidR="00551D82" w:rsidRDefault="00551D82" w:rsidP="00117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1176A1" w:rsidRPr="00116F7B" w:rsidRDefault="001176A1" w:rsidP="00117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6F7B">
        <w:rPr>
          <w:rFonts w:ascii="Times New Roman" w:hAnsi="Times New Roman" w:cs="Times New Roman"/>
          <w:b/>
          <w:sz w:val="32"/>
          <w:szCs w:val="32"/>
        </w:rPr>
        <w:t xml:space="preserve">Результат </w:t>
      </w:r>
      <w:r w:rsidR="007772BE" w:rsidRPr="00116F7B">
        <w:rPr>
          <w:rFonts w:ascii="Times New Roman" w:hAnsi="Times New Roman" w:cs="Times New Roman"/>
          <w:b/>
          <w:sz w:val="32"/>
          <w:szCs w:val="32"/>
        </w:rPr>
        <w:t xml:space="preserve">реализации </w:t>
      </w:r>
      <w:r w:rsidRPr="00116F7B">
        <w:rPr>
          <w:rFonts w:ascii="Times New Roman" w:hAnsi="Times New Roman" w:cs="Times New Roman"/>
          <w:b/>
          <w:sz w:val="32"/>
          <w:szCs w:val="32"/>
        </w:rPr>
        <w:t>проекта</w:t>
      </w:r>
      <w:r w:rsidR="007772BE" w:rsidRPr="00116F7B">
        <w:rPr>
          <w:rFonts w:ascii="Times New Roman" w:hAnsi="Times New Roman" w:cs="Times New Roman"/>
          <w:b/>
          <w:sz w:val="32"/>
          <w:szCs w:val="32"/>
        </w:rPr>
        <w:t xml:space="preserve"> в 2019 году</w:t>
      </w:r>
      <w:r w:rsidRPr="00116F7B">
        <w:rPr>
          <w:rFonts w:ascii="Times New Roman" w:hAnsi="Times New Roman" w:cs="Times New Roman"/>
          <w:b/>
          <w:sz w:val="32"/>
          <w:szCs w:val="32"/>
        </w:rPr>
        <w:t>:</w:t>
      </w:r>
    </w:p>
    <w:p w:rsidR="007772BE" w:rsidRPr="00116F7B" w:rsidRDefault="007772BE" w:rsidP="0077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 xml:space="preserve">Все   проекты  благоустройства  проходят  общественные   обсуждения. В 2019 в дискуссиях по значимым темам для развития города приняло участие почти  </w:t>
      </w:r>
      <w:r w:rsidRPr="00116F7B">
        <w:rPr>
          <w:rFonts w:ascii="Times New Roman" w:hAnsi="Times New Roman" w:cs="Times New Roman"/>
          <w:b/>
          <w:sz w:val="32"/>
          <w:szCs w:val="32"/>
        </w:rPr>
        <w:t>7 тысяч горожан</w:t>
      </w:r>
      <w:r w:rsidRPr="00116F7B">
        <w:rPr>
          <w:rFonts w:ascii="Times New Roman" w:hAnsi="Times New Roman" w:cs="Times New Roman"/>
          <w:sz w:val="32"/>
          <w:szCs w:val="32"/>
        </w:rPr>
        <w:t>.</w:t>
      </w:r>
    </w:p>
    <w:p w:rsidR="007772BE" w:rsidRPr="00116F7B" w:rsidRDefault="007772BE" w:rsidP="0077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 xml:space="preserve">Реализованы мероприятия по благоустройству общественных территорий, предусмотренные государственными (муниципальными) программами формирования комфортной городской среды в 2019 году. </w:t>
      </w:r>
    </w:p>
    <w:p w:rsidR="007772BE" w:rsidRPr="00116F7B" w:rsidRDefault="007772BE" w:rsidP="0077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Созданы условия для переселения граждан из непригодного для проживания жилищного фонда.</w:t>
      </w:r>
    </w:p>
    <w:p w:rsidR="00513364" w:rsidRDefault="00513364" w:rsidP="00117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0382" w:rsidRPr="00116F7B" w:rsidRDefault="00990382" w:rsidP="00117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6F7B">
        <w:rPr>
          <w:rFonts w:ascii="Times New Roman" w:hAnsi="Times New Roman" w:cs="Times New Roman"/>
          <w:b/>
          <w:sz w:val="32"/>
          <w:szCs w:val="32"/>
        </w:rPr>
        <w:t>7. Национальный проект «Цифровая экономика»</w:t>
      </w:r>
    </w:p>
    <w:p w:rsidR="00990382" w:rsidRPr="00116F7B" w:rsidRDefault="001176A1" w:rsidP="001176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Показатели и мероприятия для городского округа Ханты-Мансийск</w:t>
      </w:r>
      <w:r w:rsidR="00115DB9">
        <w:rPr>
          <w:rFonts w:ascii="Times New Roman" w:hAnsi="Times New Roman" w:cs="Times New Roman"/>
          <w:sz w:val="32"/>
          <w:szCs w:val="32"/>
        </w:rPr>
        <w:t xml:space="preserve"> будут</w:t>
      </w:r>
      <w:r w:rsidR="009D3880">
        <w:rPr>
          <w:rFonts w:ascii="Times New Roman" w:hAnsi="Times New Roman" w:cs="Times New Roman"/>
          <w:sz w:val="32"/>
          <w:szCs w:val="32"/>
        </w:rPr>
        <w:br/>
      </w:r>
      <w:r w:rsidRPr="00116F7B">
        <w:rPr>
          <w:rFonts w:ascii="Times New Roman" w:hAnsi="Times New Roman" w:cs="Times New Roman"/>
          <w:sz w:val="32"/>
          <w:szCs w:val="32"/>
        </w:rPr>
        <w:t>установлены</w:t>
      </w:r>
      <w:r w:rsidR="00115DB9">
        <w:rPr>
          <w:rFonts w:ascii="Times New Roman" w:hAnsi="Times New Roman" w:cs="Times New Roman"/>
          <w:sz w:val="32"/>
          <w:szCs w:val="32"/>
        </w:rPr>
        <w:t xml:space="preserve"> с 2020 года</w:t>
      </w:r>
      <w:r w:rsidRPr="00116F7B">
        <w:rPr>
          <w:rFonts w:ascii="Times New Roman" w:hAnsi="Times New Roman" w:cs="Times New Roman"/>
          <w:sz w:val="32"/>
          <w:szCs w:val="32"/>
        </w:rPr>
        <w:t>.</w:t>
      </w:r>
    </w:p>
    <w:p w:rsidR="00513364" w:rsidRDefault="00513364" w:rsidP="00117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90382" w:rsidRPr="00116F7B" w:rsidRDefault="00990382" w:rsidP="001176A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6F7B">
        <w:rPr>
          <w:rFonts w:ascii="Times New Roman" w:hAnsi="Times New Roman" w:cs="Times New Roman"/>
          <w:b/>
          <w:sz w:val="32"/>
          <w:szCs w:val="32"/>
        </w:rPr>
        <w:t>8. Национальный проект «Культура»</w:t>
      </w:r>
    </w:p>
    <w:p w:rsidR="001C1EDC" w:rsidRPr="00116F7B" w:rsidRDefault="001176A1" w:rsidP="0051336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16F7B">
        <w:rPr>
          <w:rFonts w:ascii="Times New Roman" w:hAnsi="Times New Roman" w:cs="Times New Roman"/>
          <w:sz w:val="32"/>
          <w:szCs w:val="32"/>
        </w:rPr>
        <w:t>Показатели и мероприятия для городского округа Ханты-Мансийск</w:t>
      </w:r>
      <w:r w:rsidR="00115DB9">
        <w:rPr>
          <w:rFonts w:ascii="Times New Roman" w:hAnsi="Times New Roman" w:cs="Times New Roman"/>
          <w:sz w:val="32"/>
          <w:szCs w:val="32"/>
        </w:rPr>
        <w:t xml:space="preserve"> будут</w:t>
      </w:r>
      <w:r w:rsidRPr="00116F7B">
        <w:rPr>
          <w:rFonts w:ascii="Times New Roman" w:hAnsi="Times New Roman" w:cs="Times New Roman"/>
          <w:sz w:val="32"/>
          <w:szCs w:val="32"/>
        </w:rPr>
        <w:t xml:space="preserve"> </w:t>
      </w:r>
      <w:r w:rsidR="009D3880">
        <w:rPr>
          <w:rFonts w:ascii="Times New Roman" w:hAnsi="Times New Roman" w:cs="Times New Roman"/>
          <w:sz w:val="32"/>
          <w:szCs w:val="32"/>
        </w:rPr>
        <w:br/>
      </w:r>
      <w:r w:rsidR="00115DB9" w:rsidRPr="00116F7B">
        <w:rPr>
          <w:rFonts w:ascii="Times New Roman" w:hAnsi="Times New Roman" w:cs="Times New Roman"/>
          <w:sz w:val="32"/>
          <w:szCs w:val="32"/>
        </w:rPr>
        <w:t>установлены</w:t>
      </w:r>
      <w:r w:rsidR="00115DB9">
        <w:rPr>
          <w:rFonts w:ascii="Times New Roman" w:hAnsi="Times New Roman" w:cs="Times New Roman"/>
          <w:sz w:val="32"/>
          <w:szCs w:val="32"/>
        </w:rPr>
        <w:t xml:space="preserve"> с 2020 года</w:t>
      </w:r>
      <w:r w:rsidRPr="00116F7B">
        <w:rPr>
          <w:rFonts w:ascii="Times New Roman" w:hAnsi="Times New Roman" w:cs="Times New Roman"/>
          <w:sz w:val="32"/>
          <w:szCs w:val="32"/>
        </w:rPr>
        <w:t>.</w:t>
      </w:r>
    </w:p>
    <w:sectPr w:rsidR="001C1EDC" w:rsidRPr="00116F7B" w:rsidSect="002A264D">
      <w:pgSz w:w="11906" w:h="16838"/>
      <w:pgMar w:top="851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803"/>
    <w:multiLevelType w:val="hybridMultilevel"/>
    <w:tmpl w:val="328C7702"/>
    <w:lvl w:ilvl="0" w:tplc="CB180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57CAE"/>
    <w:multiLevelType w:val="hybridMultilevel"/>
    <w:tmpl w:val="FE28E2B8"/>
    <w:lvl w:ilvl="0" w:tplc="CB180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C1BEB"/>
    <w:multiLevelType w:val="hybridMultilevel"/>
    <w:tmpl w:val="6186AE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2EC6BB0"/>
    <w:multiLevelType w:val="hybridMultilevel"/>
    <w:tmpl w:val="13B8C244"/>
    <w:lvl w:ilvl="0" w:tplc="CB1808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D1033A"/>
    <w:multiLevelType w:val="hybridMultilevel"/>
    <w:tmpl w:val="0C5C7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403E1"/>
    <w:multiLevelType w:val="hybridMultilevel"/>
    <w:tmpl w:val="7F42A78E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51A97AC1"/>
    <w:multiLevelType w:val="hybridMultilevel"/>
    <w:tmpl w:val="415E42D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2315A6B"/>
    <w:multiLevelType w:val="hybridMultilevel"/>
    <w:tmpl w:val="FC6C63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663862"/>
    <w:multiLevelType w:val="hybridMultilevel"/>
    <w:tmpl w:val="A86CC3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35A3D"/>
    <w:multiLevelType w:val="hybridMultilevel"/>
    <w:tmpl w:val="629C52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E52D2"/>
    <w:multiLevelType w:val="hybridMultilevel"/>
    <w:tmpl w:val="1180B6C2"/>
    <w:lvl w:ilvl="0" w:tplc="CB1808D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F01B04"/>
    <w:multiLevelType w:val="hybridMultilevel"/>
    <w:tmpl w:val="572EEA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20181D"/>
    <w:multiLevelType w:val="hybridMultilevel"/>
    <w:tmpl w:val="A0E4DF48"/>
    <w:lvl w:ilvl="0" w:tplc="80EC456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1C"/>
    <w:rsid w:val="0003031C"/>
    <w:rsid w:val="000308BB"/>
    <w:rsid w:val="00050A98"/>
    <w:rsid w:val="00054CD0"/>
    <w:rsid w:val="00087474"/>
    <w:rsid w:val="000A7287"/>
    <w:rsid w:val="000B128A"/>
    <w:rsid w:val="000C0153"/>
    <w:rsid w:val="000C24BD"/>
    <w:rsid w:val="00115DB9"/>
    <w:rsid w:val="00116F7B"/>
    <w:rsid w:val="001176A1"/>
    <w:rsid w:val="00185E9F"/>
    <w:rsid w:val="0019389F"/>
    <w:rsid w:val="001C1EDC"/>
    <w:rsid w:val="001D6B23"/>
    <w:rsid w:val="001E58DA"/>
    <w:rsid w:val="001F12C9"/>
    <w:rsid w:val="00211126"/>
    <w:rsid w:val="00211202"/>
    <w:rsid w:val="002A264D"/>
    <w:rsid w:val="002B1D0A"/>
    <w:rsid w:val="002F5ACD"/>
    <w:rsid w:val="00302847"/>
    <w:rsid w:val="003425C8"/>
    <w:rsid w:val="00364E12"/>
    <w:rsid w:val="003752D3"/>
    <w:rsid w:val="00391986"/>
    <w:rsid w:val="0039475F"/>
    <w:rsid w:val="003B6C3A"/>
    <w:rsid w:val="004275B3"/>
    <w:rsid w:val="004627B6"/>
    <w:rsid w:val="004723A8"/>
    <w:rsid w:val="004A6F96"/>
    <w:rsid w:val="004C3369"/>
    <w:rsid w:val="00513364"/>
    <w:rsid w:val="00523F57"/>
    <w:rsid w:val="0052650B"/>
    <w:rsid w:val="00537B39"/>
    <w:rsid w:val="00551D82"/>
    <w:rsid w:val="005819B8"/>
    <w:rsid w:val="005F5706"/>
    <w:rsid w:val="00617F0F"/>
    <w:rsid w:val="0062468A"/>
    <w:rsid w:val="00633BB0"/>
    <w:rsid w:val="0066226D"/>
    <w:rsid w:val="006B5CB3"/>
    <w:rsid w:val="006C31D0"/>
    <w:rsid w:val="00703E37"/>
    <w:rsid w:val="0072225D"/>
    <w:rsid w:val="00752283"/>
    <w:rsid w:val="007772BE"/>
    <w:rsid w:val="007D1DAD"/>
    <w:rsid w:val="007E7045"/>
    <w:rsid w:val="007F3885"/>
    <w:rsid w:val="007F6670"/>
    <w:rsid w:val="00871919"/>
    <w:rsid w:val="008A31D2"/>
    <w:rsid w:val="008F179B"/>
    <w:rsid w:val="008F6462"/>
    <w:rsid w:val="00910CED"/>
    <w:rsid w:val="00921FF5"/>
    <w:rsid w:val="00924C97"/>
    <w:rsid w:val="00947544"/>
    <w:rsid w:val="00990382"/>
    <w:rsid w:val="00993AAF"/>
    <w:rsid w:val="009D3880"/>
    <w:rsid w:val="009D4EC1"/>
    <w:rsid w:val="009E79B1"/>
    <w:rsid w:val="009F01A6"/>
    <w:rsid w:val="00A3371B"/>
    <w:rsid w:val="00A942A2"/>
    <w:rsid w:val="00B1263A"/>
    <w:rsid w:val="00B15981"/>
    <w:rsid w:val="00B97981"/>
    <w:rsid w:val="00BB3436"/>
    <w:rsid w:val="00BC10CA"/>
    <w:rsid w:val="00C4282A"/>
    <w:rsid w:val="00CE1544"/>
    <w:rsid w:val="00D213B6"/>
    <w:rsid w:val="00D56D89"/>
    <w:rsid w:val="00D6040B"/>
    <w:rsid w:val="00DC0E41"/>
    <w:rsid w:val="00DC6A4B"/>
    <w:rsid w:val="00E63294"/>
    <w:rsid w:val="00E85CEA"/>
    <w:rsid w:val="00EA1B50"/>
    <w:rsid w:val="00EA2E28"/>
    <w:rsid w:val="00EF3577"/>
    <w:rsid w:val="00F36338"/>
    <w:rsid w:val="00F466EE"/>
    <w:rsid w:val="00F525D9"/>
    <w:rsid w:val="00F91317"/>
    <w:rsid w:val="00F973C8"/>
    <w:rsid w:val="00FB6DCA"/>
    <w:rsid w:val="00FD2834"/>
    <w:rsid w:val="00FE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4E12"/>
    <w:pPr>
      <w:ind w:left="720"/>
      <w:contextualSpacing/>
    </w:pPr>
  </w:style>
  <w:style w:type="table" w:styleId="a7">
    <w:name w:val="Table Grid"/>
    <w:basedOn w:val="a1"/>
    <w:uiPriority w:val="59"/>
    <w:rsid w:val="00FD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8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C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64E12"/>
    <w:pPr>
      <w:ind w:left="720"/>
      <w:contextualSpacing/>
    </w:pPr>
  </w:style>
  <w:style w:type="table" w:styleId="a7">
    <w:name w:val="Table Grid"/>
    <w:basedOn w:val="a1"/>
    <w:uiPriority w:val="59"/>
    <w:rsid w:val="00FD2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2F36-9CFC-4DB5-98E7-7C36487F0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8</Pages>
  <Words>1880</Words>
  <Characters>10717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 Семен Александрович</dc:creator>
  <cp:lastModifiedBy>Сибекина Ирина Викторовна</cp:lastModifiedBy>
  <cp:revision>43</cp:revision>
  <cp:lastPrinted>2020-01-15T10:51:00Z</cp:lastPrinted>
  <dcterms:created xsi:type="dcterms:W3CDTF">2020-01-10T10:11:00Z</dcterms:created>
  <dcterms:modified xsi:type="dcterms:W3CDTF">2020-01-17T06:37:00Z</dcterms:modified>
</cp:coreProperties>
</file>