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95430C">
        <w:rPr>
          <w:sz w:val="26"/>
          <w:szCs w:val="26"/>
        </w:rPr>
        <w:t xml:space="preserve">оценке фактического воздействия 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933880">
              <w:rPr>
                <w:sz w:val="26"/>
                <w:szCs w:val="26"/>
              </w:rPr>
              <w:t>24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933880">
              <w:rPr>
                <w:sz w:val="26"/>
                <w:szCs w:val="26"/>
              </w:rPr>
              <w:t>октября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933880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059F9">
              <w:rPr>
                <w:sz w:val="26"/>
                <w:szCs w:val="26"/>
              </w:rPr>
              <w:t>0</w:t>
            </w:r>
            <w:r w:rsidR="00933880">
              <w:rPr>
                <w:sz w:val="26"/>
                <w:szCs w:val="26"/>
              </w:rPr>
              <w:t>8</w:t>
            </w:r>
            <w:r w:rsidR="00E463AC" w:rsidRPr="00AD6EFA">
              <w:rPr>
                <w:sz w:val="26"/>
                <w:szCs w:val="26"/>
              </w:rPr>
              <w:t>»</w:t>
            </w:r>
            <w:r w:rsidR="00933880">
              <w:rPr>
                <w:sz w:val="26"/>
                <w:szCs w:val="26"/>
              </w:rPr>
              <w:t>ноября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933880">
              <w:rPr>
                <w:sz w:val="26"/>
                <w:szCs w:val="26"/>
              </w:rPr>
              <w:t>оценку фактического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933880" w:rsidP="00E463AC">
            <w:pPr>
              <w:jc w:val="both"/>
              <w:rPr>
                <w:i/>
                <w:sz w:val="26"/>
                <w:szCs w:val="26"/>
              </w:rPr>
            </w:pPr>
            <w:r w:rsidRPr="00933880">
              <w:rPr>
                <w:i/>
                <w:sz w:val="26"/>
                <w:szCs w:val="26"/>
              </w:rPr>
              <w:t xml:space="preserve">Управление потребительского рынка и защиты </w:t>
            </w:r>
            <w:proofErr w:type="gramStart"/>
            <w:r w:rsidRPr="00933880">
              <w:rPr>
                <w:i/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933880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</w:t>
            </w:r>
            <w:proofErr w:type="gramStart"/>
            <w:r w:rsidR="00F0105E" w:rsidRPr="00AD6EFA">
              <w:rPr>
                <w:sz w:val="26"/>
                <w:szCs w:val="26"/>
              </w:rPr>
              <w:t xml:space="preserve"> </w:t>
            </w:r>
            <w:r w:rsidR="0095430C">
              <w:rPr>
                <w:sz w:val="26"/>
                <w:szCs w:val="26"/>
              </w:rPr>
              <w:t>:</w:t>
            </w:r>
            <w:proofErr w:type="gramEnd"/>
            <w:r w:rsidR="0095430C">
              <w:rPr>
                <w:sz w:val="26"/>
                <w:szCs w:val="26"/>
              </w:rPr>
              <w:t xml:space="preserve"> </w:t>
            </w:r>
            <w:r w:rsidR="00933880">
              <w:rPr>
                <w:sz w:val="24"/>
                <w:szCs w:val="24"/>
              </w:rPr>
              <w:t>нет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E78" w:rsidRPr="00AD6EFA" w:rsidRDefault="0095430C" w:rsidP="0093388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Постановление</w:t>
            </w:r>
            <w:r w:rsidR="00103D1C" w:rsidRPr="00103D1C">
              <w:rPr>
                <w:i/>
                <w:sz w:val="26"/>
                <w:szCs w:val="26"/>
              </w:rPr>
              <w:t xml:space="preserve"> Администрации города Ханты-Мансийска </w:t>
            </w:r>
            <w:r>
              <w:rPr>
                <w:i/>
                <w:sz w:val="26"/>
                <w:szCs w:val="26"/>
              </w:rPr>
              <w:t>о</w:t>
            </w:r>
            <w:r w:rsidR="00103D1C" w:rsidRPr="00103D1C">
              <w:rPr>
                <w:i/>
                <w:sz w:val="26"/>
                <w:szCs w:val="26"/>
              </w:rPr>
              <w:t xml:space="preserve">т </w:t>
            </w:r>
            <w:r w:rsidR="00933880" w:rsidRPr="00933880">
              <w:rPr>
                <w:i/>
                <w:sz w:val="26"/>
                <w:szCs w:val="26"/>
              </w:rPr>
              <w:t>10.05.2011 №601  «Об утверждении Схемы размещения нестационарных торговых объектов на территории города Ханты-Мансийска»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933880">
              <w:rPr>
                <w:sz w:val="26"/>
                <w:szCs w:val="26"/>
              </w:rPr>
              <w:t xml:space="preserve">оценку фактического воздействия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933880" w:rsidRPr="00933880" w:rsidRDefault="00933880" w:rsidP="00933880">
            <w:pPr>
              <w:rPr>
                <w:sz w:val="26"/>
                <w:szCs w:val="26"/>
              </w:rPr>
            </w:pPr>
            <w:r w:rsidRPr="00933880">
              <w:rPr>
                <w:sz w:val="26"/>
                <w:szCs w:val="26"/>
              </w:rPr>
              <w:t xml:space="preserve">Ф.И.О.: Ревакшин Владимир Николаевич, Управление потребительского рынка и защиты </w:t>
            </w:r>
            <w:proofErr w:type="gramStart"/>
            <w:r w:rsidRPr="00933880"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  <w:p w:rsidR="00D60E78" w:rsidRPr="00AD6EFA" w:rsidRDefault="00933880" w:rsidP="00933880">
            <w:pPr>
              <w:rPr>
                <w:sz w:val="26"/>
                <w:szCs w:val="26"/>
              </w:rPr>
            </w:pPr>
            <w:r w:rsidRPr="00933880">
              <w:rPr>
                <w:sz w:val="26"/>
                <w:szCs w:val="26"/>
              </w:rPr>
              <w:t xml:space="preserve">Тел.: </w:t>
            </w:r>
            <w:r w:rsidRPr="00933880">
              <w:rPr>
                <w:sz w:val="26"/>
                <w:szCs w:val="26"/>
              </w:rPr>
              <w:tab/>
              <w:t>33-91-79.</w:t>
            </w:r>
            <w:r w:rsidRPr="00933880">
              <w:rPr>
                <w:sz w:val="26"/>
                <w:szCs w:val="26"/>
              </w:rPr>
              <w:tab/>
              <w:t>Адрес электронной почты:</w:t>
            </w:r>
            <w:r w:rsidRPr="00933880">
              <w:rPr>
                <w:sz w:val="26"/>
                <w:szCs w:val="26"/>
              </w:rPr>
              <w:tab/>
              <w:t>RevakshinV@admhmansy.ru</w:t>
            </w:r>
          </w:p>
          <w:p w:rsidR="001705A5" w:rsidRPr="00AD6EFA" w:rsidRDefault="00103D1C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103D1C">
              <w:t xml:space="preserve"> 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1705A5" w:rsidRPr="001705A5" w:rsidTr="001705A5">
              <w:trPr>
                <w:trHeight w:val="1094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5A5" w:rsidRDefault="001705A5">
                  <w:pPr>
                    <w:spacing w:after="12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1.5. Сведения о вносившихся в муниципальный нормативный правовой акт изменениях:</w:t>
                  </w:r>
                </w:p>
                <w:p w:rsidR="001705A5" w:rsidRPr="00933880" w:rsidRDefault="00933880" w:rsidP="00933880">
                  <w:pPr>
                    <w:spacing w:after="12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33880">
                    <w:rPr>
                      <w:i/>
                      <w:sz w:val="24"/>
                      <w:szCs w:val="24"/>
                    </w:rPr>
                    <w:t>П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остановления Администрации города Ханты-Мансийска  от </w:t>
                  </w:r>
                  <w:r w:rsidRPr="00933880">
                    <w:rPr>
                      <w:i/>
                      <w:sz w:val="24"/>
                      <w:szCs w:val="24"/>
                    </w:rPr>
                    <w:t>11.12.12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№1</w:t>
                  </w:r>
                  <w:r w:rsidRPr="00933880">
                    <w:rPr>
                      <w:i/>
                      <w:sz w:val="24"/>
                      <w:szCs w:val="24"/>
                    </w:rPr>
                    <w:t>396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, от </w:t>
                  </w:r>
                  <w:r w:rsidRPr="00933880">
                    <w:rPr>
                      <w:i/>
                      <w:sz w:val="24"/>
                      <w:szCs w:val="24"/>
                    </w:rPr>
                    <w:t>31.12.2013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№</w:t>
                  </w:r>
                  <w:r w:rsidRPr="00933880">
                    <w:rPr>
                      <w:i/>
                      <w:sz w:val="24"/>
                      <w:szCs w:val="24"/>
                    </w:rPr>
                    <w:t>1765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, от </w:t>
                  </w:r>
                  <w:r w:rsidRPr="00933880">
                    <w:rPr>
                      <w:i/>
                      <w:sz w:val="24"/>
                      <w:szCs w:val="24"/>
                    </w:rPr>
                    <w:t>25.12.2015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№</w:t>
                  </w:r>
                  <w:r w:rsidRPr="00933880">
                    <w:rPr>
                      <w:i/>
                      <w:sz w:val="24"/>
                      <w:szCs w:val="24"/>
                    </w:rPr>
                    <w:t>422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, от </w:t>
                  </w:r>
                  <w:r w:rsidRPr="00933880">
                    <w:rPr>
                      <w:i/>
                      <w:sz w:val="24"/>
                      <w:szCs w:val="24"/>
                    </w:rPr>
                    <w:t>07.04.2016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№</w:t>
                  </w:r>
                  <w:r w:rsidRPr="00933880">
                    <w:rPr>
                      <w:i/>
                      <w:sz w:val="24"/>
                      <w:szCs w:val="24"/>
                    </w:rPr>
                    <w:t>365</w:t>
                  </w:r>
                  <w:r w:rsidR="001705A5" w:rsidRPr="00933880">
                    <w:rPr>
                      <w:i/>
                      <w:sz w:val="24"/>
                      <w:szCs w:val="24"/>
                    </w:rPr>
                    <w:t xml:space="preserve"> «О внесении изменений в постановление Администрации города Ханты-Мансийска от </w:t>
                  </w:r>
                  <w:r w:rsidRPr="00933880">
                    <w:rPr>
                      <w:i/>
                      <w:sz w:val="24"/>
                      <w:szCs w:val="24"/>
                    </w:rPr>
                    <w:t xml:space="preserve">10.05.2011 №601  «Об утверждении Схемы размещения нестационарных торговых объектов на территории города Ханты-Мансийска» </w:t>
                  </w:r>
                </w:p>
              </w:tc>
            </w:tr>
            <w:tr w:rsidR="001705A5" w:rsidRPr="001705A5" w:rsidTr="001705A5">
              <w:trPr>
                <w:trHeight w:val="1420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5A5" w:rsidRDefault="001705A5">
                  <w:pPr>
                    <w:spacing w:after="120"/>
                    <w:jc w:val="both"/>
                    <w:rPr>
                      <w:rFonts w:eastAsia="Calibri"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1.6. Дата вступления в силу муниципального нормативного правового акта и (или) его             отдельных положений</w:t>
                  </w:r>
                  <w:r>
                    <w:rPr>
                      <w:i/>
                      <w:sz w:val="24"/>
                      <w:szCs w:val="24"/>
                    </w:rPr>
                    <w:t>: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Настоящее постановление вступило  в силу после дня его официального опубликования </w:t>
                  </w:r>
                  <w:r w:rsidR="00933880">
                    <w:rPr>
                      <w:i/>
                      <w:sz w:val="24"/>
                      <w:szCs w:val="24"/>
                    </w:rPr>
                    <w:t>10.05.2011</w:t>
                  </w:r>
                </w:p>
                <w:p w:rsidR="001705A5" w:rsidRDefault="001705A5">
                  <w:pPr>
                    <w:spacing w:after="12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05A5" w:rsidRPr="001705A5" w:rsidTr="001705A5">
              <w:trPr>
                <w:trHeight w:val="1070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5A5" w:rsidRDefault="001705A5">
                  <w:pPr>
                    <w:spacing w:after="12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1.7. Краткое описание содержания правового регулирования:</w:t>
                  </w:r>
                </w:p>
                <w:p w:rsidR="001705A5" w:rsidRDefault="00933880" w:rsidP="00933880">
                  <w:pPr>
                    <w:spacing w:after="120"/>
                    <w:jc w:val="both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933880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Утвер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ждается</w:t>
                  </w:r>
                  <w:r w:rsidRPr="00933880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Схем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>а</w:t>
                  </w:r>
                  <w:r w:rsidRPr="00933880"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  <w:t xml:space="preserve"> размещения нестационарных торговых объектов на территории города Ханты-Мансийска</w:t>
                  </w:r>
                </w:p>
              </w:tc>
            </w:tr>
          </w:tbl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6B35CA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D60E78" w:rsidP="0095430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AD6EFA" w:rsidRDefault="00D60E78" w:rsidP="003059F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95430C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</w:t>
            </w:r>
            <w:r w:rsidR="0095430C">
              <w:rPr>
                <w:sz w:val="26"/>
                <w:szCs w:val="26"/>
              </w:rPr>
              <w:t xml:space="preserve">и </w:t>
            </w:r>
            <w:r w:rsidR="00103D1C" w:rsidRPr="00103D1C">
              <w:rPr>
                <w:sz w:val="26"/>
                <w:szCs w:val="26"/>
              </w:rPr>
              <w:t>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proofErr w:type="spellStart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proofErr w:type="spellEnd"/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</w:t>
            </w:r>
            <w:proofErr w:type="spellStart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proofErr w:type="spellEnd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</w:t>
            </w:r>
            <w:r w:rsidR="00D60E78" w:rsidRPr="00AD6EFA">
              <w:rPr>
                <w:sz w:val="26"/>
                <w:szCs w:val="26"/>
              </w:rPr>
              <w:lastRenderedPageBreak/>
              <w:t>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Закон Ханты-Мансийского автономного округа - Югры от 29.12.2007 № 213-оз «О развитии малого и среднего предпринимательства </w:t>
            </w:r>
            <w:proofErr w:type="gramStart"/>
            <w:r w:rsidRPr="00AD6EFA">
              <w:rPr>
                <w:i/>
                <w:sz w:val="26"/>
                <w:szCs w:val="26"/>
              </w:rPr>
              <w:t>в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AD6EFA">
              <w:rPr>
                <w:i/>
                <w:sz w:val="26"/>
                <w:szCs w:val="26"/>
              </w:rPr>
              <w:t>Ханты-Мансийском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131741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</w:t>
            </w:r>
            <w:proofErr w:type="gramStart"/>
            <w:r w:rsidRPr="00AD6EFA">
              <w:rPr>
                <w:i/>
                <w:sz w:val="26"/>
                <w:szCs w:val="26"/>
              </w:rPr>
              <w:t>предпринимательства</w:t>
            </w:r>
            <w:proofErr w:type="gramEnd"/>
            <w:r w:rsidR="00131741">
              <w:rPr>
                <w:i/>
                <w:sz w:val="26"/>
                <w:szCs w:val="26"/>
              </w:rPr>
              <w:t xml:space="preserve"> занимающиеся </w:t>
            </w:r>
            <w:r w:rsidRPr="00AD6EFA">
              <w:rPr>
                <w:i/>
                <w:sz w:val="26"/>
                <w:szCs w:val="26"/>
              </w:rPr>
              <w:t xml:space="preserve"> </w:t>
            </w:r>
            <w:r w:rsidR="00131741" w:rsidRPr="00131741">
              <w:rPr>
                <w:i/>
                <w:sz w:val="26"/>
                <w:szCs w:val="26"/>
              </w:rPr>
              <w:t>торговой деятельности</w:t>
            </w:r>
          </w:p>
        </w:tc>
        <w:tc>
          <w:tcPr>
            <w:tcW w:w="5386" w:type="dxa"/>
            <w:shd w:val="clear" w:color="auto" w:fill="auto"/>
          </w:tcPr>
          <w:p w:rsidR="0095430C" w:rsidRPr="00AD6EFA" w:rsidRDefault="00131741" w:rsidP="0095430C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1520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31741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31741" w:rsidRPr="00131741">
              <w:rPr>
                <w:sz w:val="26"/>
                <w:szCs w:val="26"/>
              </w:rPr>
              <w:t xml:space="preserve">Управление потребительского рынка и защиты </w:t>
            </w:r>
            <w:proofErr w:type="gramStart"/>
            <w:r w:rsidR="00131741" w:rsidRPr="00131741"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131741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131741">
              <w:t xml:space="preserve"> </w:t>
            </w:r>
            <w:r w:rsidR="00131741" w:rsidRPr="00131741">
              <w:rPr>
                <w:sz w:val="26"/>
                <w:szCs w:val="26"/>
              </w:rPr>
              <w:t xml:space="preserve">Управление потребительского рынка и защиты </w:t>
            </w:r>
            <w:proofErr w:type="gramStart"/>
            <w:r w:rsidR="00131741" w:rsidRPr="00131741"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Default="00366249" w:rsidP="00131741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</w:t>
            </w:r>
          </w:p>
          <w:p w:rsidR="00131741" w:rsidRPr="00131741" w:rsidRDefault="00131741" w:rsidP="00131741">
            <w:pPr>
              <w:contextualSpacing/>
              <w:rPr>
                <w:i/>
                <w:sz w:val="26"/>
                <w:szCs w:val="26"/>
              </w:rPr>
            </w:pPr>
            <w:proofErr w:type="gramStart"/>
            <w:r w:rsidRPr="00131741">
              <w:rPr>
                <w:i/>
                <w:sz w:val="26"/>
                <w:szCs w:val="26"/>
              </w:rPr>
              <w:t>занимающиеся  торговой деятельности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131741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 xml:space="preserve">Субъекты малого и среднего </w:t>
            </w:r>
            <w:proofErr w:type="gramStart"/>
            <w:r w:rsidRPr="00AD6EFA">
              <w:rPr>
                <w:i/>
                <w:sz w:val="26"/>
                <w:szCs w:val="26"/>
              </w:rPr>
              <w:t>предпринимательства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r w:rsidR="00131741" w:rsidRPr="00131741">
              <w:rPr>
                <w:i/>
                <w:sz w:val="26"/>
                <w:szCs w:val="26"/>
              </w:rPr>
              <w:t xml:space="preserve">занимающиеся  торговой деятельности 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</w:t>
      </w:r>
      <w:r w:rsidR="003059F9">
        <w:rPr>
          <w:sz w:val="26"/>
          <w:szCs w:val="26"/>
        </w:rPr>
        <w:t>мнению органа, осуществляющего оценку фактического воздействия</w:t>
      </w:r>
      <w:r w:rsidR="00D60E78" w:rsidRPr="00AD6EFA">
        <w:rPr>
          <w:sz w:val="26"/>
          <w:szCs w:val="26"/>
        </w:rPr>
        <w:t xml:space="preserve">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3059F9">
              <w:rPr>
                <w:sz w:val="26"/>
                <w:szCs w:val="26"/>
              </w:rPr>
              <w:t>оценку фактического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131741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Начальник у</w:t>
      </w:r>
      <w:r w:rsidR="00131741">
        <w:rPr>
          <w:sz w:val="26"/>
          <w:szCs w:val="26"/>
        </w:rPr>
        <w:t>правления</w:t>
      </w:r>
      <w:r w:rsidR="00131741" w:rsidRPr="00131741">
        <w:t xml:space="preserve"> </w:t>
      </w:r>
      <w:r w:rsidR="00131741" w:rsidRPr="00131741">
        <w:rPr>
          <w:sz w:val="26"/>
          <w:szCs w:val="26"/>
        </w:rPr>
        <w:t>потребительского рынка</w:t>
      </w:r>
    </w:p>
    <w:p w:rsidR="0056658B" w:rsidRPr="00AD6EFA" w:rsidRDefault="00131741" w:rsidP="00D60E78">
      <w:pPr>
        <w:contextualSpacing/>
        <w:rPr>
          <w:sz w:val="26"/>
          <w:szCs w:val="26"/>
        </w:rPr>
      </w:pPr>
      <w:r w:rsidRPr="00131741">
        <w:rPr>
          <w:sz w:val="26"/>
          <w:szCs w:val="26"/>
        </w:rPr>
        <w:t xml:space="preserve">и защиты прав потребителей </w:t>
      </w:r>
    </w:p>
    <w:p w:rsidR="00D60E78" w:rsidRPr="00AD6EFA" w:rsidRDefault="0056658B" w:rsidP="00131741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Администрации</w:t>
      </w:r>
      <w:r w:rsidR="00131741">
        <w:rPr>
          <w:sz w:val="26"/>
          <w:szCs w:val="26"/>
        </w:rPr>
        <w:t xml:space="preserve"> </w:t>
      </w:r>
      <w:r w:rsidRPr="00AD6EFA">
        <w:rPr>
          <w:sz w:val="26"/>
          <w:szCs w:val="26"/>
        </w:rPr>
        <w:t xml:space="preserve"> города Ханты-Мансийска</w:t>
      </w:r>
      <w:r w:rsidR="00CC280E" w:rsidRPr="00AD6EFA">
        <w:rPr>
          <w:sz w:val="26"/>
          <w:szCs w:val="26"/>
        </w:rPr>
        <w:t xml:space="preserve">____________   </w:t>
      </w:r>
      <w:r w:rsidR="00982D4F">
        <w:rPr>
          <w:sz w:val="26"/>
          <w:szCs w:val="26"/>
        </w:rPr>
        <w:t>И.В. Ульянова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  <w:bookmarkStart w:id="0" w:name="_GoBack"/>
      <w:bookmarkEnd w:id="0"/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2D4F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31741"/>
    <w:rsid w:val="0015320A"/>
    <w:rsid w:val="0015670C"/>
    <w:rsid w:val="001705A5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59F9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E5BDD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E04E4"/>
    <w:rsid w:val="00605E15"/>
    <w:rsid w:val="00687C8B"/>
    <w:rsid w:val="006B35CA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33880"/>
    <w:rsid w:val="0095430C"/>
    <w:rsid w:val="00956184"/>
    <w:rsid w:val="009575C6"/>
    <w:rsid w:val="00967D16"/>
    <w:rsid w:val="00970068"/>
    <w:rsid w:val="009735B2"/>
    <w:rsid w:val="00982D4F"/>
    <w:rsid w:val="009B1CEE"/>
    <w:rsid w:val="009B3478"/>
    <w:rsid w:val="009F552A"/>
    <w:rsid w:val="00A10DEB"/>
    <w:rsid w:val="00A113EF"/>
    <w:rsid w:val="00A12D4C"/>
    <w:rsid w:val="00A17A42"/>
    <w:rsid w:val="00A24563"/>
    <w:rsid w:val="00A77D46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07A3E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B6A1-F17A-4288-B3AC-65B70016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51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9482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2017-04-12T09:10:00Z</cp:lastPrinted>
  <dcterms:created xsi:type="dcterms:W3CDTF">2019-02-13T06:56:00Z</dcterms:created>
  <dcterms:modified xsi:type="dcterms:W3CDTF">2019-10-25T04:15:00Z</dcterms:modified>
</cp:coreProperties>
</file>