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6C" w:rsidRDefault="00A1116C" w:rsidP="00A1116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116C" w:rsidRDefault="00A1116C" w:rsidP="00A1116C">
      <w:pPr>
        <w:jc w:val="right"/>
        <w:rPr>
          <w:rFonts w:ascii="Times New Roman" w:hAnsi="Times New Roman" w:cs="Times New Roman"/>
          <w:sz w:val="28"/>
          <w:szCs w:val="28"/>
        </w:rPr>
      </w:pPr>
      <w:r w:rsidRPr="009C45A1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1116C" w:rsidRPr="00A1116C" w:rsidRDefault="00A1116C" w:rsidP="00A11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16C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</w:t>
      </w:r>
    </w:p>
    <w:p w:rsidR="00A1116C" w:rsidRPr="00A1116C" w:rsidRDefault="00A1116C" w:rsidP="00A11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116C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A1116C"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</w:t>
      </w:r>
    </w:p>
    <w:p w:rsidR="00A1116C" w:rsidRPr="00A1116C" w:rsidRDefault="00A1116C" w:rsidP="00A11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16C">
        <w:rPr>
          <w:rFonts w:ascii="Times New Roman" w:hAnsi="Times New Roman" w:cs="Times New Roman"/>
          <w:sz w:val="28"/>
          <w:szCs w:val="28"/>
        </w:rPr>
        <w:t>и федеральных проектов (программ) Российской Федерации,</w:t>
      </w:r>
    </w:p>
    <w:p w:rsidR="00A1116C" w:rsidRPr="00A1116C" w:rsidRDefault="00A1116C" w:rsidP="00A11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16C">
        <w:rPr>
          <w:rFonts w:ascii="Times New Roman" w:hAnsi="Times New Roman" w:cs="Times New Roman"/>
          <w:sz w:val="28"/>
          <w:szCs w:val="28"/>
        </w:rPr>
        <w:t xml:space="preserve">портфелей проектов (программ) Ханты-Мансийского </w:t>
      </w:r>
      <w:proofErr w:type="gramStart"/>
      <w:r w:rsidRPr="00A1116C">
        <w:rPr>
          <w:rFonts w:ascii="Times New Roman" w:hAnsi="Times New Roman" w:cs="Times New Roman"/>
          <w:sz w:val="28"/>
          <w:szCs w:val="28"/>
        </w:rPr>
        <w:t>автономного</w:t>
      </w:r>
      <w:proofErr w:type="gramEnd"/>
    </w:p>
    <w:p w:rsidR="00A1116C" w:rsidRDefault="00A1116C" w:rsidP="00A11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16C">
        <w:rPr>
          <w:rFonts w:ascii="Times New Roman" w:hAnsi="Times New Roman" w:cs="Times New Roman"/>
          <w:sz w:val="28"/>
          <w:szCs w:val="28"/>
        </w:rPr>
        <w:t>округа - Югры, муниципальных проектов города Ханты-Мансийска</w:t>
      </w:r>
    </w:p>
    <w:p w:rsidR="00A1116C" w:rsidRDefault="00A1116C" w:rsidP="00A11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993"/>
        <w:gridCol w:w="912"/>
        <w:gridCol w:w="1559"/>
        <w:gridCol w:w="2127"/>
        <w:gridCol w:w="1417"/>
        <w:gridCol w:w="992"/>
        <w:gridCol w:w="993"/>
        <w:gridCol w:w="992"/>
        <w:gridCol w:w="1134"/>
        <w:gridCol w:w="1276"/>
      </w:tblGrid>
      <w:tr w:rsidR="008E2EDD" w:rsidRPr="008E2EDD" w:rsidTr="008E2EDD">
        <w:tc>
          <w:tcPr>
            <w:tcW w:w="624" w:type="dxa"/>
            <w:vMerge w:val="restart"/>
          </w:tcPr>
          <w:p w:rsidR="008E2EDD" w:rsidRPr="008E2EDD" w:rsidRDefault="008E2EDD" w:rsidP="008E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44" w:type="dxa"/>
            <w:vMerge w:val="restart"/>
          </w:tcPr>
          <w:p w:rsidR="008E2EDD" w:rsidRPr="008E2EDD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 или мероприятия</w:t>
            </w:r>
          </w:p>
        </w:tc>
        <w:tc>
          <w:tcPr>
            <w:tcW w:w="993" w:type="dxa"/>
            <w:vMerge w:val="restart"/>
          </w:tcPr>
          <w:p w:rsidR="008E2EDD" w:rsidRPr="008E2EDD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мероприятия</w:t>
            </w:r>
          </w:p>
        </w:tc>
        <w:tc>
          <w:tcPr>
            <w:tcW w:w="912" w:type="dxa"/>
            <w:vMerge w:val="restart"/>
          </w:tcPr>
          <w:p w:rsidR="008E2EDD" w:rsidRPr="008E2EDD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1559" w:type="dxa"/>
            <w:vMerge w:val="restart"/>
          </w:tcPr>
          <w:p w:rsidR="008E2EDD" w:rsidRPr="008E2EDD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127" w:type="dxa"/>
            <w:vMerge w:val="restart"/>
          </w:tcPr>
          <w:p w:rsidR="008E2EDD" w:rsidRPr="008E2EDD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6804" w:type="dxa"/>
            <w:gridSpan w:val="6"/>
          </w:tcPr>
          <w:p w:rsidR="008E2EDD" w:rsidRPr="008E2EDD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финансового обеспечения, рублей</w:t>
            </w:r>
          </w:p>
        </w:tc>
      </w:tr>
      <w:tr w:rsidR="008E2EDD" w:rsidRPr="008E2EDD" w:rsidTr="008E2EDD">
        <w:tc>
          <w:tcPr>
            <w:tcW w:w="624" w:type="dxa"/>
            <w:vMerge/>
          </w:tcPr>
          <w:p w:rsidR="008E2EDD" w:rsidRPr="008E2EDD" w:rsidRDefault="008E2EDD" w:rsidP="008E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/>
          </w:tcPr>
          <w:p w:rsidR="008E2EDD" w:rsidRPr="008E2EDD" w:rsidRDefault="008E2EDD" w:rsidP="008E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8E2EDD" w:rsidRPr="008E2EDD" w:rsidRDefault="008E2EDD" w:rsidP="008E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vMerge/>
          </w:tcPr>
          <w:p w:rsidR="008E2EDD" w:rsidRPr="008E2EDD" w:rsidRDefault="008E2EDD" w:rsidP="008E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8E2EDD" w:rsidRPr="008E2EDD" w:rsidRDefault="008E2EDD" w:rsidP="008E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8E2EDD" w:rsidRPr="008E2EDD" w:rsidRDefault="008E2EDD" w:rsidP="008E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E2EDD" w:rsidRPr="008E2EDD" w:rsidRDefault="008E2EDD" w:rsidP="008E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8E2EDD" w:rsidRPr="008E2EDD" w:rsidRDefault="008E2EDD" w:rsidP="008E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993" w:type="dxa"/>
          </w:tcPr>
          <w:p w:rsidR="008E2EDD" w:rsidRPr="008E2EDD" w:rsidRDefault="008E2EDD" w:rsidP="008E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992" w:type="dxa"/>
          </w:tcPr>
          <w:p w:rsidR="008E2EDD" w:rsidRPr="008E2EDD" w:rsidRDefault="008E2EDD" w:rsidP="008E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1134" w:type="dxa"/>
          </w:tcPr>
          <w:p w:rsidR="008E2EDD" w:rsidRPr="008E2EDD" w:rsidRDefault="008E2EDD" w:rsidP="008E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1276" w:type="dxa"/>
          </w:tcPr>
          <w:p w:rsidR="008E2EDD" w:rsidRPr="008E2EDD" w:rsidRDefault="008E2EDD" w:rsidP="008E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</w:tr>
      <w:tr w:rsidR="008E2EDD" w:rsidRPr="008E2EDD" w:rsidTr="008E2EDD">
        <w:tc>
          <w:tcPr>
            <w:tcW w:w="624" w:type="dxa"/>
          </w:tcPr>
          <w:p w:rsidR="008E2EDD" w:rsidRPr="008E2EDD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4" w:type="dxa"/>
          </w:tcPr>
          <w:p w:rsidR="008E2EDD" w:rsidRPr="008E2EDD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8E2EDD" w:rsidRPr="008E2EDD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2" w:type="dxa"/>
          </w:tcPr>
          <w:p w:rsidR="008E2EDD" w:rsidRPr="008E2EDD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8E2EDD" w:rsidRPr="008E2EDD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8E2EDD" w:rsidRPr="008E2EDD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8E2EDD" w:rsidRPr="008E2EDD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8E2EDD" w:rsidRPr="008E2EDD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</w:tcPr>
          <w:p w:rsidR="008E2EDD" w:rsidRPr="008E2EDD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8E2EDD" w:rsidRPr="008E2EDD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8E2EDD" w:rsidRPr="008E2EDD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8E2EDD" w:rsidRPr="008E2EDD" w:rsidRDefault="008E2EDD" w:rsidP="008E2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E2EDD" w:rsidRPr="008E2EDD" w:rsidTr="008E2EDD">
        <w:tc>
          <w:tcPr>
            <w:tcW w:w="14663" w:type="dxa"/>
            <w:gridSpan w:val="12"/>
          </w:tcPr>
          <w:p w:rsidR="008E2EDD" w:rsidRPr="008E2EDD" w:rsidRDefault="008E2EDD" w:rsidP="008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не содержит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2EDD">
              <w:rPr>
                <w:rFonts w:ascii="Times New Roman" w:hAnsi="Times New Roman" w:cs="Times New Roman"/>
                <w:sz w:val="24"/>
                <w:szCs w:val="24"/>
              </w:rPr>
              <w:t>ероприятия, реализуемые на принципах проектного 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8E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на исполнение национальных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федеральных проектов (программ) Российской 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портфелей проектов (программ) Ханты-Мансийского автономного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- Югры,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города Ханты-Мансийска</w:t>
            </w:r>
          </w:p>
        </w:tc>
      </w:tr>
    </w:tbl>
    <w:p w:rsidR="00CA78F5" w:rsidRPr="00A1116C" w:rsidRDefault="00CA78F5">
      <w:pPr>
        <w:rPr>
          <w:rFonts w:ascii="Times New Roman" w:hAnsi="Times New Roman" w:cs="Times New Roman"/>
          <w:sz w:val="28"/>
          <w:szCs w:val="28"/>
        </w:rPr>
      </w:pPr>
    </w:p>
    <w:sectPr w:rsidR="00CA78F5" w:rsidRPr="00A1116C" w:rsidSect="00A1116C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3C"/>
    <w:rsid w:val="008E2EDD"/>
    <w:rsid w:val="0094061F"/>
    <w:rsid w:val="00A1116C"/>
    <w:rsid w:val="00CA78F5"/>
    <w:rsid w:val="00E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Шелковой Виталий Васильевич</dc:creator>
  <cp:keywords/>
  <dc:description/>
  <cp:lastModifiedBy>Шелковой Виталий Васильевич</cp:lastModifiedBy>
  <cp:revision>4</cp:revision>
  <cp:lastPrinted>2019-12-24T06:29:00Z</cp:lastPrinted>
  <dcterms:created xsi:type="dcterms:W3CDTF">2019-12-24T04:02:00Z</dcterms:created>
  <dcterms:modified xsi:type="dcterms:W3CDTF">2019-12-24T06:30:00Z</dcterms:modified>
</cp:coreProperties>
</file>