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15" w:rsidRDefault="00864B15" w:rsidP="00864B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64B15" w:rsidRDefault="00864B15" w:rsidP="00864B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Ханты-Мансийска</w:t>
      </w:r>
    </w:p>
    <w:p w:rsidR="00864B15" w:rsidRDefault="00864B15" w:rsidP="00864B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>О внесении изменений в постановление Администрации города Ханты-Мансийска от 08.10.2019 №1224 «Об утверждении Порядка предоставления 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</w:t>
      </w:r>
      <w:bookmarkEnd w:id="0"/>
      <w:r>
        <w:rPr>
          <w:sz w:val="28"/>
          <w:szCs w:val="28"/>
        </w:rPr>
        <w:t>»»</w:t>
      </w:r>
    </w:p>
    <w:p w:rsidR="00864B15" w:rsidRDefault="00864B15" w:rsidP="00864B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864B15" w:rsidRDefault="00864B15" w:rsidP="00864B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8 Жилищного кодекса Российской Федерации, статьей 623 Гражданского Кодекса Российской Федерации в случае, когда арендатор произвел за счет собственных средств и с согласия арендодателя улучшения жилого помещения, переданного по договору аренды, </w:t>
      </w:r>
      <w:proofErr w:type="gramStart"/>
      <w:r>
        <w:rPr>
          <w:sz w:val="28"/>
          <w:szCs w:val="28"/>
        </w:rPr>
        <w:t>не отделимые</w:t>
      </w:r>
      <w:proofErr w:type="gramEnd"/>
      <w:r>
        <w:rPr>
          <w:sz w:val="28"/>
          <w:szCs w:val="28"/>
        </w:rPr>
        <w:t xml:space="preserve"> без вреда для помещения, арендатор имеет право на возмещение стоимости этих улучшений.</w:t>
      </w:r>
    </w:p>
    <w:p w:rsidR="00864B15" w:rsidRDefault="00864B15" w:rsidP="00864B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улучшения эксплуатационных показателей муниципальных жилых помещений, учтенных в муниципальной казне города Ханты-Мансийска и переданных в пользование по договору найма, проектом постановления предлагается утвердить порядок предоставления субсидий на возмещение затрат на проведение капитального ремонта или иных неотделимых улучшений жилых помещений, находящихся в муниципальной собственности.</w:t>
      </w:r>
    </w:p>
    <w:p w:rsidR="00864B15" w:rsidRDefault="00864B15" w:rsidP="00864B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проведение работ по улучшению квартиры может осуществляться только с согласия собственника в лице </w:t>
      </w:r>
      <w:proofErr w:type="gramStart"/>
      <w:r>
        <w:rPr>
          <w:sz w:val="28"/>
          <w:szCs w:val="28"/>
        </w:rPr>
        <w:t>Департамента муниципальной собственности Администрации города Ханты-Мансийска</w:t>
      </w:r>
      <w:proofErr w:type="gramEnd"/>
      <w:r>
        <w:rPr>
          <w:sz w:val="28"/>
          <w:szCs w:val="28"/>
        </w:rPr>
        <w:t>.</w:t>
      </w:r>
    </w:p>
    <w:p w:rsidR="00864B15" w:rsidRDefault="00864B15" w:rsidP="00864B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64B15" w:rsidRDefault="00864B15" w:rsidP="00864B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64B15" w:rsidRDefault="00864B15" w:rsidP="00864B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64B15" w:rsidRDefault="00864B15" w:rsidP="00864B1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                                                        А.В. Витвицкий</w:t>
      </w:r>
    </w:p>
    <w:p w:rsidR="00864B15" w:rsidRDefault="00864B15" w:rsidP="00864B15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864B15" w:rsidRDefault="00864B15" w:rsidP="00864B15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583856" w:rsidRDefault="00583856"/>
    <w:sectPr w:rsidR="0058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9D"/>
    <w:rsid w:val="001E689D"/>
    <w:rsid w:val="00583856"/>
    <w:rsid w:val="0086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2020-04-01T07:41:00Z</dcterms:created>
  <dcterms:modified xsi:type="dcterms:W3CDTF">2020-04-01T07:41:00Z</dcterms:modified>
</cp:coreProperties>
</file>