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F6" w:rsidRDefault="00A90DF6" w:rsidP="00A90DF6">
      <w:pPr>
        <w:jc w:val="center"/>
        <w:rPr>
          <w:noProof/>
        </w:rPr>
      </w:pPr>
    </w:p>
    <w:p w:rsidR="00A90DF6" w:rsidRDefault="00A90DF6" w:rsidP="00A90DF6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A90DF6" w:rsidRDefault="00A90DF6" w:rsidP="00A90DF6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A90DF6" w:rsidRDefault="00A90DF6" w:rsidP="00A90DF6">
      <w:pPr>
        <w:jc w:val="center"/>
        <w:rPr>
          <w:b/>
        </w:rPr>
      </w:pPr>
    </w:p>
    <w:p w:rsidR="00A90DF6" w:rsidRDefault="00A90DF6" w:rsidP="00A90DF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90DF6" w:rsidRDefault="00A90DF6" w:rsidP="00A90DF6">
      <w:pPr>
        <w:ind w:left="284" w:firstLine="964"/>
        <w:jc w:val="both"/>
        <w:rPr>
          <w:sz w:val="28"/>
        </w:rPr>
      </w:pPr>
    </w:p>
    <w:p w:rsidR="00A90DF6" w:rsidRDefault="00A90DF6" w:rsidP="00A90DF6">
      <w:pPr>
        <w:jc w:val="both"/>
        <w:rPr>
          <w:sz w:val="28"/>
        </w:rPr>
      </w:pPr>
      <w:r>
        <w:rPr>
          <w:sz w:val="28"/>
        </w:rPr>
        <w:t>от «___» _________ 2019                                                              №_____</w:t>
      </w:r>
    </w:p>
    <w:p w:rsidR="00A90DF6" w:rsidRDefault="00A90DF6" w:rsidP="00A90DF6">
      <w:pPr>
        <w:jc w:val="both"/>
        <w:rPr>
          <w:sz w:val="28"/>
        </w:rPr>
      </w:pPr>
    </w:p>
    <w:p w:rsidR="00A90DF6" w:rsidRDefault="00A90DF6" w:rsidP="00A90D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0DF6" w:rsidRDefault="00A90DF6" w:rsidP="00A90DF6">
      <w:pPr>
        <w:rPr>
          <w:rFonts w:eastAsia="Calibri"/>
          <w:sz w:val="28"/>
          <w:szCs w:val="28"/>
          <w:lang w:eastAsia="en-US"/>
        </w:rPr>
      </w:pPr>
    </w:p>
    <w:p w:rsidR="00A90DF6" w:rsidRDefault="00A90DF6" w:rsidP="00A90DF6">
      <w:pPr>
        <w:rPr>
          <w:rFonts w:eastAsia="Calibri"/>
          <w:sz w:val="28"/>
          <w:szCs w:val="28"/>
          <w:lang w:eastAsia="en-US"/>
        </w:rPr>
      </w:pPr>
    </w:p>
    <w:p w:rsidR="00A90DF6" w:rsidRDefault="00A90DF6" w:rsidP="00A90D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внесении изменений </w:t>
      </w:r>
    </w:p>
    <w:p w:rsidR="00A90DF6" w:rsidRDefault="00A90DF6" w:rsidP="00A90D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постановление Администрации </w:t>
      </w:r>
    </w:p>
    <w:p w:rsidR="00A90DF6" w:rsidRDefault="00A90DF6" w:rsidP="00A90D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города Ханты-Мансийска </w:t>
      </w:r>
    </w:p>
    <w:p w:rsidR="00A90DF6" w:rsidRDefault="00A90DF6" w:rsidP="00A90D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18.10.2013 №1346 «О муниципальной </w:t>
      </w:r>
    </w:p>
    <w:p w:rsidR="00A90DF6" w:rsidRDefault="00A90DF6" w:rsidP="00A90D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программе «Развитие транспортной </w:t>
      </w:r>
    </w:p>
    <w:p w:rsidR="00A90DF6" w:rsidRDefault="00A90DF6" w:rsidP="00A90D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системы города Ханты-Мансийска» </w:t>
      </w:r>
    </w:p>
    <w:p w:rsidR="00A90DF6" w:rsidRDefault="00A90DF6" w:rsidP="00A90DF6">
      <w:pPr>
        <w:jc w:val="both"/>
        <w:rPr>
          <w:bCs/>
          <w:sz w:val="28"/>
          <w:szCs w:val="28"/>
        </w:rPr>
      </w:pPr>
    </w:p>
    <w:p w:rsidR="00A90DF6" w:rsidRDefault="00A90DF6" w:rsidP="00A90DF6">
      <w:pPr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</w:p>
    <w:p w:rsidR="00A90DF6" w:rsidRDefault="00A90DF6" w:rsidP="00A90D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>В целях приведения муниципальных правовых актов города                 Ханты-Мансийска в соответствие с действующим законодательством</w:t>
      </w:r>
      <w:r>
        <w:rPr>
          <w:sz w:val="28"/>
          <w:szCs w:val="28"/>
        </w:rPr>
        <w:t xml:space="preserve">, руководствуясь статьей 71 Устава города Ханты-Мансийска: </w:t>
      </w:r>
    </w:p>
    <w:p w:rsidR="00A90DF6" w:rsidRDefault="00A90DF6" w:rsidP="00A90DF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города Ханты-Мансийска от 18.10.2013 №1346 «О муниципальной программе «Развитие транспортной системы города Ханты-Мансийска» изменения согласно приложению к настоящему постановлению. </w:t>
      </w:r>
    </w:p>
    <w:p w:rsidR="00A90DF6" w:rsidRDefault="00A90DF6" w:rsidP="00A90D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A90DF6" w:rsidRDefault="00A90DF6" w:rsidP="00A90DF6">
      <w:pPr>
        <w:spacing w:line="276" w:lineRule="auto"/>
        <w:ind w:right="284"/>
        <w:rPr>
          <w:sz w:val="28"/>
          <w:szCs w:val="28"/>
        </w:rPr>
      </w:pPr>
    </w:p>
    <w:p w:rsidR="00A90DF6" w:rsidRDefault="00A90DF6" w:rsidP="00A90DF6">
      <w:pPr>
        <w:ind w:right="284"/>
        <w:rPr>
          <w:sz w:val="28"/>
          <w:szCs w:val="28"/>
        </w:rPr>
      </w:pPr>
    </w:p>
    <w:p w:rsidR="00A90DF6" w:rsidRDefault="00A90DF6" w:rsidP="00A90DF6">
      <w:pPr>
        <w:ind w:right="284"/>
        <w:rPr>
          <w:sz w:val="28"/>
          <w:szCs w:val="28"/>
        </w:rPr>
      </w:pPr>
    </w:p>
    <w:p w:rsidR="00A90DF6" w:rsidRDefault="00A90DF6" w:rsidP="00A90DF6">
      <w:pPr>
        <w:ind w:right="284"/>
        <w:rPr>
          <w:sz w:val="28"/>
          <w:szCs w:val="28"/>
        </w:rPr>
      </w:pPr>
    </w:p>
    <w:p w:rsidR="00A90DF6" w:rsidRDefault="00A90DF6" w:rsidP="00A90DF6"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Глава города Ханты-Мансийска                                                 М.П. </w:t>
      </w:r>
      <w:proofErr w:type="spellStart"/>
      <w:r>
        <w:rPr>
          <w:sz w:val="28"/>
          <w:szCs w:val="28"/>
        </w:rPr>
        <w:t>Ряшин</w:t>
      </w:r>
      <w:proofErr w:type="spellEnd"/>
    </w:p>
    <w:p w:rsidR="00A90DF6" w:rsidRDefault="00A90DF6" w:rsidP="00A90D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0DF6" w:rsidRDefault="00A90DF6" w:rsidP="00A90D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0DF6" w:rsidRDefault="00A90DF6" w:rsidP="00A90D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0DF6" w:rsidRDefault="00A90DF6" w:rsidP="00A90D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0DF6" w:rsidRDefault="00A90DF6" w:rsidP="00A90D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0DF6" w:rsidRDefault="00A90DF6" w:rsidP="00A90D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0DF6" w:rsidRDefault="00A90DF6" w:rsidP="00A90D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0DF6" w:rsidRDefault="00A90DF6" w:rsidP="00A90D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0DF6" w:rsidRDefault="00A90DF6" w:rsidP="00A90D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0DF6" w:rsidRDefault="00A90DF6" w:rsidP="00A90D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0DF6" w:rsidRDefault="00A90DF6" w:rsidP="00A90D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0DF6" w:rsidRDefault="00A90DF6" w:rsidP="00A90DF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90DF6" w:rsidRDefault="00A90DF6" w:rsidP="00A90D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90DF6" w:rsidRDefault="00A90DF6" w:rsidP="00A90D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A90DF6" w:rsidRDefault="00A90DF6" w:rsidP="00A90D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№_____</w:t>
      </w:r>
    </w:p>
    <w:p w:rsidR="00A90DF6" w:rsidRDefault="00A90DF6" w:rsidP="00A90DF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DF6" w:rsidRDefault="00A90DF6" w:rsidP="00A90DF6">
      <w:pPr>
        <w:pStyle w:val="ConsPlu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A90DF6" w:rsidRDefault="00A90DF6" w:rsidP="00A90DF6">
      <w:pPr>
        <w:pStyle w:val="ConsPlu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 города Ханты-Мансийска</w:t>
      </w:r>
    </w:p>
    <w:p w:rsidR="00A90DF6" w:rsidRDefault="00A90DF6" w:rsidP="00A90DF6">
      <w:pPr>
        <w:pStyle w:val="ConsPlu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18.10.2013 №1346 «О муниципальной программе «Развитие транспортной системы города Ханты-Мансийска» (далее – изменения)</w:t>
      </w:r>
    </w:p>
    <w:p w:rsidR="00A90DF6" w:rsidRDefault="00A90DF6" w:rsidP="00A90DF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0DF6" w:rsidRDefault="00A90DF6" w:rsidP="00A90DF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к постановлению Администрации города Ханты-Мансийска от 18.10.2013 №1346 «О муниципальной программе «Развитие транспортной системы города Ханты-Мансийска» (далее-муниципальная программа)  внести следующие изменения:</w:t>
      </w:r>
    </w:p>
    <w:p w:rsidR="00A90DF6" w:rsidRDefault="00A90DF6" w:rsidP="00A90DF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паспорте муниципальной программы строку «Объемы и источники финансового обеспечения муниципальной программы» изложить в следующей редакции:</w:t>
      </w:r>
    </w:p>
    <w:p w:rsidR="00A90DF6" w:rsidRDefault="00A90DF6" w:rsidP="00A90DF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2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3"/>
        <w:gridCol w:w="6887"/>
      </w:tblGrid>
      <w:tr w:rsidR="00A90DF6" w:rsidTr="00A90DF6">
        <w:trPr>
          <w:trHeight w:val="334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6" w:rsidRDefault="00A90D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финансового обеспечения муниципальной программы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6" w:rsidRDefault="00A90D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программы за счет бюджета Ханты-Мансийского автономного округа - Югры и бюджета города Ханты-Мансийска составляет:</w:t>
            </w:r>
          </w:p>
          <w:p w:rsidR="00A90DF6" w:rsidRDefault="00A90D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4963021700,13 рублей, в том числе по годам:</w:t>
            </w:r>
          </w:p>
          <w:p w:rsidR="00A90DF6" w:rsidRDefault="00A90D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830468273,68 рубля;</w:t>
            </w:r>
          </w:p>
          <w:p w:rsidR="00A90DF6" w:rsidRDefault="00A90D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1061135300,95 рублей;</w:t>
            </w:r>
          </w:p>
          <w:p w:rsidR="00A90DF6" w:rsidRDefault="00A90D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158576873,50 рубля;</w:t>
            </w:r>
          </w:p>
          <w:p w:rsidR="00A90DF6" w:rsidRDefault="00A90D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526653169,00  рубля;</w:t>
            </w:r>
          </w:p>
          <w:p w:rsidR="00A90DF6" w:rsidRDefault="00A90D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656938873,50 рубля;</w:t>
            </w:r>
          </w:p>
          <w:p w:rsidR="00A90DF6" w:rsidRDefault="00A90D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– 156938873,50  рубля;</w:t>
            </w:r>
          </w:p>
          <w:p w:rsidR="00A90DF6" w:rsidRDefault="00A90D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– 156938873,50  рубля;</w:t>
            </w:r>
          </w:p>
          <w:p w:rsidR="00A90DF6" w:rsidRDefault="00A90D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– 2030 – 1415371462,50 рублей.</w:t>
            </w:r>
          </w:p>
        </w:tc>
      </w:tr>
    </w:tbl>
    <w:p w:rsidR="00A90DF6" w:rsidRDefault="00A90DF6" w:rsidP="00A90DF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».</w:t>
      </w:r>
    </w:p>
    <w:p w:rsidR="00A90DF6" w:rsidRDefault="00A90DF6" w:rsidP="00A90DF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2.Таблицу 2 муниципальной программы изложить в новой редакции согласно приложению к настоящим изменениям.</w:t>
      </w:r>
    </w:p>
    <w:p w:rsidR="00A90DF6" w:rsidRDefault="00A90DF6" w:rsidP="00A90DF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0DF6" w:rsidRDefault="00A90DF6" w:rsidP="00A90DF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0DF6" w:rsidRDefault="00A90DF6" w:rsidP="00A90DF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0DF6" w:rsidRDefault="00A90DF6" w:rsidP="00A90DF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0DF6" w:rsidRDefault="00A90DF6" w:rsidP="00A90DF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3.Таблицу 5 муниципальной программы дополнить строкой следующего содержания:</w:t>
      </w:r>
    </w:p>
    <w:p w:rsidR="00A90DF6" w:rsidRDefault="00A90DF6" w:rsidP="00A90DF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9688" w:type="dxa"/>
        <w:jc w:val="center"/>
        <w:tblInd w:w="0" w:type="dxa"/>
        <w:tblLook w:val="04A0" w:firstRow="1" w:lastRow="0" w:firstColumn="1" w:lastColumn="0" w:noHBand="0" w:noVBand="1"/>
      </w:tblPr>
      <w:tblGrid>
        <w:gridCol w:w="534"/>
        <w:gridCol w:w="3270"/>
        <w:gridCol w:w="1423"/>
        <w:gridCol w:w="1858"/>
        <w:gridCol w:w="2603"/>
      </w:tblGrid>
      <w:tr w:rsidR="00A90DF6" w:rsidTr="00A90DF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6" w:rsidRDefault="00A90DF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6" w:rsidRDefault="00A90DF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Улично-дорожная сеть микрорайона «Береговая зона». 1 этап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6" w:rsidRDefault="00A90DF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1,965 км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6" w:rsidRDefault="00A90DF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2020-2023 годы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6" w:rsidRDefault="00A90DF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 города Ханты-Мансийска</w:t>
            </w:r>
          </w:p>
        </w:tc>
      </w:tr>
    </w:tbl>
    <w:p w:rsidR="00A90DF6" w:rsidRDefault="00A90DF6" w:rsidP="00A90DF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».</w:t>
      </w:r>
    </w:p>
    <w:p w:rsidR="00A90DF6" w:rsidRDefault="00A90DF6" w:rsidP="00A90D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A90DF6" w:rsidRDefault="00A90DF6" w:rsidP="00A90D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A90DF6" w:rsidRDefault="00A90DF6" w:rsidP="00A90DF6">
      <w:pPr>
        <w:rPr>
          <w:bCs/>
          <w:sz w:val="28"/>
          <w:szCs w:val="24"/>
        </w:rPr>
        <w:sectPr w:rsidR="00A90DF6">
          <w:pgSz w:w="11906" w:h="16838"/>
          <w:pgMar w:top="1276" w:right="1276" w:bottom="851" w:left="1559" w:header="709" w:footer="686" w:gutter="0"/>
          <w:cols w:space="720"/>
        </w:sectPr>
      </w:pPr>
    </w:p>
    <w:p w:rsidR="00A90DF6" w:rsidRDefault="00A90DF6" w:rsidP="00A90DF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A90DF6" w:rsidRDefault="00A90DF6" w:rsidP="00A90D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изменениям в постановление Администрации</w:t>
      </w:r>
    </w:p>
    <w:p w:rsidR="00A90DF6" w:rsidRDefault="00A90DF6" w:rsidP="00A90D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Ханты-Мансийска от 18.10.2013 №1346 «О муниципальной программе </w:t>
      </w:r>
    </w:p>
    <w:p w:rsidR="00A90DF6" w:rsidRDefault="00A90DF6" w:rsidP="00A90D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транспортной системы города Ханты-Мансийска»</w:t>
      </w:r>
    </w:p>
    <w:p w:rsidR="00A90DF6" w:rsidRDefault="00A90DF6" w:rsidP="00A90DF6">
      <w:pPr>
        <w:autoSpaceDE w:val="0"/>
        <w:autoSpaceDN w:val="0"/>
        <w:adjustRightInd w:val="0"/>
        <w:rPr>
          <w:sz w:val="28"/>
          <w:szCs w:val="28"/>
        </w:rPr>
      </w:pPr>
    </w:p>
    <w:p w:rsidR="00A90DF6" w:rsidRDefault="00A90DF6" w:rsidP="00A90DF6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620"/>
      <w:bookmarkEnd w:id="0"/>
      <w:r>
        <w:rPr>
          <w:sz w:val="28"/>
          <w:szCs w:val="28"/>
        </w:rPr>
        <w:t>Перечень основных мероприятий муниципальной программы</w:t>
      </w:r>
    </w:p>
    <w:p w:rsidR="00A90DF6" w:rsidRDefault="00A90DF6" w:rsidP="00A90DF6"/>
    <w:tbl>
      <w:tblPr>
        <w:tblW w:w="15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4"/>
        <w:gridCol w:w="1170"/>
        <w:gridCol w:w="1134"/>
        <w:gridCol w:w="1155"/>
        <w:gridCol w:w="1094"/>
        <w:gridCol w:w="1276"/>
        <w:gridCol w:w="1135"/>
        <w:gridCol w:w="1277"/>
        <w:gridCol w:w="1135"/>
        <w:gridCol w:w="1135"/>
        <w:gridCol w:w="1135"/>
        <w:gridCol w:w="1135"/>
        <w:gridCol w:w="1135"/>
        <w:gridCol w:w="1295"/>
      </w:tblGrid>
      <w:tr w:rsidR="00A90DF6" w:rsidTr="00A90DF6">
        <w:trPr>
          <w:trHeight w:val="375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>
              <w:rPr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Основные мероприятия муниципальной программы (их связь с целевыми показателями муниципальной программы)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Исполнители программы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Источники 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06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Финансовые затраты на реализацию (рублей)</w:t>
            </w:r>
          </w:p>
        </w:tc>
      </w:tr>
      <w:tr w:rsidR="00A90DF6" w:rsidTr="00A90DF6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3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</w:t>
            </w:r>
          </w:p>
        </w:tc>
      </w:tr>
      <w:tr w:rsidR="00A90DF6" w:rsidTr="00A90DF6">
        <w:trPr>
          <w:trHeight w:val="11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2026-2030 годы</w:t>
            </w:r>
          </w:p>
        </w:tc>
      </w:tr>
      <w:tr w:rsidR="00A90DF6" w:rsidTr="00A90DF6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</w:tr>
      <w:tr w:rsidR="00A90DF6" w:rsidTr="00A90DF6">
        <w:trPr>
          <w:trHeight w:val="317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Строительство, реконструкция, капитальный ремонт и ремонт объектов улично-дорожной сети города. (№2, 3, 5, 6, 7, 8, 9, 10, 11, 12)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2 230 784 204,46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457 303 858,41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600 909 005,55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151 428 522,50</w:t>
            </w:r>
          </w:p>
        </w:tc>
      </w:tr>
      <w:tr w:rsidR="00A90DF6" w:rsidTr="00A90DF6">
        <w:trPr>
          <w:trHeight w:val="7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919 281 100,00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398 227 600,00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521 053 500,00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90DF6" w:rsidTr="00A90DF6">
        <w:trPr>
          <w:trHeight w:val="4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1 311 503 104,46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59 076 258,41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79 855 505,55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151 428 522,50</w:t>
            </w:r>
          </w:p>
        </w:tc>
      </w:tr>
      <w:tr w:rsidR="00A90DF6" w:rsidTr="00A90DF6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«Служба муниципального заказа в ЖКХ»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590 401 778,02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207 555 555,57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382 846 222,45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90DF6" w:rsidTr="00A90DF6">
        <w:trPr>
          <w:trHeight w:val="4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531 361 600,00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344 561 600,00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90DF6" w:rsidTr="00A90DF6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59 040 178,02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20 755 555,57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38 284 622,45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90DF6" w:rsidTr="00A90DF6">
        <w:trPr>
          <w:trHeight w:val="300"/>
        </w:trPr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 по мероприятию 1: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2 821 185 982,48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664 859 413,98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983 755 228,00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151 428 522,50</w:t>
            </w:r>
          </w:p>
        </w:tc>
      </w:tr>
      <w:tr w:rsidR="00A90DF6" w:rsidTr="00A90DF6">
        <w:trPr>
          <w:trHeight w:val="4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1 450 642 700,00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585 027 600,00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865 615 100,00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90DF6" w:rsidTr="00A90DF6">
        <w:trPr>
          <w:trHeight w:val="30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1 370 543 282,48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79 831 813,98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118 140 128,00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151 428 522,50</w:t>
            </w:r>
          </w:p>
        </w:tc>
      </w:tr>
      <w:tr w:rsidR="00A90DF6" w:rsidTr="00A90DF6">
        <w:trPr>
          <w:trHeight w:val="765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Повышение комплексной безопасности дорожного </w:t>
            </w:r>
            <w:r>
              <w:rPr>
                <w:color w:val="000000"/>
                <w:sz w:val="14"/>
                <w:szCs w:val="14"/>
              </w:rPr>
              <w:lastRenderedPageBreak/>
              <w:t>движения и устойчивости транспортной системы. (№4)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 xml:space="preserve">Администрация города Ханты-Мансийска 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МКУ «Управление логистики»; управление </w:t>
            </w:r>
            <w:r>
              <w:rPr>
                <w:color w:val="000000"/>
                <w:sz w:val="14"/>
                <w:szCs w:val="14"/>
              </w:rPr>
              <w:lastRenderedPageBreak/>
              <w:t>транспорта, связи и дорог Администрации города Ханты-Мансийска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10 682 850,00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2 487 600,00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1 767 750,00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1 767 750,00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2 588 750,00</w:t>
            </w:r>
          </w:p>
        </w:tc>
      </w:tr>
      <w:tr w:rsidR="00A90DF6" w:rsidTr="00A90DF6">
        <w:trPr>
          <w:trHeight w:val="7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1 243 800,00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90DF6" w:rsidTr="00A90DF6">
        <w:trPr>
          <w:trHeight w:val="7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9 439 050,00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1 243 800,00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1 767 750,00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1 767 750,00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2 588 750,00</w:t>
            </w:r>
          </w:p>
        </w:tc>
      </w:tr>
      <w:tr w:rsidR="00A90DF6" w:rsidTr="00A90DF6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«Служба муниципального заказа в ЖКХ»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9 335 500,00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2 647 500,00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90DF6" w:rsidTr="00A90DF6">
        <w:trPr>
          <w:trHeight w:val="4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90DF6" w:rsidTr="00A90DF6">
        <w:trPr>
          <w:trHeight w:val="6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6 185 500,00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2 647 500,00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90DF6" w:rsidTr="00A90DF6">
        <w:trPr>
          <w:trHeight w:val="300"/>
        </w:trPr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 по мероприятию 2: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20 018 350,00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8 787 600,00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4 415 250,00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2 155 750,00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2 588 750,00</w:t>
            </w:r>
          </w:p>
        </w:tc>
      </w:tr>
      <w:tr w:rsidR="00A90DF6" w:rsidTr="00A90DF6">
        <w:trPr>
          <w:trHeight w:val="4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4 393 800,00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4 393 800,00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90DF6" w:rsidTr="00A90DF6">
        <w:trPr>
          <w:trHeight w:val="30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15 624 550,00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4 393 800,00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4 415 250,00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2 155 750,00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2 588 750,00</w:t>
            </w:r>
          </w:p>
        </w:tc>
      </w:tr>
      <w:tr w:rsidR="00A90DF6" w:rsidTr="00A90DF6">
        <w:trPr>
          <w:trHeight w:val="810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Организация транспортного обслуживания населения автомобильным, в границах городского округа город внутренним водным транспортом Ханты-Мансийск (№1)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Администрация города Ханты-Мансийска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логистики»; управление транспорта, связи и дорог Администрации города Ханты-Мансийска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1 491 140 272,65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156 821 259,70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72 964 822,95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630 677 095,00</w:t>
            </w:r>
          </w:p>
        </w:tc>
      </w:tr>
      <w:tr w:rsidR="00A90DF6" w:rsidTr="00A90DF6">
        <w:trPr>
          <w:trHeight w:val="15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1 491 140 272,65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156 821 259,70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72 964 822,95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630 677 095,00</w:t>
            </w:r>
          </w:p>
        </w:tc>
      </w:tr>
      <w:tr w:rsidR="00A90DF6" w:rsidTr="00A90DF6">
        <w:trPr>
          <w:trHeight w:val="300"/>
        </w:trPr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 по мероприятию 3: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1 491 140 272,65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156 821 259,70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72 964 822,95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630 677 095,00</w:t>
            </w:r>
          </w:p>
        </w:tc>
      </w:tr>
      <w:tr w:rsidR="00A90DF6" w:rsidTr="00A90DF6">
        <w:trPr>
          <w:trHeight w:val="30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1 491 140 272,65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156 821 259,70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72 964 822,95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630 677 095,00</w:t>
            </w:r>
          </w:p>
        </w:tc>
      </w:tr>
      <w:tr w:rsidR="00A90DF6" w:rsidTr="00A90DF6">
        <w:trPr>
          <w:trHeight w:val="300"/>
        </w:trPr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 по муниципальной программе: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4 963 021 700,13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830 468 273,68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1 061 135 300,95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158 576 873,50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526 653 169,00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656 938 873,50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156 938 873,50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156 938 873,50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1 415 371 462,50</w:t>
            </w:r>
          </w:p>
        </w:tc>
      </w:tr>
      <w:tr w:rsidR="00A90DF6" w:rsidTr="00A90DF6">
        <w:trPr>
          <w:trHeight w:val="4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2 085 713 595,00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589 421 400,00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865 615 100,00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630 677 095,00</w:t>
            </w:r>
          </w:p>
        </w:tc>
      </w:tr>
      <w:tr w:rsidR="00A90DF6" w:rsidTr="00A90DF6">
        <w:trPr>
          <w:trHeight w:val="30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2 877 308 105,13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241 046 873,68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195 520 200,95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158 576 873,50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526 653 169,00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656 938 873,50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156 938 873,50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156 938 873,50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784 694 367,50</w:t>
            </w:r>
          </w:p>
        </w:tc>
      </w:tr>
      <w:tr w:rsidR="00A90DF6" w:rsidTr="00A90DF6">
        <w:trPr>
          <w:trHeight w:val="300"/>
        </w:trPr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инвестиции в объекты  муниципальной собственности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2 230 424 034,64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456 943 688,59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600 909 005,55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151 428 522,50</w:t>
            </w:r>
          </w:p>
        </w:tc>
      </w:tr>
      <w:tr w:rsidR="00A90DF6" w:rsidTr="00A90DF6">
        <w:trPr>
          <w:trHeight w:val="4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919 281 100,00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398 227 600,00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521 053 500,00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90DF6" w:rsidTr="00A90DF6">
        <w:trPr>
          <w:trHeight w:val="30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1 311 142 934,64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58 716 088,59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79 855 505,55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151 428 522,50</w:t>
            </w:r>
          </w:p>
        </w:tc>
      </w:tr>
      <w:tr w:rsidR="00A90DF6" w:rsidTr="00A90DF6">
        <w:trPr>
          <w:trHeight w:val="300"/>
        </w:trPr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A90DF6" w:rsidTr="00A90DF6">
        <w:trPr>
          <w:trHeight w:val="300"/>
        </w:trPr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проекты (мероприятия), (направленные на реализацию национальных и федеральных проектов Российской Федерации, портфелей проектов Ханты-Мансийского автономного округа – Югры)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250 714 111,12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174 697 333,34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76 016 777,78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90DF6" w:rsidTr="00A90DF6">
        <w:trPr>
          <w:trHeight w:val="4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225 642 700,00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157 227 600,00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68 415 100,00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90DF6" w:rsidTr="00A90DF6">
        <w:trPr>
          <w:trHeight w:val="30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25 071 411,12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17 469 733,34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7 601 677,78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90DF6" w:rsidTr="00A90DF6">
        <w:trPr>
          <w:trHeight w:val="300"/>
        </w:trPr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инвестиции в объекты муниципальной собственности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63 586 222,22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63 586 222,22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90DF6" w:rsidTr="00A90DF6">
        <w:trPr>
          <w:trHeight w:val="4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57 227 600,00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57 227 600,00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90DF6" w:rsidTr="00A90DF6">
        <w:trPr>
          <w:trHeight w:val="30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6 358 622,22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6 358 622,22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A90DF6" w:rsidTr="00A90DF6">
        <w:trPr>
          <w:trHeight w:val="300"/>
        </w:trPr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2 166 837 812,42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393 357 466,37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600 909 005,55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30 285 704,50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151 428 522,50</w:t>
            </w:r>
          </w:p>
        </w:tc>
      </w:tr>
      <w:tr w:rsidR="00A90DF6" w:rsidTr="00A90DF6">
        <w:trPr>
          <w:trHeight w:val="4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862 053 500,00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521 053 500,00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90DF6" w:rsidTr="00A90DF6">
        <w:trPr>
          <w:trHeight w:val="30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F6" w:rsidRDefault="00A90DF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1 304 784 312,42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52 357 466,37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79 855 505,55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30 285 704,50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DF6" w:rsidRDefault="00A90DF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151 428 522,50</w:t>
            </w:r>
          </w:p>
        </w:tc>
      </w:tr>
    </w:tbl>
    <w:p w:rsidR="00A90DF6" w:rsidRDefault="00A90DF6" w:rsidP="00A90DF6">
      <w:pPr>
        <w:sectPr w:rsidR="00A90DF6">
          <w:pgSz w:w="16838" w:h="11906" w:orient="landscape"/>
          <w:pgMar w:top="1276" w:right="539" w:bottom="709" w:left="567" w:header="709" w:footer="686" w:gutter="0"/>
          <w:cols w:space="720"/>
        </w:sectPr>
      </w:pPr>
    </w:p>
    <w:p w:rsidR="00A90DF6" w:rsidRDefault="00A90DF6" w:rsidP="00A90DF6">
      <w:pPr>
        <w:pStyle w:val="ConsPlusNormal"/>
        <w:ind w:firstLine="0"/>
        <w:outlineLvl w:val="0"/>
      </w:pPr>
    </w:p>
    <w:p w:rsidR="00195365" w:rsidRDefault="00195365">
      <w:bookmarkStart w:id="1" w:name="_GoBack"/>
      <w:bookmarkEnd w:id="1"/>
    </w:p>
    <w:sectPr w:rsidR="0019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80"/>
    <w:family w:val="auto"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72"/>
    <w:rsid w:val="00195365"/>
    <w:rsid w:val="00695E72"/>
    <w:rsid w:val="00A9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0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0D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A90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0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0D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A90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1349</Words>
  <Characters>7691</Characters>
  <Application>Microsoft Office Word</Application>
  <DocSecurity>0</DocSecurity>
  <Lines>64</Lines>
  <Paragraphs>18</Paragraphs>
  <ScaleCrop>false</ScaleCrop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2019-12-17T09:11:00Z</dcterms:created>
  <dcterms:modified xsi:type="dcterms:W3CDTF">2019-12-17T09:13:00Z</dcterms:modified>
</cp:coreProperties>
</file>