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C1121" w:rsidRDefault="002C1121" w:rsidP="008972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1121" w:rsidRPr="00597950" w:rsidRDefault="002C1121" w:rsidP="00827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9795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9795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C1121" w:rsidRPr="00597950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8972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Об ограничении движения</w:t>
      </w:r>
    </w:p>
    <w:p w:rsidR="00076F18" w:rsidRPr="00842F2A" w:rsidRDefault="002C1121" w:rsidP="0056148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 xml:space="preserve">транспорта </w:t>
      </w:r>
      <w:r w:rsidR="00874989" w:rsidRPr="00842F2A">
        <w:rPr>
          <w:rFonts w:ascii="Times New Roman" w:hAnsi="Times New Roman"/>
          <w:bCs/>
          <w:sz w:val="28"/>
          <w:szCs w:val="28"/>
        </w:rPr>
        <w:t>в</w:t>
      </w:r>
      <w:r w:rsidR="00BC57E3" w:rsidRPr="00842F2A">
        <w:rPr>
          <w:rFonts w:ascii="Times New Roman" w:hAnsi="Times New Roman"/>
          <w:bCs/>
          <w:sz w:val="28"/>
          <w:szCs w:val="28"/>
        </w:rPr>
        <w:t xml:space="preserve"> период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842F2A" w:rsidRDefault="00DD6C31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42F2A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032248">
        <w:rPr>
          <w:rFonts w:ascii="Times New Roman" w:hAnsi="Times New Roman"/>
          <w:bCs/>
          <w:sz w:val="28"/>
          <w:szCs w:val="28"/>
        </w:rPr>
        <w:t xml:space="preserve"> 4 полумарафона</w:t>
      </w:r>
      <w:r w:rsidR="00076F18" w:rsidRPr="00842F2A">
        <w:rPr>
          <w:rFonts w:ascii="Times New Roman" w:hAnsi="Times New Roman"/>
          <w:bCs/>
          <w:sz w:val="28"/>
          <w:szCs w:val="28"/>
        </w:rPr>
        <w:t xml:space="preserve"> </w:t>
      </w:r>
    </w:p>
    <w:p w:rsidR="00C86A6B" w:rsidRPr="00A63588" w:rsidRDefault="00032248" w:rsidP="0082765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«Превзойди себя»</w:t>
      </w:r>
    </w:p>
    <w:p w:rsidR="0019320F" w:rsidRDefault="008B481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на</w:t>
      </w:r>
      <w:r w:rsidR="002C1121" w:rsidRPr="00842F2A">
        <w:rPr>
          <w:rFonts w:ascii="Times New Roman" w:hAnsi="Times New Roman"/>
          <w:sz w:val="28"/>
          <w:szCs w:val="28"/>
        </w:rPr>
        <w:t xml:space="preserve"> улица</w:t>
      </w:r>
      <w:r w:rsidRPr="00842F2A">
        <w:rPr>
          <w:rFonts w:ascii="Times New Roman" w:hAnsi="Times New Roman"/>
          <w:sz w:val="28"/>
          <w:szCs w:val="28"/>
        </w:rPr>
        <w:t>х</w:t>
      </w:r>
      <w:r w:rsidR="0019320F">
        <w:rPr>
          <w:rFonts w:ascii="Times New Roman" w:hAnsi="Times New Roman"/>
          <w:sz w:val="28"/>
          <w:szCs w:val="28"/>
        </w:rPr>
        <w:t xml:space="preserve">  </w:t>
      </w:r>
      <w:r w:rsidR="002C1121" w:rsidRPr="00842F2A">
        <w:rPr>
          <w:rFonts w:ascii="Times New Roman" w:hAnsi="Times New Roman"/>
          <w:sz w:val="28"/>
          <w:szCs w:val="28"/>
        </w:rPr>
        <w:t>города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>Ханты-Мансийска</w:t>
      </w:r>
      <w:r w:rsidR="00062245" w:rsidRPr="00842F2A">
        <w:rPr>
          <w:rFonts w:ascii="Times New Roman" w:hAnsi="Times New Roman"/>
          <w:sz w:val="28"/>
          <w:szCs w:val="28"/>
        </w:rPr>
        <w:t xml:space="preserve"> в 201</w:t>
      </w:r>
      <w:r w:rsidR="00C86A6B" w:rsidRPr="00842F2A">
        <w:rPr>
          <w:rFonts w:ascii="Times New Roman" w:hAnsi="Times New Roman"/>
          <w:sz w:val="28"/>
          <w:szCs w:val="28"/>
        </w:rPr>
        <w:t>8</w:t>
      </w:r>
      <w:r w:rsidR="00076F18" w:rsidRPr="00842F2A">
        <w:rPr>
          <w:rFonts w:ascii="Times New Roman" w:hAnsi="Times New Roman"/>
          <w:sz w:val="28"/>
          <w:szCs w:val="28"/>
        </w:rPr>
        <w:t xml:space="preserve"> году</w:t>
      </w:r>
    </w:p>
    <w:p w:rsidR="002C1121" w:rsidRPr="00842F2A" w:rsidRDefault="002C1121" w:rsidP="00827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1121" w:rsidRPr="00842F2A" w:rsidRDefault="002C1121" w:rsidP="00A635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F2A">
        <w:rPr>
          <w:rFonts w:ascii="Times New Roman" w:hAnsi="Times New Roman"/>
          <w:sz w:val="28"/>
          <w:szCs w:val="28"/>
        </w:rPr>
        <w:tab/>
      </w:r>
      <w:r w:rsidR="00494B87" w:rsidRPr="00842F2A">
        <w:rPr>
          <w:rFonts w:ascii="Times New Roman" w:hAnsi="Times New Roman"/>
          <w:sz w:val="28"/>
          <w:szCs w:val="28"/>
        </w:rPr>
        <w:t>Н</w:t>
      </w:r>
      <w:r w:rsidRPr="00842F2A">
        <w:rPr>
          <w:rFonts w:ascii="Times New Roman" w:hAnsi="Times New Roman"/>
          <w:sz w:val="28"/>
          <w:szCs w:val="28"/>
        </w:rPr>
        <w:t xml:space="preserve">а основании </w:t>
      </w:r>
      <w:r w:rsidR="00993DA3" w:rsidRPr="00842F2A">
        <w:rPr>
          <w:rFonts w:ascii="Times New Roman" w:hAnsi="Times New Roman"/>
          <w:sz w:val="28"/>
          <w:szCs w:val="28"/>
        </w:rPr>
        <w:t>Федеральн</w:t>
      </w:r>
      <w:r w:rsidR="002F19C0" w:rsidRPr="00842F2A">
        <w:rPr>
          <w:rFonts w:ascii="Times New Roman" w:hAnsi="Times New Roman"/>
          <w:sz w:val="28"/>
          <w:szCs w:val="28"/>
        </w:rPr>
        <w:t>ых</w:t>
      </w:r>
      <w:r w:rsidR="00993DA3" w:rsidRPr="00842F2A">
        <w:rPr>
          <w:rFonts w:ascii="Times New Roman" w:hAnsi="Times New Roman"/>
          <w:sz w:val="28"/>
          <w:szCs w:val="28"/>
        </w:rPr>
        <w:t xml:space="preserve"> закон</w:t>
      </w:r>
      <w:r w:rsidR="002F19C0" w:rsidRPr="00842F2A">
        <w:rPr>
          <w:rFonts w:ascii="Times New Roman" w:hAnsi="Times New Roman"/>
          <w:sz w:val="28"/>
          <w:szCs w:val="28"/>
        </w:rPr>
        <w:t>ов</w:t>
      </w:r>
      <w:r w:rsidR="00993DA3" w:rsidRPr="00842F2A">
        <w:rPr>
          <w:rFonts w:ascii="Times New Roman" w:hAnsi="Times New Roman"/>
          <w:sz w:val="28"/>
          <w:szCs w:val="28"/>
        </w:rPr>
        <w:t xml:space="preserve"> от 06.10.2003 №131</w:t>
      </w:r>
      <w:r w:rsidR="002F19C0" w:rsidRPr="00842F2A">
        <w:rPr>
          <w:rFonts w:ascii="Times New Roman" w:hAnsi="Times New Roman"/>
          <w:sz w:val="28"/>
          <w:szCs w:val="28"/>
        </w:rPr>
        <w:t>-ФЗ</w:t>
      </w:r>
      <w:r w:rsidR="00993DA3" w:rsidRPr="00842F2A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C86A6B" w:rsidRPr="00842F2A">
        <w:rPr>
          <w:rFonts w:ascii="Times New Roman" w:hAnsi="Times New Roman"/>
          <w:sz w:val="28"/>
          <w:szCs w:val="28"/>
        </w:rPr>
        <w:t>от 10.12.</w:t>
      </w:r>
      <w:r w:rsidR="00993DA3" w:rsidRPr="00842F2A">
        <w:rPr>
          <w:rFonts w:ascii="Times New Roman" w:hAnsi="Times New Roman"/>
          <w:sz w:val="28"/>
          <w:szCs w:val="28"/>
        </w:rPr>
        <w:t>1995 №</w:t>
      </w:r>
      <w:r w:rsidR="00874989" w:rsidRPr="00842F2A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C86A6B" w:rsidRPr="00842F2A">
        <w:rPr>
          <w:rFonts w:ascii="Times New Roman" w:hAnsi="Times New Roman"/>
          <w:sz w:val="28"/>
          <w:szCs w:val="28"/>
        </w:rPr>
        <w:t>от 08.11.</w:t>
      </w:r>
      <w:r w:rsidR="00993DA3" w:rsidRPr="00842F2A">
        <w:rPr>
          <w:rFonts w:ascii="Times New Roman" w:hAnsi="Times New Roman"/>
          <w:sz w:val="28"/>
          <w:szCs w:val="28"/>
        </w:rPr>
        <w:t>2007 №</w:t>
      </w:r>
      <w:r w:rsidRPr="00842F2A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Pr="00842F2A">
        <w:rPr>
          <w:rFonts w:ascii="Times New Roman" w:hAnsi="Times New Roman"/>
          <w:sz w:val="28"/>
          <w:szCs w:val="28"/>
        </w:rPr>
        <w:t>и</w:t>
      </w:r>
      <w:proofErr w:type="gramEnd"/>
      <w:r w:rsidRPr="00842F2A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7B0A36" w:rsidRPr="00842F2A">
        <w:rPr>
          <w:rFonts w:ascii="Times New Roman" w:hAnsi="Times New Roman"/>
          <w:sz w:val="28"/>
          <w:szCs w:val="28"/>
        </w:rPr>
        <w:t xml:space="preserve"> </w:t>
      </w:r>
      <w:r w:rsidR="00C03ACE" w:rsidRPr="00842F2A">
        <w:rPr>
          <w:rFonts w:ascii="Times New Roman" w:hAnsi="Times New Roman"/>
          <w:sz w:val="28"/>
          <w:szCs w:val="28"/>
        </w:rPr>
        <w:t>п</w:t>
      </w:r>
      <w:r w:rsidR="007B0A36" w:rsidRPr="00842F2A">
        <w:rPr>
          <w:rFonts w:ascii="Times New Roman" w:hAnsi="Times New Roman"/>
          <w:sz w:val="28"/>
          <w:szCs w:val="28"/>
        </w:rPr>
        <w:t>остановления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</w:t>
      </w:r>
      <w:r w:rsidR="00993DA3" w:rsidRPr="00842F2A">
        <w:rPr>
          <w:rFonts w:ascii="Times New Roman" w:hAnsi="Times New Roman"/>
          <w:sz w:val="28"/>
          <w:szCs w:val="28"/>
        </w:rPr>
        <w:t>га</w:t>
      </w:r>
      <w:r w:rsidR="00D477D9" w:rsidRPr="00842F2A">
        <w:rPr>
          <w:rFonts w:ascii="Times New Roman" w:hAnsi="Times New Roman"/>
          <w:sz w:val="28"/>
          <w:szCs w:val="28"/>
        </w:rPr>
        <w:t xml:space="preserve"> – </w:t>
      </w:r>
      <w:r w:rsidR="00C86A6B" w:rsidRPr="00842F2A">
        <w:rPr>
          <w:rFonts w:ascii="Times New Roman" w:hAnsi="Times New Roman"/>
          <w:sz w:val="28"/>
          <w:szCs w:val="28"/>
        </w:rPr>
        <w:t>Югры от 30.03.</w:t>
      </w:r>
      <w:r w:rsidR="00993DA3" w:rsidRPr="00842F2A">
        <w:rPr>
          <w:rFonts w:ascii="Times New Roman" w:hAnsi="Times New Roman"/>
          <w:sz w:val="28"/>
          <w:szCs w:val="28"/>
        </w:rPr>
        <w:t>2012 №</w:t>
      </w:r>
      <w:r w:rsidR="00874989" w:rsidRPr="00842F2A">
        <w:rPr>
          <w:rFonts w:ascii="Times New Roman" w:hAnsi="Times New Roman"/>
          <w:sz w:val="28"/>
          <w:szCs w:val="28"/>
        </w:rPr>
        <w:t xml:space="preserve">118-п «О </w:t>
      </w:r>
      <w:r w:rsidR="002262D6" w:rsidRPr="00842F2A">
        <w:rPr>
          <w:rFonts w:ascii="Times New Roman" w:hAnsi="Times New Roman"/>
          <w:sz w:val="28"/>
          <w:szCs w:val="28"/>
        </w:rPr>
        <w:t>П</w:t>
      </w:r>
      <w:r w:rsidR="00874989" w:rsidRPr="00842F2A">
        <w:rPr>
          <w:rFonts w:ascii="Times New Roman" w:hAnsi="Times New Roman"/>
          <w:sz w:val="28"/>
          <w:szCs w:val="28"/>
        </w:rPr>
        <w:t>орядке в</w:t>
      </w:r>
      <w:r w:rsidR="002262D6" w:rsidRPr="00842F2A">
        <w:rPr>
          <w:rFonts w:ascii="Times New Roman" w:hAnsi="Times New Roman"/>
          <w:sz w:val="28"/>
          <w:szCs w:val="28"/>
        </w:rPr>
        <w:t>ведения</w:t>
      </w:r>
      <w:r w:rsidR="00874989" w:rsidRPr="00842F2A">
        <w:rPr>
          <w:rFonts w:ascii="Times New Roman" w:hAnsi="Times New Roman"/>
          <w:sz w:val="28"/>
          <w:szCs w:val="28"/>
        </w:rPr>
        <w:t xml:space="preserve">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</w:t>
      </w:r>
      <w:r w:rsidR="00597950" w:rsidRPr="00842F2A">
        <w:rPr>
          <w:rFonts w:ascii="Times New Roman" w:hAnsi="Times New Roman"/>
          <w:sz w:val="28"/>
          <w:szCs w:val="28"/>
        </w:rPr>
        <w:t>, распоряжения Администрации города Ханты-Мансийска от 01.08.2016 №167-р «Об утверждении перечня автомобильных дорог общего пользования местного значения»</w:t>
      </w:r>
      <w:r w:rsidR="00874989" w:rsidRPr="00842F2A">
        <w:rPr>
          <w:rFonts w:ascii="Times New Roman" w:hAnsi="Times New Roman"/>
          <w:sz w:val="28"/>
          <w:szCs w:val="28"/>
        </w:rPr>
        <w:t>,</w:t>
      </w:r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 xml:space="preserve">в </w:t>
      </w:r>
      <w:r w:rsidR="00494B87" w:rsidRPr="00842F2A">
        <w:rPr>
          <w:rFonts w:ascii="Times New Roman" w:hAnsi="Times New Roman"/>
          <w:sz w:val="28"/>
          <w:szCs w:val="28"/>
        </w:rPr>
        <w:t xml:space="preserve">связи с проведением </w:t>
      </w:r>
      <w:r w:rsidR="004B1A6E">
        <w:rPr>
          <w:rFonts w:ascii="Times New Roman" w:hAnsi="Times New Roman"/>
          <w:sz w:val="28"/>
          <w:szCs w:val="28"/>
        </w:rPr>
        <w:t>4 полумарафона «Превзойди себя</w:t>
      </w:r>
      <w:proofErr w:type="gramStart"/>
      <w:r w:rsidR="004B1A6E">
        <w:rPr>
          <w:rFonts w:ascii="Times New Roman" w:hAnsi="Times New Roman"/>
          <w:sz w:val="28"/>
          <w:szCs w:val="28"/>
        </w:rPr>
        <w:t>»-</w:t>
      </w:r>
      <w:proofErr w:type="gramEnd"/>
      <w:r w:rsidR="004B1A6E">
        <w:rPr>
          <w:rFonts w:ascii="Times New Roman" w:hAnsi="Times New Roman"/>
          <w:sz w:val="28"/>
          <w:szCs w:val="28"/>
        </w:rPr>
        <w:t xml:space="preserve">спортивного мероприятия </w:t>
      </w:r>
      <w:r w:rsidR="00A63588">
        <w:rPr>
          <w:rFonts w:ascii="Times New Roman" w:hAnsi="Times New Roman"/>
          <w:bCs/>
          <w:sz w:val="28"/>
          <w:szCs w:val="28"/>
        </w:rPr>
        <w:t xml:space="preserve">  </w:t>
      </w:r>
      <w:r w:rsidR="00A63588" w:rsidRPr="00842F2A">
        <w:rPr>
          <w:rFonts w:ascii="Times New Roman" w:hAnsi="Times New Roman"/>
          <w:sz w:val="28"/>
          <w:szCs w:val="28"/>
        </w:rPr>
        <w:t>на улицах</w:t>
      </w:r>
      <w:r w:rsidR="00A63588">
        <w:rPr>
          <w:rFonts w:ascii="Times New Roman" w:hAnsi="Times New Roman"/>
          <w:sz w:val="28"/>
          <w:szCs w:val="28"/>
        </w:rPr>
        <w:t xml:space="preserve">  </w:t>
      </w:r>
      <w:r w:rsidR="00A63588" w:rsidRPr="00842F2A">
        <w:rPr>
          <w:rFonts w:ascii="Times New Roman" w:hAnsi="Times New Roman"/>
          <w:sz w:val="28"/>
          <w:szCs w:val="28"/>
        </w:rPr>
        <w:t>города</w:t>
      </w:r>
      <w:r w:rsidR="00A63588">
        <w:rPr>
          <w:rFonts w:ascii="Times New Roman" w:hAnsi="Times New Roman"/>
          <w:sz w:val="28"/>
          <w:szCs w:val="28"/>
        </w:rPr>
        <w:t xml:space="preserve"> Ханты-Мансийска</w:t>
      </w:r>
      <w:r w:rsidR="00494B87" w:rsidRPr="00842F2A">
        <w:rPr>
          <w:rFonts w:ascii="Times New Roman" w:hAnsi="Times New Roman"/>
          <w:bCs/>
          <w:sz w:val="28"/>
          <w:szCs w:val="28"/>
        </w:rPr>
        <w:t>,</w:t>
      </w:r>
      <w:r w:rsidR="0019320F" w:rsidRPr="0019320F">
        <w:rPr>
          <w:sz w:val="28"/>
          <w:szCs w:val="28"/>
        </w:rPr>
        <w:t xml:space="preserve"> </w:t>
      </w:r>
      <w:r w:rsidR="0019320F" w:rsidRPr="0019320F">
        <w:rPr>
          <w:rFonts w:ascii="Times New Roman" w:hAnsi="Times New Roman"/>
          <w:sz w:val="28"/>
          <w:szCs w:val="28"/>
        </w:rPr>
        <w:t xml:space="preserve">в целях популяризации здорового образа жизни, укрепления здоровья, организации досуга и привлечения жителей города к занятиям физической культурой и спортом, </w:t>
      </w:r>
      <w:r w:rsidR="00494B87" w:rsidRPr="00842F2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993DA3" w:rsidRPr="00842F2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5363A3" w:rsidRPr="00842F2A">
        <w:rPr>
          <w:rFonts w:ascii="Times New Roman" w:hAnsi="Times New Roman"/>
          <w:sz w:val="28"/>
          <w:szCs w:val="28"/>
        </w:rPr>
        <w:t xml:space="preserve"> </w:t>
      </w:r>
      <w:r w:rsidR="00993DA3" w:rsidRPr="00842F2A">
        <w:rPr>
          <w:rFonts w:ascii="Times New Roman" w:hAnsi="Times New Roman"/>
          <w:sz w:val="28"/>
          <w:szCs w:val="28"/>
        </w:rPr>
        <w:t>с обращени</w:t>
      </w:r>
      <w:r w:rsidR="00A63588">
        <w:rPr>
          <w:rFonts w:ascii="Times New Roman" w:hAnsi="Times New Roman"/>
          <w:sz w:val="28"/>
          <w:szCs w:val="28"/>
        </w:rPr>
        <w:t xml:space="preserve">ем </w:t>
      </w:r>
      <w:r w:rsidR="004B1A6E">
        <w:rPr>
          <w:rFonts w:ascii="Times New Roman" w:hAnsi="Times New Roman"/>
          <w:sz w:val="28"/>
          <w:szCs w:val="28"/>
        </w:rPr>
        <w:t xml:space="preserve">фонда поддержки и развития массового спорта Ханты-Мансийского автономного округа-Югры </w:t>
      </w:r>
      <w:r w:rsidR="00700DA7" w:rsidRPr="00842F2A">
        <w:rPr>
          <w:rFonts w:ascii="Times New Roman" w:hAnsi="Times New Roman"/>
          <w:sz w:val="28"/>
          <w:szCs w:val="28"/>
        </w:rPr>
        <w:t>(</w:t>
      </w:r>
      <w:r w:rsidR="00D836F3">
        <w:rPr>
          <w:rFonts w:ascii="Times New Roman" w:hAnsi="Times New Roman"/>
          <w:sz w:val="28"/>
          <w:szCs w:val="28"/>
        </w:rPr>
        <w:t>далее О</w:t>
      </w:r>
      <w:r w:rsidR="005363A3" w:rsidRPr="00842F2A">
        <w:rPr>
          <w:rFonts w:ascii="Times New Roman" w:hAnsi="Times New Roman"/>
          <w:sz w:val="28"/>
          <w:szCs w:val="28"/>
        </w:rPr>
        <w:t>рганизатор</w:t>
      </w:r>
      <w:r w:rsidR="00993DA3" w:rsidRPr="00842F2A">
        <w:rPr>
          <w:rFonts w:ascii="Times New Roman" w:hAnsi="Times New Roman"/>
          <w:sz w:val="28"/>
          <w:szCs w:val="28"/>
        </w:rPr>
        <w:t xml:space="preserve"> мероприятия)</w:t>
      </w:r>
      <w:r w:rsidR="00494B87" w:rsidRPr="00842F2A">
        <w:rPr>
          <w:rFonts w:ascii="Times New Roman" w:hAnsi="Times New Roman"/>
          <w:sz w:val="28"/>
          <w:szCs w:val="28"/>
        </w:rPr>
        <w:t>,</w:t>
      </w:r>
      <w:r w:rsidR="00874989" w:rsidRPr="00842F2A">
        <w:rPr>
          <w:rFonts w:ascii="Times New Roman" w:hAnsi="Times New Roman"/>
          <w:sz w:val="28"/>
          <w:szCs w:val="28"/>
        </w:rPr>
        <w:t xml:space="preserve"> </w:t>
      </w:r>
      <w:r w:rsidRPr="00842F2A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Ханты-Мансийска:</w:t>
      </w:r>
    </w:p>
    <w:p w:rsidR="00337296" w:rsidRPr="00842F2A" w:rsidRDefault="00CA579F" w:rsidP="00CA579F">
      <w:pPr>
        <w:pStyle w:val="10"/>
        <w:tabs>
          <w:tab w:val="left" w:pos="-6521"/>
        </w:tabs>
        <w:ind w:firstLine="709"/>
        <w:jc w:val="both"/>
        <w:rPr>
          <w:szCs w:val="28"/>
        </w:rPr>
      </w:pPr>
      <w:r w:rsidRPr="00842F2A">
        <w:rPr>
          <w:szCs w:val="28"/>
        </w:rPr>
        <w:t>1.</w:t>
      </w:r>
      <w:r w:rsidR="00337296" w:rsidRPr="00842F2A">
        <w:rPr>
          <w:szCs w:val="28"/>
        </w:rPr>
        <w:t xml:space="preserve">Ограничить движение </w:t>
      </w:r>
      <w:r w:rsidR="00064AD1">
        <w:rPr>
          <w:szCs w:val="28"/>
        </w:rPr>
        <w:t xml:space="preserve">всех видов </w:t>
      </w:r>
      <w:r w:rsidR="00D72AC6">
        <w:rPr>
          <w:szCs w:val="28"/>
        </w:rPr>
        <w:t>транспортных средств</w:t>
      </w:r>
      <w:r w:rsidR="00337296" w:rsidRPr="00842F2A">
        <w:rPr>
          <w:szCs w:val="28"/>
        </w:rPr>
        <w:t xml:space="preserve"> в период </w:t>
      </w:r>
      <w:r w:rsidR="009D138F">
        <w:rPr>
          <w:szCs w:val="28"/>
        </w:rPr>
        <w:t>пр</w:t>
      </w:r>
      <w:r w:rsidR="00F71994">
        <w:rPr>
          <w:szCs w:val="28"/>
        </w:rPr>
        <w:t>о</w:t>
      </w:r>
      <w:r w:rsidR="009D138F">
        <w:rPr>
          <w:szCs w:val="28"/>
        </w:rPr>
        <w:t xml:space="preserve">ведения </w:t>
      </w:r>
      <w:r w:rsidR="00F71994">
        <w:rPr>
          <w:szCs w:val="28"/>
        </w:rPr>
        <w:t xml:space="preserve"> спортивного мероприятия </w:t>
      </w:r>
      <w:r w:rsidR="00C86A6B" w:rsidRPr="00842F2A">
        <w:rPr>
          <w:szCs w:val="28"/>
        </w:rPr>
        <w:t xml:space="preserve"> </w:t>
      </w:r>
      <w:r w:rsidR="00A63588">
        <w:rPr>
          <w:szCs w:val="28"/>
        </w:rPr>
        <w:t>1</w:t>
      </w:r>
      <w:r w:rsidR="004B1A6E">
        <w:rPr>
          <w:szCs w:val="28"/>
        </w:rPr>
        <w:t>5</w:t>
      </w:r>
      <w:r w:rsidR="00A63588">
        <w:rPr>
          <w:szCs w:val="28"/>
        </w:rPr>
        <w:t xml:space="preserve"> сентября</w:t>
      </w:r>
      <w:r w:rsidRPr="00842F2A">
        <w:rPr>
          <w:szCs w:val="28"/>
        </w:rPr>
        <w:t xml:space="preserve"> 2018 года </w:t>
      </w:r>
      <w:r w:rsidR="00F71994">
        <w:rPr>
          <w:szCs w:val="28"/>
        </w:rPr>
        <w:t xml:space="preserve"> </w:t>
      </w:r>
      <w:r w:rsidRPr="00842F2A">
        <w:rPr>
          <w:szCs w:val="28"/>
        </w:rPr>
        <w:t xml:space="preserve">с </w:t>
      </w:r>
      <w:r w:rsidR="004B1A6E">
        <w:rPr>
          <w:szCs w:val="28"/>
        </w:rPr>
        <w:t>9</w:t>
      </w:r>
      <w:r w:rsidR="009D138F">
        <w:rPr>
          <w:szCs w:val="28"/>
        </w:rPr>
        <w:t>-00</w:t>
      </w:r>
      <w:r w:rsidRPr="00842F2A">
        <w:rPr>
          <w:szCs w:val="28"/>
        </w:rPr>
        <w:t xml:space="preserve"> до </w:t>
      </w:r>
      <w:r w:rsidR="004B1A6E">
        <w:rPr>
          <w:szCs w:val="28"/>
        </w:rPr>
        <w:t>17</w:t>
      </w:r>
      <w:r w:rsidR="009D138F">
        <w:rPr>
          <w:szCs w:val="28"/>
        </w:rPr>
        <w:t>-00</w:t>
      </w:r>
      <w:r w:rsidRPr="00842F2A">
        <w:rPr>
          <w:szCs w:val="28"/>
        </w:rPr>
        <w:t xml:space="preserve"> часов</w:t>
      </w:r>
      <w:r w:rsidR="0001708A">
        <w:rPr>
          <w:szCs w:val="28"/>
        </w:rPr>
        <w:t xml:space="preserve"> (до окончания мероприятия)</w:t>
      </w:r>
      <w:r w:rsidRPr="00842F2A">
        <w:rPr>
          <w:szCs w:val="28"/>
        </w:rPr>
        <w:t>:</w:t>
      </w:r>
    </w:p>
    <w:p w:rsidR="00FC1AB2" w:rsidRDefault="009D138F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>п</w:t>
      </w:r>
      <w:r w:rsidR="00FC1AB2">
        <w:rPr>
          <w:szCs w:val="28"/>
        </w:rPr>
        <w:t>о улице Мира на участке от улицы Дзержинского до улицы Строителей;</w:t>
      </w:r>
    </w:p>
    <w:p w:rsidR="00FC1AB2" w:rsidRDefault="009D138F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>п</w:t>
      </w:r>
      <w:r w:rsidR="00FC1AB2">
        <w:rPr>
          <w:szCs w:val="28"/>
        </w:rPr>
        <w:t xml:space="preserve">о улице Дзержинского на участке от улицы Мира до улицы </w:t>
      </w:r>
      <w:r w:rsidR="004B1A6E">
        <w:rPr>
          <w:szCs w:val="28"/>
        </w:rPr>
        <w:t>Чехова</w:t>
      </w:r>
      <w:r w:rsidR="00FC1AB2">
        <w:rPr>
          <w:szCs w:val="28"/>
        </w:rPr>
        <w:t>.</w:t>
      </w:r>
    </w:p>
    <w:p w:rsidR="00FC1AB2" w:rsidRDefault="004B1A6E" w:rsidP="00FC1AB2">
      <w:pPr>
        <w:pStyle w:val="10"/>
        <w:tabs>
          <w:tab w:val="left" w:pos="1276"/>
        </w:tabs>
        <w:ind w:firstLine="705"/>
        <w:jc w:val="both"/>
        <w:rPr>
          <w:szCs w:val="28"/>
        </w:rPr>
      </w:pPr>
      <w:r>
        <w:rPr>
          <w:szCs w:val="28"/>
        </w:rPr>
        <w:t>2</w:t>
      </w:r>
      <w:r w:rsidR="00FC1AB2">
        <w:rPr>
          <w:szCs w:val="28"/>
        </w:rPr>
        <w:t>. Ограничить выезд всех видов транспортных средств на улицы Мира, Дзержинского на участках, указанных в пункте 3 со следующих улиц:</w:t>
      </w:r>
    </w:p>
    <w:p w:rsidR="007D7E17" w:rsidRPr="00842F2A" w:rsidRDefault="009D138F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</w:t>
      </w:r>
      <w:r w:rsidR="007D7E17" w:rsidRPr="00842F2A">
        <w:rPr>
          <w:szCs w:val="28"/>
        </w:rPr>
        <w:t>с улицы Свердлова;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Лопарева;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Калинина;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Маяковского;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lastRenderedPageBreak/>
        <w:t xml:space="preserve">  с улицы Крупской;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Доронина;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</w:t>
      </w:r>
      <w:proofErr w:type="gramStart"/>
      <w:r>
        <w:rPr>
          <w:szCs w:val="28"/>
        </w:rPr>
        <w:t>Красноармейская</w:t>
      </w:r>
      <w:proofErr w:type="gramEnd"/>
      <w:r>
        <w:rPr>
          <w:szCs w:val="28"/>
        </w:rPr>
        <w:t>;</w:t>
      </w:r>
    </w:p>
    <w:p w:rsidR="007D7E17" w:rsidRDefault="007D7E17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Менделеева;</w:t>
      </w:r>
    </w:p>
    <w:p w:rsidR="009D138F" w:rsidRDefault="009D138F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улицы Дзержинского;</w:t>
      </w:r>
    </w:p>
    <w:p w:rsidR="009D138F" w:rsidRDefault="009D138F" w:rsidP="007D7E17">
      <w:pPr>
        <w:pStyle w:val="10"/>
        <w:tabs>
          <w:tab w:val="left" w:pos="1276"/>
        </w:tabs>
        <w:ind w:left="705"/>
        <w:jc w:val="both"/>
        <w:rPr>
          <w:szCs w:val="28"/>
        </w:rPr>
      </w:pPr>
      <w:r>
        <w:rPr>
          <w:szCs w:val="28"/>
        </w:rPr>
        <w:t xml:space="preserve">  с дворовых территорий и с плоскостных стоянок на рассматриваемом участке дорог.</w:t>
      </w:r>
    </w:p>
    <w:p w:rsidR="00560612" w:rsidRPr="00842F2A" w:rsidRDefault="007D7E17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612" w:rsidRPr="00842F2A">
        <w:rPr>
          <w:rFonts w:ascii="Times New Roman" w:hAnsi="Times New Roman"/>
          <w:sz w:val="28"/>
          <w:szCs w:val="28"/>
        </w:rPr>
        <w:t>.Управлению транспорта, связи и дорог Администрации города Ханты-Мансийска, Департаменту городского хозяйства Администрации города Ханты-Мансийска во взаимодействии с Межмуниципальным отделом Министерства внутренних дел России «Ханты-Мансийский»:</w:t>
      </w:r>
    </w:p>
    <w:p w:rsidR="00560612" w:rsidRPr="00842F2A" w:rsidRDefault="007D7E17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60612" w:rsidRPr="00842F2A">
        <w:rPr>
          <w:rFonts w:ascii="Times New Roman" w:hAnsi="Times New Roman"/>
          <w:sz w:val="28"/>
          <w:szCs w:val="28"/>
        </w:rPr>
        <w:t>.1</w:t>
      </w:r>
      <w:r w:rsidR="00542A4C">
        <w:rPr>
          <w:rFonts w:ascii="Times New Roman" w:hAnsi="Times New Roman"/>
          <w:sz w:val="28"/>
          <w:szCs w:val="28"/>
        </w:rPr>
        <w:t>.</w:t>
      </w:r>
      <w:proofErr w:type="gramStart"/>
      <w:r w:rsidR="00560612" w:rsidRPr="00842F2A">
        <w:rPr>
          <w:rFonts w:ascii="Times New Roman" w:hAnsi="Times New Roman"/>
          <w:sz w:val="28"/>
          <w:szCs w:val="28"/>
        </w:rPr>
        <w:t>Разработать и согласовать</w:t>
      </w:r>
      <w:proofErr w:type="gramEnd"/>
      <w:r w:rsidR="00560612" w:rsidRPr="00842F2A">
        <w:rPr>
          <w:rFonts w:ascii="Times New Roman" w:hAnsi="Times New Roman"/>
          <w:sz w:val="28"/>
          <w:szCs w:val="28"/>
        </w:rPr>
        <w:t xml:space="preserve"> схем</w:t>
      </w:r>
      <w:r w:rsidR="004D2810">
        <w:rPr>
          <w:rFonts w:ascii="Times New Roman" w:hAnsi="Times New Roman"/>
          <w:sz w:val="28"/>
          <w:szCs w:val="28"/>
        </w:rPr>
        <w:t>ы</w:t>
      </w:r>
      <w:r w:rsidR="00560612" w:rsidRPr="00842F2A">
        <w:rPr>
          <w:rFonts w:ascii="Times New Roman" w:hAnsi="Times New Roman"/>
          <w:sz w:val="28"/>
          <w:szCs w:val="28"/>
        </w:rPr>
        <w:t xml:space="preserve"> организации дорожного движения с учетом предполагаемого ограничения движения транспортных средств.</w:t>
      </w:r>
    </w:p>
    <w:p w:rsidR="000D4DB4" w:rsidRPr="00842F2A" w:rsidRDefault="007D7E17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560612" w:rsidRPr="00842F2A">
        <w:rPr>
          <w:szCs w:val="28"/>
        </w:rPr>
        <w:t>.</w:t>
      </w:r>
      <w:r w:rsidR="004B1A6E">
        <w:rPr>
          <w:szCs w:val="28"/>
        </w:rPr>
        <w:t>2</w:t>
      </w:r>
      <w:r w:rsidR="00560612" w:rsidRPr="00842F2A">
        <w:rPr>
          <w:szCs w:val="28"/>
        </w:rPr>
        <w:t>.</w:t>
      </w:r>
      <w:r w:rsidR="000D4DB4" w:rsidRPr="00842F2A">
        <w:rPr>
          <w:szCs w:val="28"/>
        </w:rPr>
        <w:t xml:space="preserve">Принять </w:t>
      </w:r>
      <w:r w:rsidR="00560612" w:rsidRPr="00842F2A">
        <w:rPr>
          <w:szCs w:val="28"/>
        </w:rPr>
        <w:t xml:space="preserve">меры по освобождению от любых видов транспортных средств </w:t>
      </w:r>
      <w:r w:rsidR="007B7B24">
        <w:rPr>
          <w:szCs w:val="28"/>
        </w:rPr>
        <w:t xml:space="preserve">со </w:t>
      </w:r>
      <w:r w:rsidR="00560612" w:rsidRPr="00842F2A">
        <w:rPr>
          <w:szCs w:val="28"/>
        </w:rPr>
        <w:t>следующих участк</w:t>
      </w:r>
      <w:r w:rsidR="00D72AC6">
        <w:rPr>
          <w:szCs w:val="28"/>
        </w:rPr>
        <w:t>ов</w:t>
      </w:r>
      <w:r w:rsidR="00B956E3">
        <w:rPr>
          <w:szCs w:val="28"/>
        </w:rPr>
        <w:t xml:space="preserve"> автомобильных дорог местного значения</w:t>
      </w:r>
      <w:r w:rsidR="00560612" w:rsidRPr="00842F2A">
        <w:rPr>
          <w:szCs w:val="28"/>
        </w:rPr>
        <w:t>:</w:t>
      </w:r>
      <w:r w:rsidR="000D4DB4" w:rsidRPr="00842F2A">
        <w:rPr>
          <w:szCs w:val="28"/>
        </w:rPr>
        <w:t xml:space="preserve"> </w:t>
      </w:r>
    </w:p>
    <w:p w:rsidR="007B7B24" w:rsidRPr="00842F2A" w:rsidRDefault="009D138F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4B1A6E">
        <w:rPr>
          <w:szCs w:val="28"/>
        </w:rPr>
        <w:t>15</w:t>
      </w:r>
      <w:r w:rsidR="007B7B24">
        <w:rPr>
          <w:szCs w:val="28"/>
        </w:rPr>
        <w:t xml:space="preserve"> сентября 2018 года</w:t>
      </w:r>
      <w:r>
        <w:rPr>
          <w:szCs w:val="28"/>
        </w:rPr>
        <w:t xml:space="preserve"> -</w:t>
      </w:r>
      <w:r w:rsidR="007B7B24">
        <w:rPr>
          <w:szCs w:val="28"/>
        </w:rPr>
        <w:t xml:space="preserve"> указанных в </w:t>
      </w:r>
      <w:proofErr w:type="gramStart"/>
      <w:r w:rsidR="007B7B24">
        <w:rPr>
          <w:szCs w:val="28"/>
        </w:rPr>
        <w:t>пункте</w:t>
      </w:r>
      <w:proofErr w:type="gramEnd"/>
      <w:r w:rsidR="007B7B24">
        <w:rPr>
          <w:szCs w:val="28"/>
        </w:rPr>
        <w:t xml:space="preserve"> </w:t>
      </w:r>
      <w:r w:rsidR="004B1A6E">
        <w:rPr>
          <w:szCs w:val="28"/>
        </w:rPr>
        <w:t>1</w:t>
      </w:r>
      <w:r w:rsidR="007B7B24">
        <w:rPr>
          <w:szCs w:val="28"/>
        </w:rPr>
        <w:t xml:space="preserve"> настоящего постановления, за 6 часов до начала мероприятия; </w:t>
      </w:r>
    </w:p>
    <w:p w:rsidR="00560612" w:rsidRPr="00842F2A" w:rsidRDefault="009D138F" w:rsidP="00560612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 w:rsidR="00542A4C">
        <w:rPr>
          <w:szCs w:val="28"/>
        </w:rPr>
        <w:t>с автомобильных стоянок</w:t>
      </w:r>
      <w:r w:rsidR="00560612" w:rsidRPr="00842F2A">
        <w:rPr>
          <w:szCs w:val="28"/>
        </w:rPr>
        <w:t xml:space="preserve"> за зданиями: </w:t>
      </w:r>
      <w:r w:rsidR="00B956E3">
        <w:rPr>
          <w:szCs w:val="28"/>
        </w:rPr>
        <w:t>У</w:t>
      </w:r>
      <w:r w:rsidR="00560612" w:rsidRPr="00842F2A">
        <w:rPr>
          <w:szCs w:val="28"/>
        </w:rPr>
        <w:t xml:space="preserve">правления Министерства Внутренних дел Российской Федерации по Ханты-Мансийскому автономному округу - Югре, концертно-театрального центра «Югра-Классик», </w:t>
      </w:r>
      <w:proofErr w:type="gramStart"/>
      <w:r w:rsidR="00560612" w:rsidRPr="00842F2A">
        <w:rPr>
          <w:szCs w:val="28"/>
        </w:rPr>
        <w:t>Бизнес-Центра</w:t>
      </w:r>
      <w:proofErr w:type="gramEnd"/>
      <w:r w:rsidR="00560612" w:rsidRPr="00842F2A">
        <w:rPr>
          <w:szCs w:val="28"/>
        </w:rPr>
        <w:t xml:space="preserve"> (улица Мира, дом 15)</w:t>
      </w:r>
      <w:r w:rsidR="000D4DB4" w:rsidRPr="00842F2A">
        <w:rPr>
          <w:szCs w:val="28"/>
        </w:rPr>
        <w:t>,</w:t>
      </w:r>
      <w:r w:rsidR="004B1A6E">
        <w:rPr>
          <w:szCs w:val="28"/>
        </w:rPr>
        <w:t xml:space="preserve"> ТД «Небо» (улица Мира ,45)</w:t>
      </w:r>
      <w:r w:rsidR="00560612" w:rsidRPr="00842F2A">
        <w:rPr>
          <w:szCs w:val="28"/>
        </w:rPr>
        <w:t xml:space="preserve"> за 6 часов до начала </w:t>
      </w:r>
      <w:r w:rsidR="00542A4C">
        <w:rPr>
          <w:szCs w:val="28"/>
        </w:rPr>
        <w:t>спортивного</w:t>
      </w:r>
      <w:r w:rsidR="00560612" w:rsidRPr="00842F2A">
        <w:rPr>
          <w:szCs w:val="28"/>
        </w:rPr>
        <w:t xml:space="preserve"> мероприятия.</w:t>
      </w:r>
    </w:p>
    <w:p w:rsidR="00560612" w:rsidRPr="00842F2A" w:rsidRDefault="009D138F" w:rsidP="0056061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D4DB4" w:rsidRPr="00842F2A">
        <w:rPr>
          <w:rFonts w:ascii="Times New Roman" w:hAnsi="Times New Roman"/>
          <w:sz w:val="28"/>
          <w:szCs w:val="28"/>
        </w:rPr>
        <w:t>.</w:t>
      </w:r>
      <w:r w:rsidR="00D836F3">
        <w:rPr>
          <w:rFonts w:ascii="Times New Roman" w:hAnsi="Times New Roman"/>
          <w:sz w:val="28"/>
          <w:szCs w:val="28"/>
        </w:rPr>
        <w:t>3</w:t>
      </w:r>
      <w:r w:rsidR="000D4DB4" w:rsidRPr="00842F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sz w:val="28"/>
          <w:szCs w:val="28"/>
        </w:rPr>
        <w:t xml:space="preserve">По окончании </w:t>
      </w:r>
      <w:r w:rsidR="00542A4C">
        <w:rPr>
          <w:rFonts w:ascii="Times New Roman" w:hAnsi="Times New Roman"/>
          <w:sz w:val="28"/>
          <w:szCs w:val="28"/>
        </w:rPr>
        <w:t xml:space="preserve"> </w:t>
      </w:r>
      <w:r w:rsidR="00560612" w:rsidRPr="00842F2A">
        <w:rPr>
          <w:rFonts w:ascii="Times New Roman" w:hAnsi="Times New Roman"/>
          <w:bCs/>
          <w:sz w:val="28"/>
          <w:szCs w:val="28"/>
        </w:rPr>
        <w:t>мероприятия</w:t>
      </w:r>
      <w:r w:rsidR="00560612" w:rsidRPr="00842F2A">
        <w:rPr>
          <w:rFonts w:ascii="Times New Roman" w:hAnsi="Times New Roman"/>
          <w:sz w:val="28"/>
          <w:szCs w:val="28"/>
        </w:rPr>
        <w:t xml:space="preserve"> обеспечить возобновление движения транспортных средств согласно постоянной схеме организации дорожного движения.</w:t>
      </w:r>
    </w:p>
    <w:p w:rsidR="009D138F" w:rsidRDefault="009D138F" w:rsidP="000D4DB4">
      <w:pPr>
        <w:pStyle w:val="10"/>
        <w:tabs>
          <w:tab w:val="left" w:pos="1276"/>
        </w:tabs>
        <w:ind w:firstLine="709"/>
        <w:jc w:val="both"/>
        <w:rPr>
          <w:bCs/>
          <w:szCs w:val="28"/>
        </w:rPr>
      </w:pPr>
      <w:r>
        <w:rPr>
          <w:szCs w:val="28"/>
        </w:rPr>
        <w:t>6</w:t>
      </w:r>
      <w:r w:rsidR="000D4DB4" w:rsidRPr="00842F2A">
        <w:rPr>
          <w:szCs w:val="28"/>
        </w:rPr>
        <w:t>.</w:t>
      </w:r>
      <w:r>
        <w:rPr>
          <w:szCs w:val="28"/>
        </w:rPr>
        <w:t xml:space="preserve"> </w:t>
      </w:r>
      <w:r w:rsidR="000D4DB4" w:rsidRPr="00842F2A">
        <w:rPr>
          <w:szCs w:val="28"/>
        </w:rPr>
        <w:t>Определить</w:t>
      </w:r>
      <w:r w:rsidR="00D836F3">
        <w:rPr>
          <w:szCs w:val="28"/>
        </w:rPr>
        <w:t xml:space="preserve"> О</w:t>
      </w:r>
      <w:r>
        <w:rPr>
          <w:szCs w:val="28"/>
        </w:rPr>
        <w:t>рганизатора мероприятия</w:t>
      </w:r>
      <w:r w:rsidR="00D836F3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ответственным</w:t>
      </w:r>
      <w:proofErr w:type="gramEnd"/>
      <w:r>
        <w:rPr>
          <w:szCs w:val="28"/>
        </w:rPr>
        <w:t xml:space="preserve"> за организацию комплексной безопасности при проведении </w:t>
      </w:r>
      <w:r w:rsidR="00D836F3">
        <w:rPr>
          <w:szCs w:val="28"/>
        </w:rPr>
        <w:t xml:space="preserve">полумарафона «Превзойди себя» </w:t>
      </w:r>
      <w:r>
        <w:rPr>
          <w:bCs/>
          <w:szCs w:val="28"/>
        </w:rPr>
        <w:t>в городе Ханты-Мансийске в 2018 году</w:t>
      </w:r>
      <w:r w:rsidR="00D836F3">
        <w:rPr>
          <w:bCs/>
          <w:szCs w:val="28"/>
        </w:rPr>
        <w:t>.</w:t>
      </w:r>
    </w:p>
    <w:p w:rsidR="00D836F3" w:rsidRDefault="00D836F3" w:rsidP="00D836F3">
      <w:pPr>
        <w:spacing w:after="0" w:line="240" w:lineRule="auto"/>
        <w:ind w:left="-142" w:firstLine="567"/>
        <w:jc w:val="both"/>
        <w:rPr>
          <w:bCs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6.1</w:t>
      </w:r>
      <w:r>
        <w:rPr>
          <w:bCs/>
          <w:szCs w:val="28"/>
        </w:rPr>
        <w:t xml:space="preserve">. </w:t>
      </w:r>
      <w:r w:rsidRPr="00D836F3">
        <w:rPr>
          <w:rFonts w:ascii="Times New Roman" w:hAnsi="Times New Roman"/>
          <w:bCs/>
          <w:sz w:val="28"/>
          <w:szCs w:val="28"/>
        </w:rPr>
        <w:t xml:space="preserve">Организатору мероприятия </w:t>
      </w:r>
      <w:r>
        <w:rPr>
          <w:rFonts w:ascii="Times New Roman" w:hAnsi="Times New Roman"/>
          <w:bCs/>
          <w:sz w:val="28"/>
          <w:szCs w:val="28"/>
        </w:rPr>
        <w:t>в</w:t>
      </w:r>
      <w:r w:rsidRPr="00D836F3">
        <w:rPr>
          <w:rFonts w:ascii="Times New Roman" w:hAnsi="Times New Roman"/>
          <w:bCs/>
          <w:sz w:val="28"/>
          <w:szCs w:val="28"/>
        </w:rPr>
        <w:t>о взаимодействии с</w:t>
      </w:r>
      <w:r>
        <w:rPr>
          <w:rFonts w:ascii="Times New Roman" w:hAnsi="Times New Roman"/>
          <w:bCs/>
          <w:sz w:val="28"/>
          <w:szCs w:val="28"/>
        </w:rPr>
        <w:t xml:space="preserve"> подрядной организацией п</w:t>
      </w:r>
      <w:r w:rsidRPr="00842F2A">
        <w:rPr>
          <w:rFonts w:ascii="Times New Roman" w:hAnsi="Times New Roman"/>
          <w:sz w:val="28"/>
          <w:szCs w:val="28"/>
        </w:rPr>
        <w:t xml:space="preserve">ринять меры по ограничению движения транспортных средств путем установки временных дорожных знаков, ограждений и обеспечению безопасности дорожного движения на указанных участках автомобильных дорог, 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842F2A">
        <w:rPr>
          <w:rFonts w:ascii="Times New Roman" w:hAnsi="Times New Roman"/>
          <w:sz w:val="28"/>
          <w:szCs w:val="28"/>
        </w:rPr>
        <w:t xml:space="preserve"> согласованн</w:t>
      </w:r>
      <w:r>
        <w:rPr>
          <w:rFonts w:ascii="Times New Roman" w:hAnsi="Times New Roman"/>
          <w:sz w:val="28"/>
          <w:szCs w:val="28"/>
        </w:rPr>
        <w:t>ыми</w:t>
      </w:r>
      <w:r w:rsidRPr="00842F2A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ами</w:t>
      </w:r>
      <w:r w:rsidRPr="00842F2A">
        <w:rPr>
          <w:rFonts w:ascii="Times New Roman" w:hAnsi="Times New Roman"/>
          <w:sz w:val="28"/>
          <w:szCs w:val="28"/>
        </w:rPr>
        <w:t xml:space="preserve"> организации 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0D4DB4" w:rsidRPr="00842F2A" w:rsidRDefault="009D138F" w:rsidP="000D4DB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bCs/>
          <w:szCs w:val="28"/>
        </w:rPr>
        <w:t xml:space="preserve"> </w:t>
      </w:r>
      <w:r>
        <w:rPr>
          <w:szCs w:val="28"/>
        </w:rPr>
        <w:t>6.1</w:t>
      </w:r>
      <w:proofErr w:type="gramStart"/>
      <w:r>
        <w:rPr>
          <w:szCs w:val="28"/>
        </w:rPr>
        <w:t xml:space="preserve"> </w:t>
      </w:r>
      <w:r w:rsidR="00D836F3">
        <w:rPr>
          <w:szCs w:val="28"/>
        </w:rPr>
        <w:t>О</w:t>
      </w:r>
      <w:proofErr w:type="gramEnd"/>
      <w:r w:rsidR="00D836F3">
        <w:rPr>
          <w:szCs w:val="28"/>
        </w:rPr>
        <w:t>пределить м</w:t>
      </w:r>
      <w:r w:rsidR="000D4DB4" w:rsidRPr="00842F2A">
        <w:rPr>
          <w:szCs w:val="28"/>
        </w:rPr>
        <w:t xml:space="preserve">униципальное дорожно-эксплуатационное предприятие муниципального образования город Ханты-Мансийск организацией, осуществляющей обслуживание улично-дорожной сети, задействованной для проведения </w:t>
      </w:r>
      <w:r w:rsidR="00542A4C">
        <w:rPr>
          <w:szCs w:val="28"/>
        </w:rPr>
        <w:t>спортивного мероприятия</w:t>
      </w:r>
      <w:r w:rsidR="000D4DB4" w:rsidRPr="00842F2A">
        <w:rPr>
          <w:szCs w:val="28"/>
        </w:rPr>
        <w:t xml:space="preserve">. </w:t>
      </w:r>
    </w:p>
    <w:p w:rsidR="00FE4F80" w:rsidRPr="00842F2A" w:rsidRDefault="009D138F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FE4F80" w:rsidRPr="00842F2A">
        <w:rPr>
          <w:szCs w:val="28"/>
        </w:rPr>
        <w:t>.</w:t>
      </w:r>
      <w:r w:rsidR="002262D6" w:rsidRPr="00842F2A">
        <w:rPr>
          <w:szCs w:val="28"/>
        </w:rPr>
        <w:t>Рекомендовать</w:t>
      </w:r>
      <w:r w:rsidR="00FE4F80" w:rsidRPr="00842F2A">
        <w:rPr>
          <w:szCs w:val="28"/>
        </w:rPr>
        <w:t xml:space="preserve"> </w:t>
      </w:r>
      <w:r w:rsidR="00560612" w:rsidRPr="00842F2A">
        <w:rPr>
          <w:szCs w:val="28"/>
        </w:rPr>
        <w:t xml:space="preserve">гостями и жителям города при проведении </w:t>
      </w:r>
      <w:r w:rsidR="00542A4C">
        <w:rPr>
          <w:szCs w:val="28"/>
        </w:rPr>
        <w:t xml:space="preserve">спортивного </w:t>
      </w:r>
      <w:r w:rsidR="00560612" w:rsidRPr="00842F2A">
        <w:rPr>
          <w:szCs w:val="28"/>
        </w:rPr>
        <w:t>мероприяти</w:t>
      </w:r>
      <w:r w:rsidR="00542A4C">
        <w:rPr>
          <w:szCs w:val="28"/>
        </w:rPr>
        <w:t>я</w:t>
      </w:r>
      <w:r w:rsidR="00560612" w:rsidRPr="00842F2A">
        <w:rPr>
          <w:szCs w:val="28"/>
        </w:rPr>
        <w:t xml:space="preserve"> использовать следующие </w:t>
      </w:r>
      <w:r w:rsidR="00FE4F80" w:rsidRPr="00842F2A">
        <w:rPr>
          <w:szCs w:val="28"/>
        </w:rPr>
        <w:t>места, предназначенные для парковки транспортных средств: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 xml:space="preserve">стоянка перед зданием Шахматной Академии </w:t>
      </w:r>
      <w:r w:rsidR="00E46360" w:rsidRPr="00842F2A">
        <w:rPr>
          <w:szCs w:val="28"/>
        </w:rPr>
        <w:t>(улица  Лопарева, д</w:t>
      </w:r>
      <w:r w:rsidR="00B26B6E" w:rsidRPr="00842F2A">
        <w:rPr>
          <w:szCs w:val="28"/>
        </w:rPr>
        <w:t xml:space="preserve">ом </w:t>
      </w:r>
      <w:r w:rsidR="00E46360" w:rsidRPr="00842F2A">
        <w:rPr>
          <w:szCs w:val="28"/>
        </w:rPr>
        <w:t xml:space="preserve">6), а также с </w:t>
      </w:r>
      <w:r w:rsidRPr="00842F2A">
        <w:rPr>
          <w:szCs w:val="28"/>
        </w:rPr>
        <w:t xml:space="preserve"> правой стороны проезжей части по улице Лопарева;</w:t>
      </w:r>
    </w:p>
    <w:p w:rsidR="00FE4F80" w:rsidRPr="00842F2A" w:rsidRDefault="00FE4F8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lastRenderedPageBreak/>
        <w:t>стоянка напротив здания ТДЦ «Гостиный двор» по улице Энгельса</w:t>
      </w:r>
      <w:proofErr w:type="gramStart"/>
      <w:r w:rsidRPr="00842F2A">
        <w:rPr>
          <w:szCs w:val="28"/>
        </w:rPr>
        <w:t xml:space="preserve"> </w:t>
      </w:r>
      <w:r w:rsidR="00B26B6E" w:rsidRPr="00842F2A">
        <w:rPr>
          <w:szCs w:val="28"/>
        </w:rPr>
        <w:t>,</w:t>
      </w:r>
      <w:proofErr w:type="gramEnd"/>
      <w:r w:rsidR="00B26B6E" w:rsidRPr="00842F2A">
        <w:rPr>
          <w:szCs w:val="28"/>
        </w:rPr>
        <w:t xml:space="preserve"> дом </w:t>
      </w:r>
      <w:r w:rsidRPr="00842F2A">
        <w:rPr>
          <w:szCs w:val="28"/>
        </w:rPr>
        <w:t>1;</w:t>
      </w:r>
    </w:p>
    <w:p w:rsidR="003A11C4" w:rsidRPr="00842F2A" w:rsidRDefault="00E46360" w:rsidP="00B27284">
      <w:pPr>
        <w:pStyle w:val="10"/>
        <w:tabs>
          <w:tab w:val="left" w:pos="1276"/>
        </w:tabs>
        <w:ind w:firstLine="709"/>
        <w:jc w:val="both"/>
        <w:rPr>
          <w:szCs w:val="28"/>
        </w:rPr>
      </w:pPr>
      <w:r w:rsidRPr="00842F2A">
        <w:rPr>
          <w:szCs w:val="28"/>
        </w:rPr>
        <w:t>стоянка за домом 12А по улице Чехова</w:t>
      </w:r>
      <w:r w:rsidR="00627511" w:rsidRPr="00842F2A">
        <w:rPr>
          <w:szCs w:val="28"/>
        </w:rPr>
        <w:t>.</w:t>
      </w:r>
    </w:p>
    <w:p w:rsidR="002C1121" w:rsidRPr="00842F2A" w:rsidRDefault="00845C86" w:rsidP="005606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6B6E" w:rsidRPr="00842F2A">
        <w:rPr>
          <w:rFonts w:ascii="Times New Roman" w:hAnsi="Times New Roman"/>
          <w:sz w:val="28"/>
          <w:szCs w:val="28"/>
        </w:rPr>
        <w:t>.</w:t>
      </w:r>
      <w:r w:rsidR="000D4DB4" w:rsidRPr="00842F2A">
        <w:rPr>
          <w:rFonts w:ascii="Times New Roman" w:hAnsi="Times New Roman"/>
          <w:sz w:val="28"/>
          <w:szCs w:val="28"/>
        </w:rPr>
        <w:t xml:space="preserve">Управлению транспорта, связи и дорог Администрации города Ханты-Мансийска на период ограничения движения </w:t>
      </w:r>
      <w:r w:rsidR="00D36E92">
        <w:rPr>
          <w:rFonts w:ascii="Times New Roman" w:hAnsi="Times New Roman"/>
          <w:sz w:val="28"/>
          <w:szCs w:val="28"/>
        </w:rPr>
        <w:t xml:space="preserve">на перекрестках </w:t>
      </w:r>
      <w:r w:rsidR="000D4DB4" w:rsidRPr="00842F2A">
        <w:rPr>
          <w:rFonts w:ascii="Times New Roman" w:hAnsi="Times New Roman"/>
          <w:sz w:val="28"/>
          <w:szCs w:val="28"/>
        </w:rPr>
        <w:t>улиц Калинина</w:t>
      </w:r>
      <w:r w:rsidR="00D36E92">
        <w:rPr>
          <w:rFonts w:ascii="Times New Roman" w:hAnsi="Times New Roman"/>
          <w:sz w:val="28"/>
          <w:szCs w:val="28"/>
        </w:rPr>
        <w:t xml:space="preserve"> и Мира,</w:t>
      </w:r>
      <w:r w:rsidR="000D4DB4" w:rsidRPr="00842F2A">
        <w:rPr>
          <w:rFonts w:ascii="Times New Roman" w:hAnsi="Times New Roman"/>
          <w:sz w:val="28"/>
          <w:szCs w:val="28"/>
        </w:rPr>
        <w:t xml:space="preserve"> Дзержинского</w:t>
      </w:r>
      <w:r w:rsidR="00D36E92">
        <w:rPr>
          <w:rFonts w:ascii="Times New Roman" w:hAnsi="Times New Roman"/>
          <w:sz w:val="28"/>
          <w:szCs w:val="28"/>
        </w:rPr>
        <w:t xml:space="preserve"> и Мира</w:t>
      </w:r>
      <w:r w:rsidR="00DC1B68">
        <w:rPr>
          <w:rFonts w:ascii="Times New Roman" w:hAnsi="Times New Roman"/>
          <w:sz w:val="28"/>
          <w:szCs w:val="28"/>
        </w:rPr>
        <w:t xml:space="preserve">, </w:t>
      </w:r>
      <w:r w:rsidR="00D836F3">
        <w:rPr>
          <w:rFonts w:ascii="Times New Roman" w:hAnsi="Times New Roman"/>
          <w:sz w:val="28"/>
          <w:szCs w:val="28"/>
        </w:rPr>
        <w:t xml:space="preserve">Строителей </w:t>
      </w:r>
      <w:r w:rsidR="00DC1B68">
        <w:rPr>
          <w:rFonts w:ascii="Times New Roman" w:hAnsi="Times New Roman"/>
          <w:sz w:val="28"/>
          <w:szCs w:val="28"/>
        </w:rPr>
        <w:t>и Мира</w:t>
      </w:r>
      <w:r w:rsidR="000D4DB4" w:rsidRPr="00842F2A">
        <w:rPr>
          <w:rFonts w:ascii="Times New Roman" w:hAnsi="Times New Roman"/>
          <w:sz w:val="28"/>
          <w:szCs w:val="28"/>
        </w:rPr>
        <w:t xml:space="preserve"> организовать движение маршрутных транспортных средств по улиц</w:t>
      </w:r>
      <w:r w:rsidR="00064AD1">
        <w:rPr>
          <w:rFonts w:ascii="Times New Roman" w:hAnsi="Times New Roman"/>
          <w:sz w:val="28"/>
          <w:szCs w:val="28"/>
        </w:rPr>
        <w:t>ам</w:t>
      </w:r>
      <w:r w:rsidR="000D4DB4" w:rsidRPr="00842F2A">
        <w:rPr>
          <w:rFonts w:ascii="Times New Roman" w:hAnsi="Times New Roman"/>
          <w:sz w:val="28"/>
          <w:szCs w:val="28"/>
        </w:rPr>
        <w:t xml:space="preserve"> </w:t>
      </w:r>
      <w:r w:rsidR="00064AD1">
        <w:rPr>
          <w:rFonts w:ascii="Times New Roman" w:hAnsi="Times New Roman"/>
          <w:sz w:val="28"/>
          <w:szCs w:val="28"/>
        </w:rPr>
        <w:t>Ленина</w:t>
      </w:r>
      <w:r w:rsidR="00DC1B68">
        <w:rPr>
          <w:rFonts w:ascii="Times New Roman" w:hAnsi="Times New Roman"/>
          <w:sz w:val="28"/>
          <w:szCs w:val="28"/>
        </w:rPr>
        <w:t>,</w:t>
      </w:r>
      <w:r w:rsidR="001E66CB">
        <w:rPr>
          <w:rFonts w:ascii="Times New Roman" w:hAnsi="Times New Roman"/>
          <w:sz w:val="28"/>
          <w:szCs w:val="28"/>
        </w:rPr>
        <w:t xml:space="preserve"> </w:t>
      </w:r>
      <w:r w:rsidR="00064AD1">
        <w:rPr>
          <w:rFonts w:ascii="Times New Roman" w:hAnsi="Times New Roman"/>
          <w:sz w:val="28"/>
          <w:szCs w:val="28"/>
        </w:rPr>
        <w:t>Чехова</w:t>
      </w:r>
      <w:r w:rsidR="00DC1B68">
        <w:rPr>
          <w:rFonts w:ascii="Times New Roman" w:hAnsi="Times New Roman"/>
          <w:sz w:val="28"/>
          <w:szCs w:val="28"/>
        </w:rPr>
        <w:t xml:space="preserve">, </w:t>
      </w:r>
      <w:r w:rsidR="000D4DB4" w:rsidRPr="00842F2A">
        <w:rPr>
          <w:rFonts w:ascii="Times New Roman" w:hAnsi="Times New Roman"/>
          <w:sz w:val="28"/>
          <w:szCs w:val="28"/>
        </w:rPr>
        <w:t>Об изменении движения городского транспорта проинформировать население города Ханты-Мансийска.</w:t>
      </w:r>
    </w:p>
    <w:p w:rsidR="00CD1B53" w:rsidRPr="00842F2A" w:rsidRDefault="00845C86" w:rsidP="00CD1B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D1B53" w:rsidRPr="00842F2A">
        <w:rPr>
          <w:rFonts w:ascii="Times New Roman" w:hAnsi="Times New Roman"/>
          <w:sz w:val="28"/>
          <w:szCs w:val="28"/>
        </w:rPr>
        <w:t>.</w:t>
      </w:r>
      <w:r w:rsidR="00842F2A" w:rsidRPr="00842F2A">
        <w:rPr>
          <w:rFonts w:ascii="Times New Roman" w:hAnsi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842F2A" w:rsidRPr="00842F2A">
        <w:rPr>
          <w:rFonts w:ascii="Times New Roman" w:hAnsi="Times New Roman"/>
          <w:sz w:val="28"/>
          <w:szCs w:val="28"/>
        </w:rPr>
        <w:t>Самарово</w:t>
      </w:r>
      <w:proofErr w:type="spellEnd"/>
      <w:r w:rsidR="00842F2A" w:rsidRPr="00842F2A">
        <w:rPr>
          <w:rFonts w:ascii="Times New Roman" w:hAnsi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города Ханты-Мансийска.</w:t>
      </w:r>
    </w:p>
    <w:p w:rsidR="002C1121" w:rsidRPr="00597950" w:rsidRDefault="00845C86" w:rsidP="00CD1B53">
      <w:pPr>
        <w:pStyle w:val="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2245" w:rsidRPr="00842F2A">
        <w:rPr>
          <w:rFonts w:ascii="Times New Roman" w:hAnsi="Times New Roman"/>
          <w:sz w:val="28"/>
          <w:szCs w:val="28"/>
        </w:rPr>
        <w:t>.</w:t>
      </w:r>
      <w:proofErr w:type="gramStart"/>
      <w:r w:rsidR="00842F2A" w:rsidRPr="00842F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42F2A" w:rsidRPr="00842F2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Шашкова А.Н.</w:t>
      </w:r>
    </w:p>
    <w:p w:rsidR="00C075CF" w:rsidRPr="00597950" w:rsidRDefault="00C075CF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00AD" w:rsidRPr="00597950" w:rsidRDefault="00CE00A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6FF9" w:rsidRPr="00597950" w:rsidRDefault="00DE24FD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>Глава</w:t>
      </w:r>
      <w:r w:rsidR="002C1121" w:rsidRPr="00597950">
        <w:rPr>
          <w:rFonts w:ascii="Times New Roman" w:hAnsi="Times New Roman"/>
          <w:sz w:val="28"/>
          <w:szCs w:val="28"/>
        </w:rPr>
        <w:t xml:space="preserve"> города </w:t>
      </w:r>
    </w:p>
    <w:p w:rsidR="002C1121" w:rsidRPr="00494B87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950">
        <w:rPr>
          <w:rFonts w:ascii="Times New Roman" w:hAnsi="Times New Roman"/>
          <w:sz w:val="28"/>
          <w:szCs w:val="28"/>
        </w:rPr>
        <w:t xml:space="preserve">Ханты-Мансийска                   </w:t>
      </w:r>
      <w:r w:rsidR="00B62446" w:rsidRPr="00597950">
        <w:rPr>
          <w:rFonts w:ascii="Times New Roman" w:hAnsi="Times New Roman"/>
          <w:sz w:val="28"/>
          <w:szCs w:val="28"/>
        </w:rPr>
        <w:t xml:space="preserve">                                </w:t>
      </w:r>
      <w:r w:rsidR="00C57408" w:rsidRPr="00597950">
        <w:rPr>
          <w:rFonts w:ascii="Times New Roman" w:hAnsi="Times New Roman"/>
          <w:sz w:val="28"/>
          <w:szCs w:val="28"/>
        </w:rPr>
        <w:t xml:space="preserve"> </w:t>
      </w:r>
      <w:r w:rsidRPr="00597950">
        <w:rPr>
          <w:rFonts w:ascii="Times New Roman" w:hAnsi="Times New Roman"/>
          <w:sz w:val="28"/>
          <w:szCs w:val="28"/>
        </w:rPr>
        <w:t xml:space="preserve">          </w:t>
      </w:r>
      <w:r w:rsidR="007A6FF9" w:rsidRPr="00597950">
        <w:rPr>
          <w:rFonts w:ascii="Times New Roman" w:hAnsi="Times New Roman"/>
          <w:sz w:val="28"/>
          <w:szCs w:val="28"/>
        </w:rPr>
        <w:t xml:space="preserve">            </w:t>
      </w:r>
      <w:r w:rsidRPr="00597950">
        <w:rPr>
          <w:rFonts w:ascii="Times New Roman" w:hAnsi="Times New Roman"/>
          <w:sz w:val="28"/>
          <w:szCs w:val="28"/>
        </w:rPr>
        <w:t xml:space="preserve">  </w:t>
      </w:r>
      <w:r w:rsidR="00DE24FD" w:rsidRPr="00597950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="00DE24FD" w:rsidRPr="00597950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494B87" w:rsidRDefault="00494B87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C075CF" w:rsidRDefault="00C075CF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BA2892" w:rsidRDefault="00BA2892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D836F3" w:rsidRDefault="00D836F3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7A6FF9" w:rsidRDefault="007A6FF9" w:rsidP="00207166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A10330" w:rsidRDefault="00A10330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A10330" w:rsidRDefault="00A10330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A10330" w:rsidRDefault="00A10330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A10330" w:rsidRDefault="00A10330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</w:p>
    <w:p w:rsidR="00DD6C31" w:rsidRPr="00893F8B" w:rsidRDefault="002D5462" w:rsidP="00EF315B">
      <w:pPr>
        <w:spacing w:after="0" w:line="240" w:lineRule="auto"/>
        <w:ind w:left="-142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lastRenderedPageBreak/>
        <w:t>ЛИСТ СОГЛАСОВАНИЯ</w:t>
      </w:r>
    </w:p>
    <w:p w:rsidR="002C1121" w:rsidRPr="00893F8B" w:rsidRDefault="007D5595" w:rsidP="00064AD1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</w:t>
      </w:r>
      <w:r w:rsidR="002C1121" w:rsidRPr="00893F8B">
        <w:rPr>
          <w:rFonts w:ascii="Times New Roman" w:hAnsi="Times New Roman"/>
          <w:sz w:val="26"/>
          <w:szCs w:val="26"/>
        </w:rPr>
        <w:t>остановления Администрации города Ханты-Мансийска</w:t>
      </w:r>
    </w:p>
    <w:p w:rsidR="00064AD1" w:rsidRDefault="0056148D" w:rsidP="00064AD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</w:t>
      </w:r>
      <w:r w:rsidR="00DD6C31" w:rsidRPr="00893F8B">
        <w:rPr>
          <w:rFonts w:ascii="Times New Roman" w:hAnsi="Times New Roman"/>
          <w:sz w:val="26"/>
          <w:szCs w:val="26"/>
        </w:rPr>
        <w:t xml:space="preserve">Об ограничении движения </w:t>
      </w:r>
      <w:r w:rsidR="007B0A36" w:rsidRPr="00893F8B">
        <w:rPr>
          <w:rFonts w:ascii="Times New Roman" w:hAnsi="Times New Roman"/>
          <w:sz w:val="26"/>
          <w:szCs w:val="26"/>
        </w:rPr>
        <w:t>транспорта</w:t>
      </w:r>
      <w:r w:rsidR="00064AD1">
        <w:rPr>
          <w:rFonts w:ascii="Times New Roman" w:hAnsi="Times New Roman"/>
          <w:sz w:val="26"/>
          <w:szCs w:val="26"/>
        </w:rPr>
        <w:t xml:space="preserve"> </w:t>
      </w:r>
      <w:r w:rsidR="00064AD1" w:rsidRPr="00064AD1">
        <w:rPr>
          <w:rFonts w:ascii="Times New Roman" w:hAnsi="Times New Roman"/>
          <w:bCs/>
          <w:sz w:val="26"/>
          <w:szCs w:val="26"/>
        </w:rPr>
        <w:t>в период</w:t>
      </w:r>
    </w:p>
    <w:p w:rsidR="00DC1B68" w:rsidRPr="00DC1B68" w:rsidRDefault="00DC1B68" w:rsidP="00DC1B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B68">
        <w:rPr>
          <w:rFonts w:ascii="Times New Roman" w:hAnsi="Times New Roman"/>
          <w:bCs/>
          <w:sz w:val="26"/>
          <w:szCs w:val="26"/>
        </w:rPr>
        <w:t xml:space="preserve">проведения </w:t>
      </w:r>
      <w:r w:rsidR="00D836F3">
        <w:rPr>
          <w:rFonts w:ascii="Times New Roman" w:hAnsi="Times New Roman"/>
          <w:bCs/>
          <w:sz w:val="26"/>
          <w:szCs w:val="26"/>
        </w:rPr>
        <w:t>4 полумарафона «Превзойди себя»</w:t>
      </w:r>
      <w:r w:rsidRPr="00DC1B68">
        <w:rPr>
          <w:rFonts w:ascii="Times New Roman" w:hAnsi="Times New Roman"/>
          <w:bCs/>
          <w:sz w:val="26"/>
          <w:szCs w:val="26"/>
        </w:rPr>
        <w:t xml:space="preserve">  </w:t>
      </w:r>
      <w:r w:rsidRPr="00DC1B68">
        <w:rPr>
          <w:rFonts w:ascii="Times New Roman" w:hAnsi="Times New Roman"/>
          <w:sz w:val="26"/>
          <w:szCs w:val="26"/>
        </w:rPr>
        <w:t>на улицах  города  Ханты-Мансийска в 2018 году</w:t>
      </w:r>
      <w:r>
        <w:rPr>
          <w:rFonts w:ascii="Times New Roman" w:hAnsi="Times New Roman"/>
          <w:sz w:val="26"/>
          <w:szCs w:val="26"/>
        </w:rPr>
        <w:t>»</w:t>
      </w:r>
    </w:p>
    <w:p w:rsidR="00064AD1" w:rsidRPr="00064AD1" w:rsidRDefault="00064AD1" w:rsidP="00064A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1121" w:rsidRDefault="002C1121" w:rsidP="00B26B6E">
      <w:pPr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Проект вносит:</w:t>
      </w:r>
      <w:r w:rsidRPr="00893F8B">
        <w:rPr>
          <w:rFonts w:ascii="Times New Roman" w:hAnsi="Times New Roman"/>
          <w:sz w:val="26"/>
          <w:szCs w:val="26"/>
        </w:rPr>
        <w:t xml:space="preserve"> </w:t>
      </w:r>
      <w:r w:rsidR="00064AD1">
        <w:rPr>
          <w:rFonts w:ascii="Times New Roman" w:hAnsi="Times New Roman"/>
          <w:sz w:val="26"/>
          <w:szCs w:val="26"/>
        </w:rPr>
        <w:t>Егоров Олег Валентинович</w:t>
      </w:r>
      <w:r w:rsidRPr="00893F8B">
        <w:rPr>
          <w:rFonts w:ascii="Times New Roman" w:hAnsi="Times New Roman"/>
          <w:sz w:val="26"/>
          <w:szCs w:val="26"/>
        </w:rPr>
        <w:t>,</w:t>
      </w:r>
      <w:r w:rsidR="00064AD1">
        <w:rPr>
          <w:rFonts w:ascii="Times New Roman" w:hAnsi="Times New Roman"/>
          <w:sz w:val="26"/>
          <w:szCs w:val="26"/>
        </w:rPr>
        <w:t xml:space="preserve"> </w:t>
      </w:r>
      <w:r w:rsidR="00494B87">
        <w:rPr>
          <w:rFonts w:ascii="Times New Roman" w:hAnsi="Times New Roman"/>
          <w:sz w:val="26"/>
          <w:szCs w:val="26"/>
        </w:rPr>
        <w:t xml:space="preserve">начальник </w:t>
      </w:r>
      <w:r w:rsidRPr="00893F8B">
        <w:rPr>
          <w:rFonts w:ascii="Times New Roman" w:hAnsi="Times New Roman"/>
          <w:sz w:val="26"/>
          <w:szCs w:val="26"/>
        </w:rPr>
        <w:t xml:space="preserve"> управления транспорта, связи и дорог</w:t>
      </w:r>
      <w:r w:rsidR="002D5462" w:rsidRPr="00893F8B">
        <w:rPr>
          <w:rFonts w:ascii="Times New Roman" w:hAnsi="Times New Roman"/>
          <w:sz w:val="26"/>
          <w:szCs w:val="26"/>
        </w:rPr>
        <w:t xml:space="preserve"> Администрации города Ханты-Мансийска</w:t>
      </w:r>
      <w:r w:rsidRPr="00893F8B">
        <w:rPr>
          <w:rFonts w:ascii="Times New Roman" w:hAnsi="Times New Roman"/>
          <w:sz w:val="26"/>
          <w:szCs w:val="26"/>
        </w:rPr>
        <w:t>, тел. 32-</w:t>
      </w:r>
      <w:r w:rsidR="00064AD1">
        <w:rPr>
          <w:rFonts w:ascii="Times New Roman" w:hAnsi="Times New Roman"/>
          <w:sz w:val="26"/>
          <w:szCs w:val="26"/>
        </w:rPr>
        <w:t>98</w:t>
      </w:r>
      <w:r w:rsidRPr="00893F8B">
        <w:rPr>
          <w:rFonts w:ascii="Times New Roman" w:hAnsi="Times New Roman"/>
          <w:sz w:val="26"/>
          <w:szCs w:val="26"/>
        </w:rPr>
        <w:t>-</w:t>
      </w:r>
      <w:r w:rsidR="00064AD1">
        <w:rPr>
          <w:rFonts w:ascii="Times New Roman" w:hAnsi="Times New Roman"/>
          <w:sz w:val="26"/>
          <w:szCs w:val="26"/>
        </w:rPr>
        <w:t>12</w:t>
      </w:r>
    </w:p>
    <w:p w:rsidR="00064AD1" w:rsidRPr="00893F8B" w:rsidRDefault="00064AD1" w:rsidP="00064AD1">
      <w:pPr>
        <w:spacing w:after="0" w:line="240" w:lineRule="auto"/>
        <w:ind w:left="-142" w:right="-284"/>
        <w:rPr>
          <w:rFonts w:ascii="Times New Roman" w:hAnsi="Times New Roman"/>
          <w:sz w:val="26"/>
          <w:szCs w:val="26"/>
        </w:rPr>
      </w:pPr>
      <w:r w:rsidRPr="008F421C">
        <w:rPr>
          <w:rFonts w:ascii="Times New Roman" w:hAnsi="Times New Roman"/>
          <w:sz w:val="26"/>
          <w:szCs w:val="26"/>
          <w:u w:val="single"/>
        </w:rPr>
        <w:t>Исполнитель</w:t>
      </w:r>
      <w:r>
        <w:rPr>
          <w:rFonts w:ascii="Times New Roman" w:hAnsi="Times New Roman"/>
          <w:sz w:val="26"/>
          <w:szCs w:val="26"/>
        </w:rPr>
        <w:t xml:space="preserve">: Журавлев Виталий Витальевич, главный специалист </w:t>
      </w:r>
      <w:r w:rsidRPr="00893F8B">
        <w:rPr>
          <w:rFonts w:ascii="Times New Roman" w:hAnsi="Times New Roman"/>
          <w:sz w:val="26"/>
          <w:szCs w:val="26"/>
        </w:rPr>
        <w:t>управления транспорта, связи и дорог Администрации города Ханты-Мансийска, тел. 32</w:t>
      </w:r>
      <w:r>
        <w:rPr>
          <w:rFonts w:ascii="Times New Roman" w:hAnsi="Times New Roman"/>
          <w:sz w:val="26"/>
          <w:szCs w:val="26"/>
        </w:rPr>
        <w:t xml:space="preserve">-26-44 </w:t>
      </w:r>
    </w:p>
    <w:p w:rsidR="007A6FF9" w:rsidRDefault="007A6FF9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</w:p>
    <w:p w:rsidR="00EF315B" w:rsidRPr="00893F8B" w:rsidRDefault="002C1121" w:rsidP="00922D51">
      <w:pPr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Согласовано: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1417"/>
        <w:gridCol w:w="1701"/>
        <w:gridCol w:w="1843"/>
      </w:tblGrid>
      <w:tr w:rsidR="00922D51" w:rsidRPr="00893F8B" w:rsidTr="00893F8B">
        <w:trPr>
          <w:trHeight w:val="1082"/>
        </w:trPr>
        <w:tc>
          <w:tcPr>
            <w:tcW w:w="2552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Ф.И.О.,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должность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Предложения,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замечания</w:t>
            </w: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Подпись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получения проекта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Дата согласования проекта</w:t>
            </w: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Результаты анализа НПА на </w:t>
            </w:r>
            <w:proofErr w:type="spellStart"/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коррупцио-генность</w:t>
            </w:r>
            <w:proofErr w:type="spellEnd"/>
          </w:p>
        </w:tc>
      </w:tr>
      <w:tr w:rsidR="008F421C" w:rsidRPr="00893F8B" w:rsidTr="00893F8B">
        <w:trPr>
          <w:trHeight w:val="1082"/>
        </w:trPr>
        <w:tc>
          <w:tcPr>
            <w:tcW w:w="2552" w:type="dxa"/>
          </w:tcPr>
          <w:p w:rsidR="008F421C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Первый заместитель Главы города Ханты-Мансийска</w:t>
            </w:r>
          </w:p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Дунаевская Н.А.</w:t>
            </w:r>
          </w:p>
        </w:tc>
        <w:tc>
          <w:tcPr>
            <w:tcW w:w="1985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8F421C" w:rsidRPr="00893F8B" w:rsidRDefault="008F421C" w:rsidP="00922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22D51" w:rsidRPr="00893F8B" w:rsidTr="00721867">
        <w:trPr>
          <w:trHeight w:val="992"/>
        </w:trPr>
        <w:tc>
          <w:tcPr>
            <w:tcW w:w="2552" w:type="dxa"/>
          </w:tcPr>
          <w:p w:rsidR="008F421C" w:rsidRDefault="008F421C" w:rsidP="008F42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>аместител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 w:rsidR="00922D51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22D51" w:rsidRPr="00893F8B" w:rsidRDefault="008F421C" w:rsidP="008F42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Шашков А.Н.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F8B" w:rsidRPr="00893F8B" w:rsidTr="00721867">
        <w:trPr>
          <w:trHeight w:val="972"/>
        </w:trPr>
        <w:tc>
          <w:tcPr>
            <w:tcW w:w="2552" w:type="dxa"/>
          </w:tcPr>
          <w:p w:rsidR="007A6FF9" w:rsidRDefault="00893F8B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>Заместитель Главы</w:t>
            </w:r>
          </w:p>
          <w:p w:rsidR="00893F8B" w:rsidRPr="00893F8B" w:rsidRDefault="007A6FF9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  <w:r w:rsidR="00893F8B"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893F8B" w:rsidRPr="008F421C">
              <w:rPr>
                <w:rFonts w:ascii="Times New Roman" w:hAnsi="Times New Roman"/>
                <w:bCs/>
                <w:sz w:val="26"/>
                <w:szCs w:val="26"/>
              </w:rPr>
              <w:t>Черкунова  И.А.</w:t>
            </w:r>
          </w:p>
        </w:tc>
        <w:tc>
          <w:tcPr>
            <w:tcW w:w="1985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93F8B" w:rsidRPr="00893F8B" w:rsidRDefault="00893F8B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1867" w:rsidRPr="00893F8B" w:rsidTr="00721867">
        <w:trPr>
          <w:trHeight w:val="1021"/>
        </w:trPr>
        <w:tc>
          <w:tcPr>
            <w:tcW w:w="2552" w:type="dxa"/>
          </w:tcPr>
          <w:p w:rsidR="007A6FF9" w:rsidRDefault="00721867" w:rsidP="007A6F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93F8B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Главы </w:t>
            </w:r>
            <w:r w:rsidR="007A6FF9">
              <w:rPr>
                <w:rFonts w:ascii="Times New Roman" w:hAnsi="Times New Roman"/>
                <w:bCs/>
                <w:sz w:val="26"/>
                <w:szCs w:val="26"/>
              </w:rPr>
              <w:t>города Ханты-Мансийска</w:t>
            </w:r>
          </w:p>
          <w:p w:rsidR="00721867" w:rsidRPr="007A6FF9" w:rsidRDefault="007A6FF9" w:rsidP="00721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F421C">
              <w:rPr>
                <w:rFonts w:ascii="Times New Roman" w:hAnsi="Times New Roman"/>
                <w:bCs/>
                <w:sz w:val="26"/>
                <w:szCs w:val="26"/>
              </w:rPr>
              <w:t>Марютин Т.В</w:t>
            </w:r>
            <w:r w:rsidRPr="007A6FF9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21867" w:rsidRPr="00893F8B" w:rsidRDefault="00721867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407"/>
        </w:trPr>
        <w:tc>
          <w:tcPr>
            <w:tcW w:w="2552" w:type="dxa"/>
          </w:tcPr>
          <w:p w:rsidR="00922D51" w:rsidRPr="00893F8B" w:rsidRDefault="00DC1B68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Глав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ы-</w:t>
            </w:r>
            <w:proofErr w:type="gramEnd"/>
            <w:r w:rsidR="00EF315B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иректор Департамента городского хозяйства </w:t>
            </w:r>
          </w:p>
          <w:p w:rsidR="00734530" w:rsidRPr="008F421C" w:rsidRDefault="00DC1B68" w:rsidP="00494B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Волчков С.А.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174"/>
        </w:trPr>
        <w:tc>
          <w:tcPr>
            <w:tcW w:w="2552" w:type="dxa"/>
          </w:tcPr>
          <w:p w:rsidR="00922D51" w:rsidRPr="00893F8B" w:rsidRDefault="00DC1B68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922D51" w:rsidRPr="00893F8B">
              <w:rPr>
                <w:rFonts w:ascii="Times New Roman" w:hAnsi="Times New Roman"/>
                <w:sz w:val="26"/>
                <w:szCs w:val="26"/>
              </w:rPr>
              <w:t>ачальник</w:t>
            </w:r>
          </w:p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юридического управления</w:t>
            </w:r>
          </w:p>
          <w:p w:rsidR="00922D51" w:rsidRPr="00893F8B" w:rsidRDefault="00B36C2E" w:rsidP="00EF31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421C">
              <w:rPr>
                <w:rFonts w:ascii="Times New Roman" w:hAnsi="Times New Roman"/>
                <w:sz w:val="26"/>
                <w:szCs w:val="26"/>
              </w:rPr>
              <w:t>Струженко Ю.В.</w:t>
            </w:r>
            <w:r w:rsidR="00EF315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2D51" w:rsidRPr="00893F8B" w:rsidTr="00893F8B">
        <w:trPr>
          <w:trHeight w:val="125"/>
        </w:trPr>
        <w:tc>
          <w:tcPr>
            <w:tcW w:w="2552" w:type="dxa"/>
          </w:tcPr>
          <w:p w:rsidR="00734530" w:rsidRPr="00893F8B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734530" w:rsidRPr="00893F8B">
              <w:rPr>
                <w:rFonts w:ascii="Times New Roman" w:hAnsi="Times New Roman"/>
                <w:sz w:val="26"/>
                <w:szCs w:val="26"/>
              </w:rPr>
              <w:t xml:space="preserve">ачальник управления транспорта, связи </w:t>
            </w:r>
          </w:p>
          <w:p w:rsidR="00734530" w:rsidRPr="00893F8B" w:rsidRDefault="00734530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F8B">
              <w:rPr>
                <w:rFonts w:ascii="Times New Roman" w:hAnsi="Times New Roman"/>
                <w:sz w:val="26"/>
                <w:szCs w:val="26"/>
              </w:rPr>
              <w:t>и дорог</w:t>
            </w:r>
          </w:p>
          <w:p w:rsidR="00922D51" w:rsidRPr="008F421C" w:rsidRDefault="008F421C" w:rsidP="007345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421C">
              <w:rPr>
                <w:rFonts w:ascii="Times New Roman" w:hAnsi="Times New Roman"/>
                <w:sz w:val="26"/>
                <w:szCs w:val="26"/>
              </w:rPr>
              <w:t>Егоров О.В.</w:t>
            </w:r>
          </w:p>
        </w:tc>
        <w:tc>
          <w:tcPr>
            <w:tcW w:w="1985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2D51" w:rsidRPr="00893F8B" w:rsidRDefault="00922D51" w:rsidP="00922D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F8B" w:rsidRDefault="00893F8B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462" w:rsidRDefault="002D5462" w:rsidP="00207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lastRenderedPageBreak/>
        <w:t>ЛИСТ РАССЫЛКИ</w:t>
      </w:r>
    </w:p>
    <w:p w:rsidR="008F421C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1D1077" w:rsidRDefault="001D1077" w:rsidP="001D107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«Об ограничении движения транспорта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AD1">
        <w:rPr>
          <w:rFonts w:ascii="Times New Roman" w:hAnsi="Times New Roman"/>
          <w:bCs/>
          <w:sz w:val="26"/>
          <w:szCs w:val="26"/>
        </w:rPr>
        <w:t>в период</w:t>
      </w:r>
    </w:p>
    <w:p w:rsidR="001D1077" w:rsidRPr="00DC1B68" w:rsidRDefault="001D1077" w:rsidP="001D10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B68">
        <w:rPr>
          <w:rFonts w:ascii="Times New Roman" w:hAnsi="Times New Roman"/>
          <w:bCs/>
          <w:sz w:val="26"/>
          <w:szCs w:val="26"/>
        </w:rPr>
        <w:t xml:space="preserve">проведения </w:t>
      </w:r>
      <w:r>
        <w:rPr>
          <w:rFonts w:ascii="Times New Roman" w:hAnsi="Times New Roman"/>
          <w:bCs/>
          <w:sz w:val="26"/>
          <w:szCs w:val="26"/>
        </w:rPr>
        <w:t>4 полумарафона «Превзойди себя»</w:t>
      </w:r>
      <w:r w:rsidRPr="00DC1B68">
        <w:rPr>
          <w:rFonts w:ascii="Times New Roman" w:hAnsi="Times New Roman"/>
          <w:bCs/>
          <w:sz w:val="26"/>
          <w:szCs w:val="26"/>
        </w:rPr>
        <w:t xml:space="preserve">  </w:t>
      </w:r>
      <w:r w:rsidRPr="00DC1B68">
        <w:rPr>
          <w:rFonts w:ascii="Times New Roman" w:hAnsi="Times New Roman"/>
          <w:sz w:val="26"/>
          <w:szCs w:val="26"/>
        </w:rPr>
        <w:t>на улицах  города  Ханты-Мансийска в 2018 году</w:t>
      </w:r>
      <w:r>
        <w:rPr>
          <w:rFonts w:ascii="Times New Roman" w:hAnsi="Times New Roman"/>
          <w:sz w:val="26"/>
          <w:szCs w:val="26"/>
        </w:rPr>
        <w:t>»</w:t>
      </w:r>
    </w:p>
    <w:p w:rsidR="00DC1B68" w:rsidRDefault="00DC1B68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1D1077" w:rsidRPr="00893F8B" w:rsidRDefault="001D1077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Департамент городского хозяйства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транспорта, связи и дорог Администрации города Ханты-Мансийска.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Муниципальное дорожно-эксплуатационное предприятие</w:t>
      </w:r>
      <w:r w:rsidR="007B0A36" w:rsidRPr="00B62446">
        <w:rPr>
          <w:rFonts w:ascii="Times New Roman" w:hAnsi="Times New Roman"/>
          <w:sz w:val="28"/>
          <w:szCs w:val="28"/>
        </w:rPr>
        <w:t xml:space="preserve"> города Ханты-Мансийска</w:t>
      </w:r>
      <w:r w:rsidRPr="00B62446">
        <w:rPr>
          <w:rFonts w:ascii="Times New Roman" w:hAnsi="Times New Roman"/>
          <w:sz w:val="28"/>
          <w:szCs w:val="28"/>
        </w:rPr>
        <w:t>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2446">
        <w:rPr>
          <w:rFonts w:ascii="Times New Roman" w:hAnsi="Times New Roman"/>
          <w:sz w:val="28"/>
          <w:szCs w:val="28"/>
        </w:rPr>
        <w:t>Межмуниципальный</w:t>
      </w:r>
      <w:proofErr w:type="gramEnd"/>
      <w:r w:rsidRPr="00B62446">
        <w:rPr>
          <w:rFonts w:ascii="Times New Roman" w:hAnsi="Times New Roman"/>
          <w:sz w:val="28"/>
          <w:szCs w:val="28"/>
        </w:rPr>
        <w:t xml:space="preserve"> отдел Министерства внутренних дел России «Ханты-Мансийский».</w:t>
      </w:r>
    </w:p>
    <w:p w:rsidR="00B62446" w:rsidRPr="00B62446" w:rsidRDefault="00B62446" w:rsidP="005D31C8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Государственной инспекции безопасности дорожного движения Управления Министерства внутренних дел Российской Федерации по Ханты-Мансийскому автономному округу – Югре.</w:t>
      </w:r>
    </w:p>
    <w:p w:rsidR="002C1121" w:rsidRPr="00B62446" w:rsidRDefault="002C1121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Управление общественных связей Администрации города Ханты-Мансийска.</w:t>
      </w:r>
    </w:p>
    <w:p w:rsidR="007A6FF9" w:rsidRDefault="007A6FF9" w:rsidP="005D31C8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вопросам общественной безопасности и профилактике правонарушений Администрации города Ханты-Мансийска;</w:t>
      </w:r>
    </w:p>
    <w:p w:rsidR="002C1121" w:rsidRPr="00DC1B68" w:rsidRDefault="00DC1B68" w:rsidP="00545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8.   </w:t>
      </w:r>
      <w:r w:rsidR="001D1077">
        <w:rPr>
          <w:rFonts w:ascii="Times New Roman" w:hAnsi="Times New Roman"/>
          <w:sz w:val="28"/>
          <w:szCs w:val="28"/>
        </w:rPr>
        <w:t>Ф</w:t>
      </w:r>
      <w:r w:rsidR="001D1077">
        <w:rPr>
          <w:rFonts w:ascii="Times New Roman" w:hAnsi="Times New Roman"/>
          <w:sz w:val="28"/>
          <w:szCs w:val="28"/>
        </w:rPr>
        <w:t>онд поддержки и развития массового спорта Ханты-Мансийского автономного округа-Югры</w:t>
      </w:r>
      <w:r w:rsidR="001D1077">
        <w:rPr>
          <w:rFonts w:ascii="Times New Roman" w:hAnsi="Times New Roman"/>
          <w:sz w:val="28"/>
          <w:szCs w:val="28"/>
        </w:rPr>
        <w:t xml:space="preserve">,  ул. Маяковского , 13/10, г. Ханты-Мансийск. </w:t>
      </w:r>
    </w:p>
    <w:p w:rsidR="002C1121" w:rsidRPr="00B62446" w:rsidRDefault="002C1121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Default="00A240C7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21C" w:rsidRDefault="008F421C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B68" w:rsidRDefault="00DC1B68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AC4" w:rsidRPr="00B62446" w:rsidRDefault="00516AC4" w:rsidP="000217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6ECA" w:rsidRDefault="007253EB" w:rsidP="00A240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ПОЯСНИТЕЛЬНАЯ ЗАПИСКА</w:t>
      </w:r>
    </w:p>
    <w:p w:rsidR="008F421C" w:rsidRPr="00893F8B" w:rsidRDefault="008F421C" w:rsidP="008F421C">
      <w:pPr>
        <w:spacing w:after="0" w:line="240" w:lineRule="auto"/>
        <w:ind w:left="-142" w:firstLine="567"/>
        <w:jc w:val="center"/>
        <w:rPr>
          <w:rFonts w:ascii="Times New Roman" w:hAnsi="Times New Roman"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к проекту Постановления Администрации города Ханты-Мансийска</w:t>
      </w:r>
    </w:p>
    <w:p w:rsidR="001D1077" w:rsidRDefault="001D1077" w:rsidP="001D107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93F8B">
        <w:rPr>
          <w:rFonts w:ascii="Times New Roman" w:hAnsi="Times New Roman"/>
          <w:sz w:val="26"/>
          <w:szCs w:val="26"/>
        </w:rPr>
        <w:t>«Об ограничении движения транспорта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AD1">
        <w:rPr>
          <w:rFonts w:ascii="Times New Roman" w:hAnsi="Times New Roman"/>
          <w:bCs/>
          <w:sz w:val="26"/>
          <w:szCs w:val="26"/>
        </w:rPr>
        <w:t>в период</w:t>
      </w:r>
    </w:p>
    <w:p w:rsidR="001D1077" w:rsidRPr="00DC1B68" w:rsidRDefault="001D1077" w:rsidP="001D107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C1B68">
        <w:rPr>
          <w:rFonts w:ascii="Times New Roman" w:hAnsi="Times New Roman"/>
          <w:bCs/>
          <w:sz w:val="26"/>
          <w:szCs w:val="26"/>
        </w:rPr>
        <w:t xml:space="preserve">проведения </w:t>
      </w:r>
      <w:r>
        <w:rPr>
          <w:rFonts w:ascii="Times New Roman" w:hAnsi="Times New Roman"/>
          <w:bCs/>
          <w:sz w:val="26"/>
          <w:szCs w:val="26"/>
        </w:rPr>
        <w:t>4 полумарафона «Превзойди себя»</w:t>
      </w:r>
      <w:r w:rsidRPr="00DC1B68">
        <w:rPr>
          <w:rFonts w:ascii="Times New Roman" w:hAnsi="Times New Roman"/>
          <w:bCs/>
          <w:sz w:val="26"/>
          <w:szCs w:val="26"/>
        </w:rPr>
        <w:t xml:space="preserve">  </w:t>
      </w:r>
      <w:r w:rsidRPr="00DC1B68">
        <w:rPr>
          <w:rFonts w:ascii="Times New Roman" w:hAnsi="Times New Roman"/>
          <w:sz w:val="26"/>
          <w:szCs w:val="26"/>
        </w:rPr>
        <w:t>на улицах  города  Ханты-Мансийска в 2018 году</w:t>
      </w:r>
      <w:r>
        <w:rPr>
          <w:rFonts w:ascii="Times New Roman" w:hAnsi="Times New Roman"/>
          <w:sz w:val="26"/>
          <w:szCs w:val="26"/>
        </w:rPr>
        <w:t>»</w:t>
      </w:r>
    </w:p>
    <w:p w:rsidR="008F421C" w:rsidRPr="00064AD1" w:rsidRDefault="008F421C" w:rsidP="00DC1B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6C31" w:rsidRPr="00B62446" w:rsidRDefault="00DD6C31" w:rsidP="00DD6C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FA8" w:rsidRDefault="001D1077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C1B68">
        <w:rPr>
          <w:rFonts w:ascii="Times New Roman" w:hAnsi="Times New Roman"/>
          <w:sz w:val="28"/>
          <w:szCs w:val="28"/>
        </w:rPr>
        <w:t xml:space="preserve"> сентября 2018 года </w:t>
      </w:r>
      <w:r>
        <w:rPr>
          <w:rFonts w:ascii="Times New Roman" w:hAnsi="Times New Roman"/>
          <w:sz w:val="28"/>
          <w:szCs w:val="28"/>
        </w:rPr>
        <w:t xml:space="preserve"> с 9-00 до 17-00 часов </w:t>
      </w:r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>на основания обращен</w:t>
      </w:r>
      <w:r w:rsidR="00DC1B68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поддержки и развития массового спорта Ханты-Мансийского автономного округа-Югры</w:t>
      </w:r>
      <w:r w:rsidR="00DC1B68" w:rsidRPr="00DC1B68">
        <w:rPr>
          <w:rFonts w:ascii="Times New Roman" w:hAnsi="Times New Roman"/>
          <w:sz w:val="28"/>
          <w:szCs w:val="28"/>
        </w:rPr>
        <w:t xml:space="preserve"> </w:t>
      </w:r>
      <w:r w:rsidR="004856AD" w:rsidRPr="00842F2A">
        <w:rPr>
          <w:rFonts w:ascii="Times New Roman" w:hAnsi="Times New Roman"/>
          <w:sz w:val="28"/>
          <w:szCs w:val="28"/>
        </w:rPr>
        <w:t>(организатор</w:t>
      </w:r>
      <w:r w:rsidR="00DC1B68">
        <w:rPr>
          <w:rFonts w:ascii="Times New Roman" w:hAnsi="Times New Roman"/>
          <w:sz w:val="28"/>
          <w:szCs w:val="28"/>
        </w:rPr>
        <w:t>а</w:t>
      </w:r>
      <w:r w:rsidR="004856AD" w:rsidRPr="00842F2A">
        <w:rPr>
          <w:rFonts w:ascii="Times New Roman" w:hAnsi="Times New Roman"/>
          <w:sz w:val="28"/>
          <w:szCs w:val="28"/>
        </w:rPr>
        <w:t xml:space="preserve"> мероприятия</w:t>
      </w:r>
      <w:r w:rsidR="00DC1B68">
        <w:rPr>
          <w:rFonts w:ascii="Times New Roman" w:hAnsi="Times New Roman"/>
          <w:sz w:val="28"/>
          <w:szCs w:val="28"/>
        </w:rPr>
        <w:t xml:space="preserve">) </w:t>
      </w:r>
      <w:r w:rsidR="004856AD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C55140">
        <w:rPr>
          <w:rFonts w:ascii="Times New Roman" w:hAnsi="Times New Roman"/>
          <w:sz w:val="28"/>
          <w:szCs w:val="28"/>
        </w:rPr>
        <w:t xml:space="preserve">на улично-дорожной сети </w:t>
      </w:r>
      <w:r w:rsidR="00A240C7" w:rsidRPr="00B62446">
        <w:rPr>
          <w:rFonts w:ascii="Times New Roman" w:hAnsi="Times New Roman"/>
          <w:sz w:val="28"/>
          <w:szCs w:val="28"/>
        </w:rPr>
        <w:t xml:space="preserve"> город</w:t>
      </w:r>
      <w:r w:rsidR="00C55140">
        <w:rPr>
          <w:rFonts w:ascii="Times New Roman" w:hAnsi="Times New Roman"/>
          <w:sz w:val="28"/>
          <w:szCs w:val="28"/>
        </w:rPr>
        <w:t>а</w:t>
      </w:r>
      <w:r w:rsidR="00A240C7" w:rsidRPr="00B62446">
        <w:rPr>
          <w:rFonts w:ascii="Times New Roman" w:hAnsi="Times New Roman"/>
          <w:sz w:val="28"/>
          <w:szCs w:val="28"/>
        </w:rPr>
        <w:t xml:space="preserve"> Ханты-Мансийске  </w:t>
      </w:r>
      <w:r w:rsidR="00DC1B68">
        <w:rPr>
          <w:rFonts w:ascii="Times New Roman" w:hAnsi="Times New Roman"/>
          <w:sz w:val="28"/>
          <w:szCs w:val="28"/>
        </w:rPr>
        <w:t>планируется проведение</w:t>
      </w:r>
      <w:r>
        <w:rPr>
          <w:rFonts w:ascii="Times New Roman" w:hAnsi="Times New Roman"/>
          <w:sz w:val="28"/>
          <w:szCs w:val="28"/>
        </w:rPr>
        <w:t xml:space="preserve"> спортивного мероприятия 4 полумарафона «Превзойди себя».</w:t>
      </w:r>
      <w:r w:rsidR="00DC1B68">
        <w:rPr>
          <w:rFonts w:ascii="Times New Roman" w:hAnsi="Times New Roman"/>
          <w:sz w:val="28"/>
          <w:szCs w:val="28"/>
        </w:rPr>
        <w:t xml:space="preserve"> </w:t>
      </w:r>
      <w:r w:rsidR="00C55140">
        <w:rPr>
          <w:rFonts w:ascii="Times New Roman" w:hAnsi="Times New Roman"/>
          <w:bCs/>
          <w:sz w:val="28"/>
          <w:szCs w:val="28"/>
        </w:rPr>
        <w:t xml:space="preserve">   </w:t>
      </w:r>
      <w:r w:rsidR="008F421C">
        <w:rPr>
          <w:rFonts w:ascii="Times New Roman" w:hAnsi="Times New Roman"/>
          <w:sz w:val="28"/>
          <w:szCs w:val="28"/>
        </w:rPr>
        <w:t xml:space="preserve"> </w:t>
      </w:r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</w:p>
    <w:p w:rsidR="007D011F" w:rsidRDefault="00A240C7" w:rsidP="007D01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2446">
        <w:rPr>
          <w:rFonts w:ascii="Times New Roman" w:hAnsi="Times New Roman"/>
          <w:sz w:val="28"/>
          <w:szCs w:val="28"/>
        </w:rPr>
        <w:t>В целях обеспечения</w:t>
      </w:r>
      <w:r w:rsidR="00721867">
        <w:rPr>
          <w:rFonts w:ascii="Times New Roman" w:hAnsi="Times New Roman"/>
          <w:sz w:val="28"/>
          <w:szCs w:val="28"/>
        </w:rPr>
        <w:t xml:space="preserve"> безопасного и </w:t>
      </w:r>
      <w:r w:rsidRPr="00B62446">
        <w:rPr>
          <w:rFonts w:ascii="Times New Roman" w:hAnsi="Times New Roman"/>
          <w:sz w:val="28"/>
          <w:szCs w:val="28"/>
        </w:rPr>
        <w:t>беспрепятственного прохождения</w:t>
      </w:r>
      <w:r w:rsidR="007A6FF9">
        <w:rPr>
          <w:rFonts w:ascii="Times New Roman" w:hAnsi="Times New Roman"/>
          <w:sz w:val="28"/>
          <w:szCs w:val="28"/>
        </w:rPr>
        <w:t xml:space="preserve"> участников мероприятия </w:t>
      </w:r>
      <w:r w:rsidR="007B0A36" w:rsidRPr="00B62446">
        <w:rPr>
          <w:rFonts w:ascii="Times New Roman" w:hAnsi="Times New Roman"/>
          <w:sz w:val="28"/>
          <w:szCs w:val="28"/>
        </w:rPr>
        <w:t>на основании Федеральн</w:t>
      </w:r>
      <w:r w:rsidR="00125FA8">
        <w:rPr>
          <w:rFonts w:ascii="Times New Roman" w:hAnsi="Times New Roman"/>
          <w:sz w:val="28"/>
          <w:szCs w:val="28"/>
        </w:rPr>
        <w:t>ых</w:t>
      </w:r>
      <w:r w:rsidR="007B0A36" w:rsidRPr="00B62446">
        <w:rPr>
          <w:rFonts w:ascii="Times New Roman" w:hAnsi="Times New Roman"/>
          <w:sz w:val="28"/>
          <w:szCs w:val="28"/>
        </w:rPr>
        <w:t xml:space="preserve"> з</w:t>
      </w:r>
      <w:r w:rsidR="007D011F">
        <w:rPr>
          <w:rFonts w:ascii="Times New Roman" w:hAnsi="Times New Roman"/>
          <w:sz w:val="28"/>
          <w:szCs w:val="28"/>
        </w:rPr>
        <w:t>акон</w:t>
      </w:r>
      <w:r w:rsidR="00125FA8">
        <w:rPr>
          <w:rFonts w:ascii="Times New Roman" w:hAnsi="Times New Roman"/>
          <w:sz w:val="28"/>
          <w:szCs w:val="28"/>
        </w:rPr>
        <w:t>ов: от 06.10.2003 №131</w:t>
      </w:r>
      <w:r w:rsidR="00EF0A8F">
        <w:rPr>
          <w:rFonts w:ascii="Times New Roman" w:hAnsi="Times New Roman"/>
          <w:sz w:val="28"/>
          <w:szCs w:val="28"/>
        </w:rPr>
        <w:t>-ФЗ</w:t>
      </w:r>
      <w:r w:rsidR="00125FA8">
        <w:rPr>
          <w:rFonts w:ascii="Times New Roman" w:hAnsi="Times New Roman"/>
          <w:sz w:val="28"/>
          <w:szCs w:val="28"/>
        </w:rPr>
        <w:t xml:space="preserve"> «</w:t>
      </w:r>
      <w:r w:rsidR="00125FA8" w:rsidRPr="00993DA3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125FA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="007D011F">
        <w:rPr>
          <w:rFonts w:ascii="Times New Roman" w:hAnsi="Times New Roman"/>
          <w:sz w:val="28"/>
          <w:szCs w:val="28"/>
        </w:rPr>
        <w:t xml:space="preserve"> от 10</w:t>
      </w:r>
      <w:r w:rsidR="00125FA8">
        <w:rPr>
          <w:rFonts w:ascii="Times New Roman" w:hAnsi="Times New Roman"/>
          <w:sz w:val="28"/>
          <w:szCs w:val="28"/>
        </w:rPr>
        <w:t>.12.</w:t>
      </w:r>
      <w:r w:rsidR="007D011F">
        <w:rPr>
          <w:rFonts w:ascii="Times New Roman" w:hAnsi="Times New Roman"/>
          <w:sz w:val="28"/>
          <w:szCs w:val="28"/>
        </w:rPr>
        <w:t>1995</w:t>
      </w:r>
      <w:r w:rsidR="00125FA8">
        <w:rPr>
          <w:rFonts w:ascii="Times New Roman" w:hAnsi="Times New Roman"/>
          <w:sz w:val="28"/>
          <w:szCs w:val="28"/>
        </w:rPr>
        <w:t xml:space="preserve"> </w:t>
      </w:r>
      <w:r w:rsidR="007D011F">
        <w:rPr>
          <w:rFonts w:ascii="Times New Roman" w:hAnsi="Times New Roman"/>
          <w:sz w:val="28"/>
          <w:szCs w:val="28"/>
        </w:rPr>
        <w:t>№</w:t>
      </w:r>
      <w:r w:rsidR="007B0A36" w:rsidRPr="00B62446">
        <w:rPr>
          <w:rFonts w:ascii="Times New Roman" w:hAnsi="Times New Roman"/>
          <w:sz w:val="28"/>
          <w:szCs w:val="28"/>
        </w:rPr>
        <w:t xml:space="preserve">196-ФЗ «О безопасности дорожного движения», </w:t>
      </w:r>
      <w:r w:rsidR="007D011F">
        <w:rPr>
          <w:rFonts w:ascii="Times New Roman" w:hAnsi="Times New Roman"/>
          <w:sz w:val="28"/>
          <w:szCs w:val="28"/>
        </w:rPr>
        <w:t>от 08</w:t>
      </w:r>
      <w:r w:rsidR="00125FA8">
        <w:rPr>
          <w:rFonts w:ascii="Times New Roman" w:hAnsi="Times New Roman"/>
          <w:sz w:val="28"/>
          <w:szCs w:val="28"/>
        </w:rPr>
        <w:t>.11.</w:t>
      </w:r>
      <w:r w:rsidR="007D011F">
        <w:rPr>
          <w:rFonts w:ascii="Times New Roman" w:hAnsi="Times New Roman"/>
          <w:sz w:val="28"/>
          <w:szCs w:val="28"/>
        </w:rPr>
        <w:t>2007 №</w:t>
      </w:r>
      <w:r w:rsidR="007B0A36" w:rsidRPr="00B62446">
        <w:rPr>
          <w:rFonts w:ascii="Times New Roman" w:hAnsi="Times New Roman"/>
          <w:sz w:val="28"/>
          <w:szCs w:val="28"/>
        </w:rPr>
        <w:t xml:space="preserve">257-ФЗ «Об автомобильных дорогах </w:t>
      </w:r>
      <w:proofErr w:type="gramStart"/>
      <w:r w:rsidR="007B0A36" w:rsidRPr="00B62446">
        <w:rPr>
          <w:rFonts w:ascii="Times New Roman" w:hAnsi="Times New Roman"/>
          <w:sz w:val="28"/>
          <w:szCs w:val="28"/>
        </w:rPr>
        <w:t>и</w:t>
      </w:r>
      <w:proofErr w:type="gramEnd"/>
      <w:r w:rsidR="007B0A36" w:rsidRPr="00B62446">
        <w:rPr>
          <w:rFonts w:ascii="Times New Roman" w:hAnsi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</w:t>
      </w:r>
      <w:r w:rsidR="00125FA8">
        <w:rPr>
          <w:rFonts w:ascii="Times New Roman" w:hAnsi="Times New Roman"/>
          <w:sz w:val="28"/>
          <w:szCs w:val="28"/>
        </w:rPr>
        <w:t xml:space="preserve"> а также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="00BC0384">
        <w:rPr>
          <w:rFonts w:ascii="Times New Roman" w:hAnsi="Times New Roman"/>
          <w:sz w:val="28"/>
          <w:szCs w:val="28"/>
        </w:rPr>
        <w:t>п</w:t>
      </w:r>
      <w:r w:rsidR="007B0A36" w:rsidRPr="00B62446">
        <w:rPr>
          <w:rFonts w:ascii="Times New Roman" w:hAnsi="Times New Roman"/>
          <w:sz w:val="28"/>
          <w:szCs w:val="28"/>
        </w:rPr>
        <w:t>остановления Правительства Ханты-Мансийского автономного окру</w:t>
      </w:r>
      <w:r w:rsidR="007D011F">
        <w:rPr>
          <w:rFonts w:ascii="Times New Roman" w:hAnsi="Times New Roman"/>
          <w:sz w:val="28"/>
          <w:szCs w:val="28"/>
        </w:rPr>
        <w:t>га-Югры от 30 марта 2012 года №</w:t>
      </w:r>
      <w:r w:rsidR="007D011F" w:rsidRPr="00B62446">
        <w:rPr>
          <w:rFonts w:ascii="Times New Roman" w:hAnsi="Times New Roman"/>
          <w:sz w:val="28"/>
          <w:szCs w:val="28"/>
        </w:rPr>
        <w:t xml:space="preserve">118-п «О порядке внедрения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округе-Югре», </w:t>
      </w:r>
      <w:r w:rsidR="00125FA8">
        <w:rPr>
          <w:rFonts w:ascii="Times New Roman" w:hAnsi="Times New Roman"/>
          <w:sz w:val="28"/>
          <w:szCs w:val="28"/>
        </w:rPr>
        <w:t>в связи с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r w:rsidR="004856AD">
        <w:rPr>
          <w:rFonts w:ascii="Times New Roman" w:hAnsi="Times New Roman"/>
          <w:sz w:val="28"/>
          <w:szCs w:val="28"/>
        </w:rPr>
        <w:t>данным обращени</w:t>
      </w:r>
      <w:r w:rsidR="00C55140">
        <w:rPr>
          <w:rFonts w:ascii="Times New Roman" w:hAnsi="Times New Roman"/>
          <w:sz w:val="28"/>
          <w:szCs w:val="28"/>
        </w:rPr>
        <w:t>е</w:t>
      </w:r>
      <w:r w:rsidR="004856AD">
        <w:rPr>
          <w:rFonts w:ascii="Times New Roman" w:hAnsi="Times New Roman"/>
          <w:sz w:val="28"/>
          <w:szCs w:val="28"/>
        </w:rPr>
        <w:t>м</w:t>
      </w:r>
      <w:r w:rsidR="007D011F" w:rsidRPr="00B62446">
        <w:rPr>
          <w:rFonts w:ascii="Times New Roman" w:hAnsi="Times New Roman"/>
          <w:sz w:val="28"/>
          <w:szCs w:val="28"/>
        </w:rPr>
        <w:t>,</w:t>
      </w:r>
      <w:r w:rsidR="004856AD">
        <w:rPr>
          <w:rFonts w:ascii="Times New Roman" w:hAnsi="Times New Roman"/>
          <w:sz w:val="28"/>
          <w:szCs w:val="28"/>
        </w:rPr>
        <w:t xml:space="preserve"> </w:t>
      </w:r>
      <w:r w:rsidR="007D011F" w:rsidRPr="00B624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11F" w:rsidRPr="00B62446">
        <w:rPr>
          <w:rFonts w:ascii="Times New Roman" w:hAnsi="Times New Roman"/>
          <w:sz w:val="28"/>
          <w:szCs w:val="28"/>
        </w:rPr>
        <w:t>руководствуясь статьей 71 Устава города Ханты-Мансийска</w:t>
      </w:r>
      <w:r w:rsidR="007B0A36" w:rsidRPr="00B62446">
        <w:rPr>
          <w:rFonts w:ascii="Times New Roman" w:hAnsi="Times New Roman"/>
          <w:sz w:val="28"/>
          <w:szCs w:val="28"/>
        </w:rPr>
        <w:t xml:space="preserve"> </w:t>
      </w:r>
      <w:r w:rsidRPr="00B62446">
        <w:rPr>
          <w:rFonts w:ascii="Times New Roman" w:hAnsi="Times New Roman"/>
          <w:sz w:val="28"/>
          <w:szCs w:val="28"/>
        </w:rPr>
        <w:t xml:space="preserve">разработан </w:t>
      </w:r>
      <w:r w:rsidR="00BC0384">
        <w:rPr>
          <w:rFonts w:ascii="Times New Roman" w:hAnsi="Times New Roman"/>
          <w:sz w:val="28"/>
          <w:szCs w:val="28"/>
        </w:rPr>
        <w:t xml:space="preserve">настоящий </w:t>
      </w:r>
      <w:r w:rsidRPr="00B62446">
        <w:rPr>
          <w:rFonts w:ascii="Times New Roman" w:hAnsi="Times New Roman"/>
          <w:sz w:val="28"/>
          <w:szCs w:val="28"/>
        </w:rPr>
        <w:t>проект</w:t>
      </w:r>
      <w:proofErr w:type="gramEnd"/>
      <w:r w:rsidR="00125FA8">
        <w:rPr>
          <w:rFonts w:ascii="Times New Roman" w:hAnsi="Times New Roman"/>
          <w:sz w:val="28"/>
          <w:szCs w:val="28"/>
        </w:rPr>
        <w:t>.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вышеуказанным Фе</w:t>
      </w:r>
      <w:r w:rsidR="006403B9">
        <w:rPr>
          <w:rFonts w:ascii="Times New Roman" w:hAnsi="Times New Roman"/>
          <w:sz w:val="28"/>
          <w:szCs w:val="28"/>
        </w:rPr>
        <w:t xml:space="preserve">деральным </w:t>
      </w:r>
      <w:r>
        <w:rPr>
          <w:rFonts w:ascii="Times New Roman" w:hAnsi="Times New Roman"/>
          <w:sz w:val="28"/>
          <w:szCs w:val="28"/>
        </w:rPr>
        <w:t>законам:</w:t>
      </w:r>
    </w:p>
    <w:p w:rsidR="00EF0A8F" w:rsidRDefault="00EF0A8F" w:rsidP="00EF0A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06.10.2003 №131-ФЗ к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вопросам местного значения городского округа относится 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</w:t>
      </w:r>
      <w:r w:rsidRPr="006403B9">
        <w:rPr>
          <w:rFonts w:ascii="Times New Roman" w:eastAsia="Calibri" w:hAnsi="Times New Roman"/>
          <w:sz w:val="28"/>
          <w:szCs w:val="28"/>
          <w:lang w:eastAsia="ru-RU"/>
        </w:rPr>
        <w:t>включая создание и обеспечение функционирования парковок (парковочных мест).</w:t>
      </w:r>
    </w:p>
    <w:p w:rsidR="006403B9" w:rsidRPr="006403B9" w:rsidRDefault="00EF0A8F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от 08.11.2007 №257-ФЗ </w:t>
      </w:r>
      <w:r w:rsidR="006403B9" w:rsidRPr="006403B9">
        <w:rPr>
          <w:rFonts w:ascii="Times New Roman" w:hAnsi="Times New Roman"/>
          <w:bCs/>
          <w:sz w:val="28"/>
          <w:szCs w:val="28"/>
        </w:rPr>
        <w:t>Статья 2 части: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в том числе элементы обустройства автомобильных дорог;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 xml:space="preserve">5) элементы обустройства автомобильных дорог - сооружения, к которым относятся … места отдыха, остановочные пункты, </w:t>
      </w:r>
      <w:r w:rsidRPr="006403B9">
        <w:rPr>
          <w:rFonts w:ascii="Times New Roman" w:hAnsi="Times New Roman"/>
          <w:sz w:val="28"/>
          <w:szCs w:val="28"/>
          <w:u w:val="single"/>
        </w:rPr>
        <w:t>стоянки (парковки) транспортных средств</w:t>
      </w:r>
      <w:r w:rsidRPr="006403B9">
        <w:rPr>
          <w:rFonts w:ascii="Times New Roman" w:hAnsi="Times New Roman"/>
          <w:sz w:val="28"/>
          <w:szCs w:val="28"/>
        </w:rPr>
        <w:t>, … тротуары, другие предназначенные для обеспечения дорожного движения, в том числе его безопасности, сооружения;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>Статья 4 часть 6:</w:t>
      </w:r>
    </w:p>
    <w:p w:rsidR="006403B9" w:rsidRPr="006403B9" w:rsidRDefault="006403B9" w:rsidP="00640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403B9">
        <w:rPr>
          <w:rFonts w:ascii="Times New Roman" w:hAnsi="Times New Roman"/>
          <w:bCs/>
          <w:sz w:val="28"/>
          <w:szCs w:val="28"/>
        </w:rPr>
        <w:t xml:space="preserve">6. На основании и во исполнение федеральных законов, иных нормативных правовых актов органы местного самоуправления в пределах своих полномочий могут издавать муниципальные правовые акты, </w:t>
      </w:r>
      <w:r w:rsidRPr="006403B9">
        <w:rPr>
          <w:rFonts w:ascii="Times New Roman" w:hAnsi="Times New Roman"/>
          <w:bCs/>
          <w:sz w:val="28"/>
          <w:szCs w:val="28"/>
        </w:rPr>
        <w:lastRenderedPageBreak/>
        <w:t>регулирующие отношения, возникающие в связи с использованием автомобильных дорог и осуществлением дорожной деятельности.</w:t>
      </w:r>
    </w:p>
    <w:p w:rsidR="006403B9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z w:val="28"/>
          <w:szCs w:val="28"/>
        </w:rPr>
        <w:t>Принимая во внимание вышесказанное</w:t>
      </w:r>
      <w:r w:rsidR="00A26849">
        <w:rPr>
          <w:rFonts w:ascii="Times New Roman" w:hAnsi="Times New Roman"/>
          <w:sz w:val="28"/>
          <w:szCs w:val="28"/>
        </w:rPr>
        <w:t xml:space="preserve">, </w:t>
      </w:r>
      <w:r w:rsidRPr="006403B9">
        <w:rPr>
          <w:rFonts w:ascii="Times New Roman" w:hAnsi="Times New Roman"/>
          <w:sz w:val="28"/>
          <w:szCs w:val="28"/>
        </w:rPr>
        <w:t>проектом предусмотрен</w:t>
      </w:r>
      <w:r w:rsidR="00A26849">
        <w:rPr>
          <w:rFonts w:ascii="Times New Roman" w:hAnsi="Times New Roman"/>
          <w:sz w:val="28"/>
          <w:szCs w:val="28"/>
        </w:rPr>
        <w:t>о принятие мер по освобождению</w:t>
      </w:r>
      <w:r w:rsidRPr="006403B9">
        <w:rPr>
          <w:rFonts w:ascii="Times New Roman" w:hAnsi="Times New Roman"/>
          <w:sz w:val="28"/>
          <w:szCs w:val="28"/>
        </w:rPr>
        <w:t xml:space="preserve"> от любых видов транспорта на прилегающих парковочных </w:t>
      </w:r>
      <w:proofErr w:type="gramStart"/>
      <w:r w:rsidRPr="006403B9">
        <w:rPr>
          <w:rFonts w:ascii="Times New Roman" w:hAnsi="Times New Roman"/>
          <w:sz w:val="28"/>
          <w:szCs w:val="28"/>
        </w:rPr>
        <w:t>местах</w:t>
      </w:r>
      <w:proofErr w:type="gramEnd"/>
      <w:r w:rsidRPr="006403B9">
        <w:rPr>
          <w:rFonts w:ascii="Times New Roman" w:hAnsi="Times New Roman"/>
          <w:sz w:val="28"/>
          <w:szCs w:val="28"/>
        </w:rPr>
        <w:t xml:space="preserve"> </w:t>
      </w:r>
      <w:r w:rsidR="00A26849">
        <w:rPr>
          <w:rFonts w:ascii="Times New Roman" w:hAnsi="Times New Roman"/>
          <w:sz w:val="28"/>
          <w:szCs w:val="28"/>
        </w:rPr>
        <w:t xml:space="preserve">на </w:t>
      </w:r>
      <w:r w:rsidRPr="006403B9">
        <w:rPr>
          <w:rFonts w:ascii="Times New Roman" w:hAnsi="Times New Roman"/>
          <w:sz w:val="28"/>
          <w:szCs w:val="28"/>
        </w:rPr>
        <w:t>участках улиц города</w:t>
      </w:r>
      <w:r w:rsidR="00A26849">
        <w:rPr>
          <w:rFonts w:ascii="Times New Roman" w:hAnsi="Times New Roman"/>
          <w:sz w:val="28"/>
          <w:szCs w:val="28"/>
        </w:rPr>
        <w:t xml:space="preserve"> задействованных для организации </w:t>
      </w:r>
      <w:r w:rsidR="004856AD">
        <w:rPr>
          <w:rFonts w:ascii="Times New Roman" w:hAnsi="Times New Roman"/>
          <w:sz w:val="28"/>
          <w:szCs w:val="28"/>
        </w:rPr>
        <w:t xml:space="preserve">спортивного </w:t>
      </w:r>
      <w:r w:rsidR="00A26849">
        <w:rPr>
          <w:rFonts w:ascii="Times New Roman" w:hAnsi="Times New Roman"/>
          <w:sz w:val="28"/>
          <w:szCs w:val="28"/>
        </w:rPr>
        <w:t>мероприятия</w:t>
      </w:r>
      <w:r w:rsidRPr="006403B9">
        <w:rPr>
          <w:rFonts w:ascii="Times New Roman" w:hAnsi="Times New Roman"/>
          <w:sz w:val="28"/>
          <w:szCs w:val="28"/>
        </w:rPr>
        <w:t>.</w:t>
      </w:r>
      <w:r w:rsidR="001D1077">
        <w:rPr>
          <w:rFonts w:ascii="Times New Roman" w:hAnsi="Times New Roman"/>
          <w:sz w:val="28"/>
          <w:szCs w:val="28"/>
        </w:rPr>
        <w:t xml:space="preserve"> Данные меры позволят обеспечить безопасность граждан при проведении вышеуказанного мероприятия. </w:t>
      </w:r>
      <w:bookmarkStart w:id="0" w:name="_GoBack"/>
      <w:bookmarkEnd w:id="0"/>
    </w:p>
    <w:p w:rsidR="00A240C7" w:rsidRPr="00B62446" w:rsidRDefault="006403B9" w:rsidP="00640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97D2B" w:rsidRPr="006403B9">
        <w:rPr>
          <w:rFonts w:ascii="Times New Roman" w:hAnsi="Times New Roman"/>
          <w:sz w:val="28"/>
          <w:szCs w:val="28"/>
        </w:rPr>
        <w:t>а основании выше</w:t>
      </w:r>
      <w:r w:rsidR="00A240C7" w:rsidRPr="006403B9">
        <w:rPr>
          <w:rFonts w:ascii="Times New Roman" w:hAnsi="Times New Roman"/>
          <w:sz w:val="28"/>
          <w:szCs w:val="28"/>
        </w:rPr>
        <w:t xml:space="preserve">изложенного прошу </w:t>
      </w:r>
      <w:proofErr w:type="gramStart"/>
      <w:r w:rsidR="00A240C7" w:rsidRPr="006403B9">
        <w:rPr>
          <w:rFonts w:ascii="Times New Roman" w:hAnsi="Times New Roman"/>
          <w:sz w:val="28"/>
          <w:szCs w:val="28"/>
        </w:rPr>
        <w:t>ра</w:t>
      </w:r>
      <w:r w:rsidR="00A240C7" w:rsidRPr="00B62446">
        <w:rPr>
          <w:rFonts w:ascii="Times New Roman" w:hAnsi="Times New Roman"/>
          <w:sz w:val="28"/>
          <w:szCs w:val="28"/>
        </w:rPr>
        <w:t>ссмотреть и согласовать</w:t>
      </w:r>
      <w:proofErr w:type="gramEnd"/>
      <w:r w:rsidR="00A240C7" w:rsidRPr="00B62446">
        <w:rPr>
          <w:rFonts w:ascii="Times New Roman" w:hAnsi="Times New Roman"/>
          <w:sz w:val="28"/>
          <w:szCs w:val="28"/>
        </w:rPr>
        <w:t xml:space="preserve"> </w:t>
      </w:r>
      <w:r w:rsidR="00845169">
        <w:rPr>
          <w:rFonts w:ascii="Times New Roman" w:hAnsi="Times New Roman"/>
          <w:sz w:val="28"/>
          <w:szCs w:val="28"/>
        </w:rPr>
        <w:t xml:space="preserve">данный </w:t>
      </w:r>
      <w:r w:rsidR="00A240C7" w:rsidRPr="00B62446">
        <w:rPr>
          <w:rFonts w:ascii="Times New Roman" w:hAnsi="Times New Roman"/>
          <w:sz w:val="28"/>
          <w:szCs w:val="28"/>
        </w:rPr>
        <w:t xml:space="preserve">проект </w:t>
      </w:r>
      <w:r w:rsidR="00BC0384">
        <w:rPr>
          <w:rFonts w:ascii="Times New Roman" w:hAnsi="Times New Roman"/>
          <w:sz w:val="28"/>
          <w:szCs w:val="28"/>
        </w:rPr>
        <w:t>п</w:t>
      </w:r>
      <w:r w:rsidR="00A240C7" w:rsidRPr="00B62446">
        <w:rPr>
          <w:rFonts w:ascii="Times New Roman" w:hAnsi="Times New Roman"/>
          <w:sz w:val="28"/>
          <w:szCs w:val="28"/>
        </w:rPr>
        <w:t>остановления.</w:t>
      </w: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B62446" w:rsidRDefault="00A240C7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40C7" w:rsidRPr="007D011F" w:rsidRDefault="004856AD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240C7" w:rsidRPr="007D011F">
        <w:rPr>
          <w:rFonts w:ascii="Times New Roman" w:hAnsi="Times New Roman"/>
          <w:sz w:val="28"/>
          <w:szCs w:val="28"/>
        </w:rPr>
        <w:t xml:space="preserve">ачальник управления 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транспорта, связи и дорог</w:t>
      </w:r>
    </w:p>
    <w:p w:rsidR="00076F18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A240C7" w:rsidRPr="007D011F" w:rsidRDefault="00076F18" w:rsidP="00A24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11F">
        <w:rPr>
          <w:rFonts w:ascii="Times New Roman" w:hAnsi="Times New Roman"/>
          <w:sz w:val="28"/>
          <w:szCs w:val="28"/>
        </w:rPr>
        <w:t>Ханты-Мансийска</w:t>
      </w:r>
      <w:r w:rsidR="00A240C7" w:rsidRPr="007D011F">
        <w:rPr>
          <w:rFonts w:ascii="Times New Roman" w:hAnsi="Times New Roman"/>
          <w:sz w:val="28"/>
          <w:szCs w:val="28"/>
        </w:rPr>
        <w:t xml:space="preserve">                                </w:t>
      </w:r>
      <w:r w:rsidR="007D011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011F">
        <w:rPr>
          <w:rFonts w:ascii="Times New Roman" w:hAnsi="Times New Roman"/>
          <w:sz w:val="28"/>
          <w:szCs w:val="28"/>
        </w:rPr>
        <w:t xml:space="preserve">        </w:t>
      </w:r>
      <w:r w:rsidR="004856AD">
        <w:rPr>
          <w:rFonts w:ascii="Times New Roman" w:hAnsi="Times New Roman"/>
          <w:sz w:val="28"/>
          <w:szCs w:val="28"/>
        </w:rPr>
        <w:t xml:space="preserve">     О.В. Егоров</w:t>
      </w:r>
    </w:p>
    <w:sectPr w:rsidR="00A240C7" w:rsidRPr="007D011F" w:rsidSect="008F421C">
      <w:pgSz w:w="11906" w:h="16838"/>
      <w:pgMar w:top="993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0DB"/>
    <w:multiLevelType w:val="multilevel"/>
    <w:tmpl w:val="C5F01E66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E60B31"/>
    <w:multiLevelType w:val="multilevel"/>
    <w:tmpl w:val="A5A08C7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39"/>
    <w:rsid w:val="00013129"/>
    <w:rsid w:val="0001708A"/>
    <w:rsid w:val="00020AD7"/>
    <w:rsid w:val="00021766"/>
    <w:rsid w:val="00023843"/>
    <w:rsid w:val="0002565C"/>
    <w:rsid w:val="00032248"/>
    <w:rsid w:val="00062245"/>
    <w:rsid w:val="00064AD1"/>
    <w:rsid w:val="00066C97"/>
    <w:rsid w:val="00076F18"/>
    <w:rsid w:val="000D4DB4"/>
    <w:rsid w:val="00102D36"/>
    <w:rsid w:val="0010394F"/>
    <w:rsid w:val="00125FA8"/>
    <w:rsid w:val="0012692F"/>
    <w:rsid w:val="00135E09"/>
    <w:rsid w:val="001467BB"/>
    <w:rsid w:val="00151036"/>
    <w:rsid w:val="001522B0"/>
    <w:rsid w:val="00157088"/>
    <w:rsid w:val="00170B60"/>
    <w:rsid w:val="0017325F"/>
    <w:rsid w:val="0019320F"/>
    <w:rsid w:val="00196105"/>
    <w:rsid w:val="001A3D07"/>
    <w:rsid w:val="001D1077"/>
    <w:rsid w:val="001E66CB"/>
    <w:rsid w:val="00200927"/>
    <w:rsid w:val="00207166"/>
    <w:rsid w:val="00220A30"/>
    <w:rsid w:val="002262D6"/>
    <w:rsid w:val="00234296"/>
    <w:rsid w:val="002370F6"/>
    <w:rsid w:val="002504E1"/>
    <w:rsid w:val="002A6A72"/>
    <w:rsid w:val="002A78C7"/>
    <w:rsid w:val="002B5C96"/>
    <w:rsid w:val="002C1121"/>
    <w:rsid w:val="002D5462"/>
    <w:rsid w:val="002E3C5E"/>
    <w:rsid w:val="002E65ED"/>
    <w:rsid w:val="002F19C0"/>
    <w:rsid w:val="002F63E4"/>
    <w:rsid w:val="00306E36"/>
    <w:rsid w:val="0032452A"/>
    <w:rsid w:val="00337296"/>
    <w:rsid w:val="00347ED1"/>
    <w:rsid w:val="00356FF1"/>
    <w:rsid w:val="003A11C4"/>
    <w:rsid w:val="003B4395"/>
    <w:rsid w:val="003C345C"/>
    <w:rsid w:val="003D1135"/>
    <w:rsid w:val="003D2D40"/>
    <w:rsid w:val="003D33DC"/>
    <w:rsid w:val="003D482A"/>
    <w:rsid w:val="003D5FC0"/>
    <w:rsid w:val="003D7C4C"/>
    <w:rsid w:val="004159B1"/>
    <w:rsid w:val="00415DA6"/>
    <w:rsid w:val="004500E8"/>
    <w:rsid w:val="00454A41"/>
    <w:rsid w:val="00473099"/>
    <w:rsid w:val="00484FF6"/>
    <w:rsid w:val="004856AD"/>
    <w:rsid w:val="00494B87"/>
    <w:rsid w:val="004A1AF6"/>
    <w:rsid w:val="004A3836"/>
    <w:rsid w:val="004B1A6E"/>
    <w:rsid w:val="004D1119"/>
    <w:rsid w:val="004D2810"/>
    <w:rsid w:val="004E51A2"/>
    <w:rsid w:val="004F7628"/>
    <w:rsid w:val="00516AC4"/>
    <w:rsid w:val="00533D11"/>
    <w:rsid w:val="005363A3"/>
    <w:rsid w:val="00542A4C"/>
    <w:rsid w:val="00545BFE"/>
    <w:rsid w:val="00560612"/>
    <w:rsid w:val="0056148D"/>
    <w:rsid w:val="00561F52"/>
    <w:rsid w:val="00562C10"/>
    <w:rsid w:val="00597950"/>
    <w:rsid w:val="005B7263"/>
    <w:rsid w:val="005C6D4D"/>
    <w:rsid w:val="005D3143"/>
    <w:rsid w:val="005D31C8"/>
    <w:rsid w:val="005D632D"/>
    <w:rsid w:val="005F5D35"/>
    <w:rsid w:val="006060A5"/>
    <w:rsid w:val="0060754E"/>
    <w:rsid w:val="006270DA"/>
    <w:rsid w:val="00627511"/>
    <w:rsid w:val="0063034D"/>
    <w:rsid w:val="00631E7D"/>
    <w:rsid w:val="00632FC8"/>
    <w:rsid w:val="006403B9"/>
    <w:rsid w:val="0064210F"/>
    <w:rsid w:val="00654F9B"/>
    <w:rsid w:val="00655497"/>
    <w:rsid w:val="00656132"/>
    <w:rsid w:val="00663956"/>
    <w:rsid w:val="00664AAC"/>
    <w:rsid w:val="006E5FB2"/>
    <w:rsid w:val="006F7B6A"/>
    <w:rsid w:val="00700DA7"/>
    <w:rsid w:val="00721867"/>
    <w:rsid w:val="007253EB"/>
    <w:rsid w:val="00732B9A"/>
    <w:rsid w:val="00734530"/>
    <w:rsid w:val="00740700"/>
    <w:rsid w:val="00752C40"/>
    <w:rsid w:val="0076115E"/>
    <w:rsid w:val="00784CB8"/>
    <w:rsid w:val="007972A1"/>
    <w:rsid w:val="007A6FF9"/>
    <w:rsid w:val="007B0A36"/>
    <w:rsid w:val="007B7B24"/>
    <w:rsid w:val="007D011F"/>
    <w:rsid w:val="007D5595"/>
    <w:rsid w:val="007D7E17"/>
    <w:rsid w:val="007E2018"/>
    <w:rsid w:val="00802486"/>
    <w:rsid w:val="0082765B"/>
    <w:rsid w:val="00842AD4"/>
    <w:rsid w:val="00842F2A"/>
    <w:rsid w:val="00844603"/>
    <w:rsid w:val="00845169"/>
    <w:rsid w:val="00845C86"/>
    <w:rsid w:val="00871093"/>
    <w:rsid w:val="00874989"/>
    <w:rsid w:val="00893F8B"/>
    <w:rsid w:val="00897239"/>
    <w:rsid w:val="008B30FE"/>
    <w:rsid w:val="008B4811"/>
    <w:rsid w:val="008C7334"/>
    <w:rsid w:val="008D462E"/>
    <w:rsid w:val="008F421C"/>
    <w:rsid w:val="00902A93"/>
    <w:rsid w:val="00922D51"/>
    <w:rsid w:val="0095186B"/>
    <w:rsid w:val="0096545C"/>
    <w:rsid w:val="00993DA3"/>
    <w:rsid w:val="00997AA4"/>
    <w:rsid w:val="009D138F"/>
    <w:rsid w:val="009E39C6"/>
    <w:rsid w:val="00A10330"/>
    <w:rsid w:val="00A162DF"/>
    <w:rsid w:val="00A240C7"/>
    <w:rsid w:val="00A26849"/>
    <w:rsid w:val="00A34CB4"/>
    <w:rsid w:val="00A55671"/>
    <w:rsid w:val="00A63588"/>
    <w:rsid w:val="00A952E2"/>
    <w:rsid w:val="00A9639A"/>
    <w:rsid w:val="00A9742A"/>
    <w:rsid w:val="00AA0E3C"/>
    <w:rsid w:val="00AC15D6"/>
    <w:rsid w:val="00AE30D9"/>
    <w:rsid w:val="00AE538C"/>
    <w:rsid w:val="00B10360"/>
    <w:rsid w:val="00B1133F"/>
    <w:rsid w:val="00B12F02"/>
    <w:rsid w:val="00B26B6E"/>
    <w:rsid w:val="00B27284"/>
    <w:rsid w:val="00B36C2E"/>
    <w:rsid w:val="00B418B7"/>
    <w:rsid w:val="00B4251E"/>
    <w:rsid w:val="00B56ECA"/>
    <w:rsid w:val="00B62446"/>
    <w:rsid w:val="00B72605"/>
    <w:rsid w:val="00B8343A"/>
    <w:rsid w:val="00B843FD"/>
    <w:rsid w:val="00B85314"/>
    <w:rsid w:val="00B956E3"/>
    <w:rsid w:val="00BA2892"/>
    <w:rsid w:val="00BC0384"/>
    <w:rsid w:val="00BC57E3"/>
    <w:rsid w:val="00C03ACE"/>
    <w:rsid w:val="00C03FCF"/>
    <w:rsid w:val="00C04FC3"/>
    <w:rsid w:val="00C075CF"/>
    <w:rsid w:val="00C173BF"/>
    <w:rsid w:val="00C209B0"/>
    <w:rsid w:val="00C21F1D"/>
    <w:rsid w:val="00C2754C"/>
    <w:rsid w:val="00C55140"/>
    <w:rsid w:val="00C57408"/>
    <w:rsid w:val="00C74EB2"/>
    <w:rsid w:val="00C86A6B"/>
    <w:rsid w:val="00C87A5C"/>
    <w:rsid w:val="00CA579F"/>
    <w:rsid w:val="00CA73CC"/>
    <w:rsid w:val="00CB0A4C"/>
    <w:rsid w:val="00CB4F65"/>
    <w:rsid w:val="00CD1B53"/>
    <w:rsid w:val="00CE00AD"/>
    <w:rsid w:val="00CF7F82"/>
    <w:rsid w:val="00D029C2"/>
    <w:rsid w:val="00D2287A"/>
    <w:rsid w:val="00D34865"/>
    <w:rsid w:val="00D36E92"/>
    <w:rsid w:val="00D46ADA"/>
    <w:rsid w:val="00D477D9"/>
    <w:rsid w:val="00D62BE1"/>
    <w:rsid w:val="00D6675C"/>
    <w:rsid w:val="00D70C7E"/>
    <w:rsid w:val="00D72AC6"/>
    <w:rsid w:val="00D751EB"/>
    <w:rsid w:val="00D836F3"/>
    <w:rsid w:val="00D85A7F"/>
    <w:rsid w:val="00D9776D"/>
    <w:rsid w:val="00DB7200"/>
    <w:rsid w:val="00DC1B68"/>
    <w:rsid w:val="00DD6C31"/>
    <w:rsid w:val="00DE24FD"/>
    <w:rsid w:val="00DE698C"/>
    <w:rsid w:val="00E2454D"/>
    <w:rsid w:val="00E40CB8"/>
    <w:rsid w:val="00E46360"/>
    <w:rsid w:val="00E547F3"/>
    <w:rsid w:val="00E55576"/>
    <w:rsid w:val="00E56912"/>
    <w:rsid w:val="00E6405F"/>
    <w:rsid w:val="00E76DC7"/>
    <w:rsid w:val="00E875D0"/>
    <w:rsid w:val="00E96E4D"/>
    <w:rsid w:val="00E97D2B"/>
    <w:rsid w:val="00EC6D97"/>
    <w:rsid w:val="00EF0A8F"/>
    <w:rsid w:val="00EF2B18"/>
    <w:rsid w:val="00EF315B"/>
    <w:rsid w:val="00F13821"/>
    <w:rsid w:val="00F26354"/>
    <w:rsid w:val="00F27F4D"/>
    <w:rsid w:val="00F46A5B"/>
    <w:rsid w:val="00F4718F"/>
    <w:rsid w:val="00F71994"/>
    <w:rsid w:val="00F75D14"/>
    <w:rsid w:val="00F813AA"/>
    <w:rsid w:val="00F96008"/>
    <w:rsid w:val="00FA1292"/>
    <w:rsid w:val="00FC1AB2"/>
    <w:rsid w:val="00FD19A1"/>
    <w:rsid w:val="00FD4E17"/>
    <w:rsid w:val="00FE4F80"/>
    <w:rsid w:val="00FE7834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A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7239"/>
    <w:pPr>
      <w:ind w:left="720"/>
      <w:contextualSpacing/>
    </w:pPr>
  </w:style>
  <w:style w:type="table" w:styleId="a3">
    <w:name w:val="Table Grid"/>
    <w:basedOn w:val="a1"/>
    <w:rsid w:val="0047309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1A3D07"/>
    <w:rPr>
      <w:rFonts w:ascii="Times New Roman" w:eastAsia="Times New Roman" w:hAnsi="Times New Roman"/>
      <w:sz w:val="28"/>
      <w:szCs w:val="22"/>
      <w:lang w:eastAsia="en-US"/>
    </w:rPr>
  </w:style>
  <w:style w:type="paragraph" w:styleId="a4">
    <w:name w:val="Balloon Text"/>
    <w:basedOn w:val="a"/>
    <w:semiHidden/>
    <w:rsid w:val="002E6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 В. Григоров</dc:creator>
  <cp:lastModifiedBy>Егоров Олег Валентинович</cp:lastModifiedBy>
  <cp:revision>3</cp:revision>
  <cp:lastPrinted>2018-08-08T13:07:00Z</cp:lastPrinted>
  <dcterms:created xsi:type="dcterms:W3CDTF">2018-09-06T12:50:00Z</dcterms:created>
  <dcterms:modified xsi:type="dcterms:W3CDTF">2018-09-06T13:15:00Z</dcterms:modified>
</cp:coreProperties>
</file>