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0B32EB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564668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DE1A22" w:rsidRPr="00DE1A22">
              <w:rPr>
                <w:sz w:val="28"/>
              </w:rPr>
              <w:t>10.05.2011 №601  «Об утверждении Схемы размещения нестационарных торговых объектов на территории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DE1A22">
              <w:rPr>
                <w:sz w:val="28"/>
                <w:szCs w:val="28"/>
                <w:lang w:eastAsia="en-US"/>
              </w:rPr>
              <w:t>18 января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DE1A22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E1A2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5646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E1A22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2016-10-10T17:32:00Z</dcterms:created>
  <dcterms:modified xsi:type="dcterms:W3CDTF">2019-01-29T10:28:00Z</dcterms:modified>
</cp:coreProperties>
</file>