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F146FA" w:rsidRPr="00F146FA" w:rsidRDefault="00A11911" w:rsidP="00F146FA">
      <w:pPr>
        <w:jc w:val="both"/>
        <w:rPr>
          <w:sz w:val="28"/>
          <w:szCs w:val="28"/>
        </w:rPr>
      </w:pPr>
      <w:r w:rsidRPr="00DB4010">
        <w:rPr>
          <w:sz w:val="28"/>
        </w:rPr>
        <w:t xml:space="preserve">В соответствии с пунктом 3.13 </w:t>
      </w:r>
      <w:r w:rsidRPr="00DB4010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</w:r>
      <w:proofErr w:type="gramStart"/>
      <w:r w:rsidRPr="00DB4010">
        <w:rPr>
          <w:sz w:val="28"/>
          <w:szCs w:val="28"/>
        </w:rPr>
        <w:t>экспертизы</w:t>
      </w:r>
      <w:proofErr w:type="gramEnd"/>
      <w:r w:rsidRPr="00DB4010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Ханты-Мансийска от 19.11.2014 № 1114, Управлением</w:t>
      </w:r>
      <w:r w:rsidR="00F146FA" w:rsidRPr="00F146FA">
        <w:rPr>
          <w:sz w:val="28"/>
          <w:szCs w:val="28"/>
        </w:rPr>
        <w:t xml:space="preserve"> потребительского рынка и защиты прав потребителей </w:t>
      </w:r>
      <w:r w:rsidRPr="00DB4010">
        <w:rPr>
          <w:sz w:val="28"/>
          <w:szCs w:val="28"/>
        </w:rPr>
        <w:t xml:space="preserve"> 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F146FA">
        <w:rPr>
          <w:sz w:val="28"/>
        </w:rPr>
        <w:t>18</w:t>
      </w:r>
      <w:r w:rsidR="00F146FA">
        <w:rPr>
          <w:sz w:val="28"/>
          <w:szCs w:val="28"/>
        </w:rPr>
        <w:t>/01</w:t>
      </w:r>
      <w:r w:rsidR="00183927" w:rsidRPr="00DB4010">
        <w:rPr>
          <w:sz w:val="28"/>
          <w:szCs w:val="28"/>
        </w:rPr>
        <w:t>/201</w:t>
      </w:r>
      <w:r w:rsidR="00F146FA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F146FA">
        <w:rPr>
          <w:sz w:val="28"/>
          <w:szCs w:val="28"/>
        </w:rPr>
        <w:t>31</w:t>
      </w:r>
      <w:r w:rsidR="00183927" w:rsidRPr="00DB4010">
        <w:rPr>
          <w:sz w:val="28"/>
          <w:szCs w:val="28"/>
        </w:rPr>
        <w:t>/0</w:t>
      </w:r>
      <w:r w:rsidR="00F146FA">
        <w:rPr>
          <w:sz w:val="28"/>
          <w:szCs w:val="28"/>
        </w:rPr>
        <w:t>1</w:t>
      </w:r>
      <w:r w:rsidR="00183927" w:rsidRPr="00DB4010">
        <w:rPr>
          <w:sz w:val="28"/>
          <w:szCs w:val="28"/>
        </w:rPr>
        <w:t>/201</w:t>
      </w:r>
      <w:r w:rsidR="00F146FA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</w:t>
      </w:r>
      <w:r w:rsidR="00F146FA" w:rsidRPr="00F146FA">
        <w:rPr>
          <w:sz w:val="28"/>
          <w:szCs w:val="28"/>
        </w:rPr>
        <w:t xml:space="preserve">Мансийска «О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характер» </w:t>
      </w:r>
    </w:p>
    <w:p w:rsidR="00183927" w:rsidRPr="00F146FA" w:rsidRDefault="00183927" w:rsidP="00F146FA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экспертизу муниципальных нормативных правовых </w:t>
            </w:r>
            <w:r w:rsidRPr="00A34553">
              <w:rPr>
                <w:b/>
                <w:sz w:val="28"/>
              </w:rPr>
              <w:lastRenderedPageBreak/>
              <w:t>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F146FA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F146FA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F146FA" w:rsidP="00A3455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F146FA" w:rsidP="00F14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F146FA" w:rsidP="00A3455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B4010" w:rsidRPr="00DB40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F146FA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F146FA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F146FA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  <w:bookmarkStart w:id="0" w:name="_GoBack"/>
      <w:bookmarkEnd w:id="0"/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4438F7"/>
    <w:rsid w:val="004B2D71"/>
    <w:rsid w:val="00507D1F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146FA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2018-05-17T06:22:00Z</dcterms:created>
  <dcterms:modified xsi:type="dcterms:W3CDTF">2019-02-04T09:30:00Z</dcterms:modified>
</cp:coreProperties>
</file>