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9F" w:rsidRPr="002206E5" w:rsidRDefault="001B779F" w:rsidP="001B779F">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2206E5">
        <w:rPr>
          <w:rFonts w:ascii="Times New Roman" w:eastAsiaTheme="minorEastAsia" w:hAnsi="Times New Roman" w:cs="Times New Roman"/>
          <w:bCs/>
          <w:sz w:val="28"/>
          <w:szCs w:val="20"/>
          <w:lang w:eastAsia="ru-RU"/>
        </w:rPr>
        <w:t>ПРОЕКТ</w:t>
      </w:r>
    </w:p>
    <w:p w:rsidR="001B779F" w:rsidRPr="005E03F4" w:rsidRDefault="001B779F" w:rsidP="001B779F">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2206E5">
        <w:rPr>
          <w:rFonts w:ascii="Times New Roman" w:eastAsiaTheme="minorEastAsia" w:hAnsi="Times New Roman" w:cs="Times New Roman"/>
          <w:b/>
          <w:bCs/>
          <w:sz w:val="20"/>
          <w:szCs w:val="20"/>
          <w:lang w:eastAsia="ru-RU"/>
        </w:rPr>
        <w:br/>
      </w:r>
      <w:r w:rsidRPr="005E03F4">
        <w:rPr>
          <w:rFonts w:ascii="Times New Roman" w:eastAsiaTheme="minorEastAsia" w:hAnsi="Times New Roman" w:cs="Times New Roman"/>
          <w:b/>
          <w:bCs/>
          <w:sz w:val="28"/>
          <w:szCs w:val="20"/>
          <w:lang w:eastAsia="ru-RU"/>
        </w:rPr>
        <w:t>ПОСТАНОВЛЕНИЕ</w:t>
      </w:r>
    </w:p>
    <w:p w:rsidR="001B779F" w:rsidRPr="005E03F4" w:rsidRDefault="001B779F" w:rsidP="001B779F">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1B779F" w:rsidRPr="005E03F4" w:rsidRDefault="001B779F" w:rsidP="001B779F">
      <w:pPr>
        <w:spacing w:after="0" w:line="240" w:lineRule="auto"/>
        <w:jc w:val="both"/>
        <w:rPr>
          <w:rFonts w:ascii="Times New Roman" w:eastAsia="Times New Roman" w:hAnsi="Times New Roman" w:cs="Times New Roman"/>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sz w:val="28"/>
          <w:szCs w:val="28"/>
          <w:lang w:eastAsia="ru-RU"/>
        </w:rPr>
      </w:pPr>
      <w:r w:rsidRPr="005E03F4">
        <w:rPr>
          <w:rFonts w:ascii="Times New Roman" w:eastAsia="Times New Roman" w:hAnsi="Times New Roman" w:cs="Times New Roman"/>
          <w:sz w:val="28"/>
          <w:szCs w:val="28"/>
          <w:lang w:eastAsia="ru-RU"/>
        </w:rPr>
        <w:t>от «___»__________2018</w:t>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t xml:space="preserve">                               №_____</w:t>
      </w:r>
    </w:p>
    <w:p w:rsidR="001B779F" w:rsidRPr="005E03F4" w:rsidRDefault="001B779F" w:rsidP="001B779F">
      <w:pPr>
        <w:spacing w:after="0" w:line="240" w:lineRule="auto"/>
        <w:jc w:val="both"/>
        <w:rPr>
          <w:rFonts w:ascii="Times New Roman" w:eastAsia="Times New Roman" w:hAnsi="Times New Roman" w:cs="Times New Roman"/>
          <w:sz w:val="28"/>
          <w:szCs w:val="28"/>
          <w:lang w:eastAsia="ru-RU"/>
        </w:rPr>
      </w:pPr>
    </w:p>
    <w:p w:rsidR="001B779F" w:rsidRPr="005E03F4" w:rsidRDefault="001B779F" w:rsidP="001B779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 xml:space="preserve">О внесении изменений в постановление </w:t>
      </w:r>
    </w:p>
    <w:p w:rsidR="001B779F" w:rsidRPr="005E03F4" w:rsidRDefault="001B779F" w:rsidP="001B779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Администрации города Ханты-Мансийска</w:t>
      </w:r>
    </w:p>
    <w:p w:rsidR="001B779F" w:rsidRPr="005E03F4" w:rsidRDefault="001B779F" w:rsidP="001B779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от 01.04.2016 № 34</w:t>
      </w:r>
      <w:r>
        <w:rPr>
          <w:rFonts w:ascii="Times New Roman" w:eastAsiaTheme="minorEastAsia" w:hAnsi="Times New Roman" w:cs="Times New Roman"/>
          <w:bCs/>
          <w:sz w:val="28"/>
          <w:szCs w:val="28"/>
          <w:lang w:eastAsia="ru-RU"/>
        </w:rPr>
        <w:t>8</w:t>
      </w:r>
      <w:r w:rsidRPr="005E03F4">
        <w:rPr>
          <w:rFonts w:ascii="Times New Roman" w:eastAsiaTheme="minorEastAsia" w:hAnsi="Times New Roman" w:cs="Times New Roman"/>
          <w:bCs/>
          <w:sz w:val="28"/>
          <w:szCs w:val="28"/>
          <w:lang w:eastAsia="ru-RU"/>
        </w:rPr>
        <w:t xml:space="preserve"> </w:t>
      </w:r>
    </w:p>
    <w:p w:rsidR="001B779F" w:rsidRPr="005E03F4" w:rsidRDefault="001B779F" w:rsidP="001B779F">
      <w:pPr>
        <w:pStyle w:val="a3"/>
        <w:rPr>
          <w:sz w:val="28"/>
          <w:szCs w:val="28"/>
        </w:rPr>
      </w:pPr>
      <w:r w:rsidRPr="005E03F4">
        <w:rPr>
          <w:sz w:val="28"/>
          <w:szCs w:val="28"/>
        </w:rPr>
        <w:t>«Об утверждении административного регламента</w:t>
      </w:r>
    </w:p>
    <w:p w:rsidR="001B779F" w:rsidRPr="005E03F4" w:rsidRDefault="001B779F" w:rsidP="001B779F">
      <w:pPr>
        <w:pStyle w:val="a3"/>
        <w:rPr>
          <w:sz w:val="28"/>
          <w:szCs w:val="28"/>
        </w:rPr>
      </w:pPr>
      <w:r w:rsidRPr="005E03F4">
        <w:rPr>
          <w:sz w:val="28"/>
          <w:szCs w:val="28"/>
        </w:rPr>
        <w:t>предоставления муниципальной услуги</w:t>
      </w:r>
    </w:p>
    <w:p w:rsidR="001B779F" w:rsidRDefault="001B779F" w:rsidP="001B779F">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w:t>
      </w:r>
    </w:p>
    <w:p w:rsidR="001B779F" w:rsidRPr="005E03F4" w:rsidRDefault="001B779F" w:rsidP="001B779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xml:space="preserve">, </w:t>
      </w:r>
    </w:p>
    <w:p w:rsidR="001B779F" w:rsidRPr="005E03F4" w:rsidRDefault="001B779F" w:rsidP="001B779F">
      <w:pPr>
        <w:widowControl w:val="0"/>
        <w:autoSpaceDE w:val="0"/>
        <w:autoSpaceDN w:val="0"/>
        <w:adjustRightInd w:val="0"/>
        <w:spacing w:after="0" w:line="240" w:lineRule="auto"/>
        <w:rPr>
          <w:rFonts w:ascii="Times New Roman" w:hAnsi="Times New Roman" w:cs="Times New Roman"/>
          <w:sz w:val="28"/>
          <w:szCs w:val="28"/>
        </w:rPr>
      </w:pPr>
      <w:proofErr w:type="gramStart"/>
      <w:r w:rsidRPr="005E03F4">
        <w:rPr>
          <w:rFonts w:ascii="Times New Roman" w:hAnsi="Times New Roman" w:cs="Times New Roman"/>
          <w:sz w:val="28"/>
          <w:szCs w:val="28"/>
        </w:rPr>
        <w:t>находящ</w:t>
      </w:r>
      <w:r>
        <w:rPr>
          <w:rFonts w:ascii="Times New Roman" w:hAnsi="Times New Roman" w:cs="Times New Roman"/>
          <w:sz w:val="28"/>
          <w:szCs w:val="28"/>
        </w:rPr>
        <w:t>имися</w:t>
      </w:r>
      <w:proofErr w:type="gramEnd"/>
      <w:r w:rsidRPr="005E03F4">
        <w:rPr>
          <w:rFonts w:ascii="Times New Roman" w:hAnsi="Times New Roman" w:cs="Times New Roman"/>
          <w:sz w:val="28"/>
          <w:szCs w:val="28"/>
        </w:rPr>
        <w:t xml:space="preserve"> в муниципальной собственности</w:t>
      </w:r>
    </w:p>
    <w:p w:rsidR="001B779F" w:rsidRPr="005E03F4" w:rsidRDefault="001B779F" w:rsidP="001B779F">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hAnsi="Times New Roman" w:cs="Times New Roman"/>
          <w:sz w:val="28"/>
          <w:szCs w:val="28"/>
        </w:rPr>
        <w:t xml:space="preserve">или государственная собственность на </w:t>
      </w:r>
      <w:proofErr w:type="gramStart"/>
      <w:r w:rsidRPr="005E03F4">
        <w:rPr>
          <w:rFonts w:ascii="Times New Roman" w:hAnsi="Times New Roman" w:cs="Times New Roman"/>
          <w:sz w:val="28"/>
          <w:szCs w:val="28"/>
        </w:rPr>
        <w:t>которы</w:t>
      </w:r>
      <w:r>
        <w:rPr>
          <w:rFonts w:ascii="Times New Roman" w:hAnsi="Times New Roman" w:cs="Times New Roman"/>
          <w:sz w:val="28"/>
          <w:szCs w:val="28"/>
        </w:rPr>
        <w:t>е</w:t>
      </w:r>
      <w:proofErr w:type="gramEnd"/>
      <w:r w:rsidRPr="005E03F4">
        <w:rPr>
          <w:rFonts w:ascii="Times New Roman" w:hAnsi="Times New Roman" w:cs="Times New Roman"/>
          <w:sz w:val="28"/>
          <w:szCs w:val="28"/>
        </w:rPr>
        <w:t xml:space="preserve"> </w:t>
      </w:r>
    </w:p>
    <w:p w:rsidR="003F544C" w:rsidRPr="001B779F" w:rsidRDefault="001B779F" w:rsidP="001B779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не разграничена</w:t>
      </w:r>
      <w:r w:rsidRPr="005E03F4">
        <w:rPr>
          <w:rFonts w:ascii="Times New Roman" w:eastAsiaTheme="minorEastAsia" w:hAnsi="Times New Roman" w:cs="Times New Roman"/>
          <w:bCs/>
          <w:sz w:val="28"/>
          <w:szCs w:val="28"/>
          <w:lang w:eastAsia="ru-RU"/>
        </w:rPr>
        <w:t>»</w:t>
      </w:r>
    </w:p>
    <w:p w:rsidR="001B779F" w:rsidRPr="005E03F4" w:rsidRDefault="001B779F" w:rsidP="001B779F">
      <w:pPr>
        <w:pStyle w:val="ConsPlusNormal"/>
        <w:jc w:val="both"/>
        <w:rPr>
          <w:rFonts w:ascii="Times New Roman" w:hAnsi="Times New Roman" w:cs="Times New Roman"/>
          <w:sz w:val="24"/>
          <w:szCs w:val="24"/>
        </w:rPr>
      </w:pPr>
    </w:p>
    <w:p w:rsidR="001B779F" w:rsidRDefault="001B779F" w:rsidP="001B779F">
      <w:pPr>
        <w:widowControl w:val="0"/>
        <w:autoSpaceDE w:val="0"/>
        <w:autoSpaceDN w:val="0"/>
        <w:adjustRightInd w:val="0"/>
        <w:spacing w:after="0" w:line="240" w:lineRule="auto"/>
        <w:ind w:firstLine="567"/>
        <w:jc w:val="both"/>
        <w:rPr>
          <w:rFonts w:ascii="Times New Roman" w:hAnsi="Times New Roman" w:cs="Times New Roman"/>
          <w:sz w:val="28"/>
          <w:szCs w:val="28"/>
          <w:lang w:eastAsia="ar-SA"/>
        </w:rPr>
      </w:pPr>
      <w:proofErr w:type="gramStart"/>
      <w:r w:rsidRPr="005E03F4">
        <w:rPr>
          <w:rFonts w:ascii="Times New Roman" w:hAnsi="Times New Roman" w:cs="Times New Roman"/>
          <w:sz w:val="28"/>
          <w:szCs w:val="28"/>
          <w:lang w:eastAsia="ar-SA"/>
        </w:rPr>
        <w:t xml:space="preserve">В целях приведения </w:t>
      </w:r>
      <w:r>
        <w:rPr>
          <w:rFonts w:ascii="Times New Roman" w:hAnsi="Times New Roman" w:cs="Times New Roman"/>
          <w:sz w:val="28"/>
          <w:szCs w:val="28"/>
          <w:lang w:eastAsia="ar-SA"/>
        </w:rPr>
        <w:t xml:space="preserve">муниципальных </w:t>
      </w:r>
      <w:r w:rsidRPr="005E03F4">
        <w:rPr>
          <w:rFonts w:ascii="Times New Roman" w:hAnsi="Times New Roman" w:cs="Times New Roman"/>
          <w:sz w:val="28"/>
          <w:szCs w:val="28"/>
          <w:lang w:eastAsia="ar-SA"/>
        </w:rPr>
        <w:t>правов</w:t>
      </w:r>
      <w:r>
        <w:rPr>
          <w:rFonts w:ascii="Times New Roman" w:hAnsi="Times New Roman" w:cs="Times New Roman"/>
          <w:sz w:val="28"/>
          <w:szCs w:val="28"/>
          <w:lang w:eastAsia="ar-SA"/>
        </w:rPr>
        <w:t>ых</w:t>
      </w:r>
      <w:r w:rsidRPr="005E03F4">
        <w:rPr>
          <w:rFonts w:ascii="Times New Roman" w:hAnsi="Times New Roman" w:cs="Times New Roman"/>
          <w:sz w:val="28"/>
          <w:szCs w:val="28"/>
          <w:lang w:eastAsia="ar-SA"/>
        </w:rPr>
        <w:t xml:space="preserve"> акт</w:t>
      </w:r>
      <w:r>
        <w:rPr>
          <w:rFonts w:ascii="Times New Roman" w:hAnsi="Times New Roman" w:cs="Times New Roman"/>
          <w:sz w:val="28"/>
          <w:szCs w:val="28"/>
          <w:lang w:eastAsia="ar-SA"/>
        </w:rPr>
        <w:t>ов</w:t>
      </w:r>
      <w:r w:rsidRPr="005E03F4">
        <w:rPr>
          <w:rFonts w:ascii="Times New Roman" w:hAnsi="Times New Roman" w:cs="Times New Roman"/>
          <w:sz w:val="28"/>
          <w:szCs w:val="28"/>
          <w:lang w:eastAsia="ar-SA"/>
        </w:rPr>
        <w:t xml:space="preserve"> в соответстви</w:t>
      </w:r>
      <w:r>
        <w:rPr>
          <w:rFonts w:ascii="Times New Roman" w:hAnsi="Times New Roman" w:cs="Times New Roman"/>
          <w:sz w:val="28"/>
          <w:szCs w:val="28"/>
          <w:lang w:eastAsia="ar-SA"/>
        </w:rPr>
        <w:t>е</w:t>
      </w:r>
      <w:r w:rsidRPr="005E03F4">
        <w:rPr>
          <w:rFonts w:ascii="Times New Roman" w:hAnsi="Times New Roman" w:cs="Times New Roman"/>
          <w:sz w:val="28"/>
          <w:szCs w:val="28"/>
          <w:lang w:eastAsia="ar-SA"/>
        </w:rPr>
        <w:t xml:space="preserve">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5E03F4">
        <w:rPr>
          <w:rFonts w:ascii="Times New Roman" w:hAnsi="Times New Roman" w:cs="Times New Roman"/>
          <w:sz w:val="28"/>
          <w:szCs w:val="28"/>
        </w:rPr>
        <w:t xml:space="preserve">Федерального </w:t>
      </w:r>
      <w:hyperlink r:id="rId5" w:history="1">
        <w:r w:rsidRPr="005E03F4">
          <w:rPr>
            <w:rFonts w:ascii="Times New Roman" w:hAnsi="Times New Roman" w:cs="Times New Roman"/>
            <w:sz w:val="28"/>
            <w:szCs w:val="28"/>
          </w:rPr>
          <w:t>закона</w:t>
        </w:r>
      </w:hyperlink>
      <w:r w:rsidRPr="005E03F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w:t>
      </w:r>
      <w:r w:rsidRPr="005E03F4">
        <w:rPr>
          <w:rFonts w:ascii="Times New Roman" w:hAnsi="Times New Roman" w:cs="Times New Roman"/>
          <w:b/>
          <w:sz w:val="28"/>
          <w:szCs w:val="28"/>
        </w:rPr>
        <w:t xml:space="preserve"> </w:t>
      </w:r>
      <w:r w:rsidRPr="005E03F4">
        <w:rPr>
          <w:rFonts w:ascii="Times New Roman" w:hAnsi="Times New Roman" w:cs="Times New Roman"/>
          <w:sz w:val="28"/>
          <w:szCs w:val="28"/>
        </w:rPr>
        <w:t xml:space="preserve">муниципальных услуг, утвержденным распоряжением Администрации города  Ханты-Мансийска от 23.05.2013 №122-р, </w:t>
      </w:r>
      <w:r w:rsidRPr="005E03F4">
        <w:rPr>
          <w:rFonts w:ascii="Times New Roman" w:hAnsi="Times New Roman" w:cs="Times New Roman"/>
          <w:sz w:val="28"/>
          <w:szCs w:val="28"/>
          <w:lang w:eastAsia="ar-SA"/>
        </w:rPr>
        <w:t>руководствуясь статьей</w:t>
      </w:r>
      <w:proofErr w:type="gramEnd"/>
      <w:r w:rsidRPr="005E03F4">
        <w:rPr>
          <w:rFonts w:ascii="Times New Roman" w:hAnsi="Times New Roman" w:cs="Times New Roman"/>
          <w:sz w:val="28"/>
          <w:szCs w:val="28"/>
          <w:lang w:eastAsia="ar-SA"/>
        </w:rPr>
        <w:t xml:space="preserve"> 71 Устава города Ханты-Мансийска:</w:t>
      </w:r>
    </w:p>
    <w:p w:rsidR="001B779F" w:rsidRPr="005E03F4" w:rsidRDefault="001B779F" w:rsidP="001B77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в</w:t>
      </w:r>
      <w:r w:rsidRPr="005E03F4">
        <w:rPr>
          <w:rFonts w:ascii="Times New Roman" w:eastAsiaTheme="minorEastAsia" w:hAnsi="Times New Roman" w:cs="Times New Roman"/>
          <w:sz w:val="28"/>
          <w:szCs w:val="28"/>
          <w:lang w:eastAsia="ru-RU"/>
        </w:rPr>
        <w:t xml:space="preserve">нести в </w:t>
      </w:r>
      <w:r w:rsidRPr="005E03F4">
        <w:rPr>
          <w:rFonts w:ascii="Times New Roman" w:eastAsiaTheme="minorEastAsia" w:hAnsi="Times New Roman" w:cs="Times New Roman"/>
          <w:bCs/>
          <w:sz w:val="28"/>
          <w:szCs w:val="28"/>
          <w:lang w:eastAsia="ru-RU"/>
        </w:rPr>
        <w:t>постановление Администрации города Ханты-Мансийска от 01.04.2016 № 34</w:t>
      </w:r>
      <w:r>
        <w:rPr>
          <w:rFonts w:ascii="Times New Roman" w:eastAsiaTheme="minorEastAsia" w:hAnsi="Times New Roman" w:cs="Times New Roman"/>
          <w:bCs/>
          <w:sz w:val="28"/>
          <w:szCs w:val="28"/>
          <w:lang w:eastAsia="ru-RU"/>
        </w:rPr>
        <w:t>8</w:t>
      </w:r>
      <w:r w:rsidRPr="005E03F4">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w:t>
      </w:r>
      <w:r w:rsidRPr="005E03F4">
        <w:rPr>
          <w:rFonts w:ascii="Times New Roman" w:hAnsi="Times New Roman" w:cs="Times New Roman"/>
          <w:sz w:val="28"/>
          <w:szCs w:val="28"/>
        </w:rPr>
        <w:t xml:space="preserve"> «</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находящ</w:t>
      </w:r>
      <w:r>
        <w:rPr>
          <w:rFonts w:ascii="Times New Roman" w:hAnsi="Times New Roman" w:cs="Times New Roman"/>
          <w:sz w:val="28"/>
          <w:szCs w:val="28"/>
        </w:rPr>
        <w:t xml:space="preserve">имися в </w:t>
      </w:r>
      <w:r w:rsidRPr="005E03F4">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5E03F4">
        <w:rPr>
          <w:rFonts w:ascii="Times New Roman" w:hAnsi="Times New Roman" w:cs="Times New Roman"/>
          <w:sz w:val="28"/>
          <w:szCs w:val="28"/>
        </w:rPr>
        <w:t>или г</w:t>
      </w:r>
      <w:r>
        <w:rPr>
          <w:rFonts w:ascii="Times New Roman" w:hAnsi="Times New Roman" w:cs="Times New Roman"/>
          <w:sz w:val="28"/>
          <w:szCs w:val="28"/>
        </w:rPr>
        <w:t xml:space="preserve">осударственная собственность на </w:t>
      </w:r>
      <w:r w:rsidRPr="005E03F4">
        <w:rPr>
          <w:rFonts w:ascii="Times New Roman" w:hAnsi="Times New Roman" w:cs="Times New Roman"/>
          <w:sz w:val="28"/>
          <w:szCs w:val="28"/>
        </w:rPr>
        <w:t>которы</w:t>
      </w:r>
      <w:r>
        <w:rPr>
          <w:rFonts w:ascii="Times New Roman" w:hAnsi="Times New Roman" w:cs="Times New Roman"/>
          <w:sz w:val="28"/>
          <w:szCs w:val="28"/>
        </w:rPr>
        <w:t>е</w:t>
      </w:r>
      <w:r w:rsidRPr="005E03F4">
        <w:rPr>
          <w:rFonts w:ascii="Times New Roman" w:hAnsi="Times New Roman" w:cs="Times New Roman"/>
          <w:sz w:val="28"/>
          <w:szCs w:val="28"/>
        </w:rPr>
        <w:t xml:space="preserve"> не разграничена</w:t>
      </w:r>
      <w:r w:rsidRPr="005E03F4">
        <w:rPr>
          <w:rFonts w:ascii="Times New Roman" w:eastAsiaTheme="minorEastAsia" w:hAnsi="Times New Roman" w:cs="Times New Roman"/>
          <w:bCs/>
          <w:sz w:val="28"/>
          <w:szCs w:val="28"/>
          <w:lang w:eastAsia="ru-RU"/>
        </w:rPr>
        <w:t xml:space="preserve">» </w:t>
      </w:r>
      <w:r w:rsidRPr="005E03F4">
        <w:rPr>
          <w:rFonts w:ascii="Times New Roman" w:eastAsiaTheme="minorEastAsia" w:hAnsi="Times New Roman" w:cs="Times New Roman"/>
          <w:sz w:val="28"/>
          <w:szCs w:val="28"/>
          <w:lang w:eastAsia="ru-RU"/>
        </w:rPr>
        <w:t xml:space="preserve">(далее – постановление) изменения, изложив приложение к постановлению в новой </w:t>
      </w:r>
      <w:r>
        <w:rPr>
          <w:rFonts w:ascii="Times New Roman" w:eastAsiaTheme="minorEastAsia" w:hAnsi="Times New Roman" w:cs="Times New Roman"/>
          <w:sz w:val="28"/>
          <w:szCs w:val="28"/>
          <w:lang w:eastAsia="ru-RU"/>
        </w:rPr>
        <w:t xml:space="preserve">редакции, согласно приложению к </w:t>
      </w:r>
      <w:r w:rsidRPr="005E03F4">
        <w:rPr>
          <w:rFonts w:ascii="Times New Roman" w:eastAsiaTheme="minorEastAsia" w:hAnsi="Times New Roman" w:cs="Times New Roman"/>
          <w:sz w:val="28"/>
          <w:szCs w:val="28"/>
          <w:lang w:eastAsia="ru-RU"/>
        </w:rPr>
        <w:t>настоящему постановлению.</w:t>
      </w:r>
    </w:p>
    <w:p w:rsidR="001B779F" w:rsidRPr="005E03F4" w:rsidRDefault="001B779F" w:rsidP="001B779F">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5E03F4">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н</w:t>
      </w:r>
      <w:r w:rsidRPr="005E03F4">
        <w:rPr>
          <w:rFonts w:ascii="Times New Roman" w:eastAsiaTheme="minorEastAsia" w:hAnsi="Times New Roman" w:cs="Times New Roman"/>
          <w:sz w:val="28"/>
          <w:szCs w:val="28"/>
          <w:lang w:eastAsia="ru-RU"/>
        </w:rPr>
        <w:t>астоящее постановление вступает в силу после его официального опубликования.</w:t>
      </w:r>
    </w:p>
    <w:p w:rsidR="001B779F" w:rsidRDefault="001B779F" w:rsidP="001B779F">
      <w:pPr>
        <w:pStyle w:val="ConsPlusNormal"/>
        <w:ind w:firstLine="540"/>
        <w:jc w:val="both"/>
        <w:rPr>
          <w:rFonts w:ascii="Times New Roman" w:hAnsi="Times New Roman" w:cs="Times New Roman"/>
          <w:sz w:val="28"/>
          <w:szCs w:val="28"/>
        </w:rPr>
      </w:pPr>
    </w:p>
    <w:p w:rsidR="001B779F" w:rsidRDefault="001B779F" w:rsidP="001B779F">
      <w:pPr>
        <w:pStyle w:val="ConsPlusNormal"/>
        <w:ind w:firstLine="540"/>
        <w:jc w:val="both"/>
        <w:rPr>
          <w:rFonts w:ascii="Times New Roman" w:hAnsi="Times New Roman" w:cs="Times New Roman"/>
          <w:sz w:val="28"/>
          <w:szCs w:val="28"/>
        </w:rPr>
      </w:pPr>
    </w:p>
    <w:p w:rsidR="001B779F" w:rsidRDefault="001B779F" w:rsidP="001B779F">
      <w:pPr>
        <w:pStyle w:val="ConsPlusNormal"/>
        <w:ind w:firstLine="540"/>
        <w:jc w:val="both"/>
        <w:rPr>
          <w:rFonts w:ascii="Times New Roman" w:hAnsi="Times New Roman" w:cs="Times New Roman"/>
          <w:sz w:val="28"/>
          <w:szCs w:val="28"/>
        </w:rPr>
      </w:pPr>
    </w:p>
    <w:p w:rsidR="001B779F" w:rsidRPr="005E03F4" w:rsidRDefault="001B779F" w:rsidP="001B779F">
      <w:pPr>
        <w:pStyle w:val="ConsPlusNormal"/>
        <w:ind w:firstLine="540"/>
        <w:jc w:val="both"/>
        <w:rPr>
          <w:rFonts w:ascii="Times New Roman" w:hAnsi="Times New Roman" w:cs="Times New Roman"/>
          <w:sz w:val="28"/>
          <w:szCs w:val="28"/>
        </w:rPr>
      </w:pPr>
    </w:p>
    <w:p w:rsidR="001B779F" w:rsidRDefault="001B779F" w:rsidP="001B779F">
      <w:pPr>
        <w:pStyle w:val="ConsPlusNormal"/>
        <w:rPr>
          <w:rFonts w:ascii="Times New Roman" w:hAnsi="Times New Roman" w:cs="Times New Roman"/>
          <w:sz w:val="28"/>
          <w:szCs w:val="28"/>
        </w:rPr>
      </w:pPr>
      <w:r w:rsidRPr="005E03F4">
        <w:rPr>
          <w:rFonts w:ascii="Times New Roman" w:hAnsi="Times New Roman" w:cs="Times New Roman"/>
          <w:sz w:val="28"/>
          <w:szCs w:val="28"/>
        </w:rPr>
        <w:t>Глава города</w:t>
      </w:r>
    </w:p>
    <w:p w:rsidR="001B779F" w:rsidRPr="005E03F4" w:rsidRDefault="001B779F" w:rsidP="001B779F">
      <w:pPr>
        <w:pStyle w:val="ConsPlusNormal"/>
        <w:rPr>
          <w:rFonts w:ascii="Times New Roman" w:hAnsi="Times New Roman" w:cs="Times New Roman"/>
          <w:sz w:val="28"/>
          <w:szCs w:val="28"/>
        </w:rPr>
      </w:pPr>
      <w:r w:rsidRPr="005E03F4">
        <w:rPr>
          <w:rFonts w:ascii="Times New Roman" w:hAnsi="Times New Roman" w:cs="Times New Roman"/>
          <w:sz w:val="28"/>
          <w:szCs w:val="28"/>
        </w:rPr>
        <w:t xml:space="preserve">Ханты-Мансийска                                                                 </w:t>
      </w:r>
      <w:r>
        <w:rPr>
          <w:rFonts w:ascii="Times New Roman" w:hAnsi="Times New Roman" w:cs="Times New Roman"/>
          <w:sz w:val="28"/>
          <w:szCs w:val="28"/>
        </w:rPr>
        <w:t xml:space="preserve">               </w:t>
      </w:r>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М.П.Ряшин</w:t>
      </w:r>
      <w:proofErr w:type="spellEnd"/>
    </w:p>
    <w:p w:rsidR="001B779F" w:rsidRDefault="001B779F" w:rsidP="001B779F">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B779F" w:rsidRPr="005E03F4" w:rsidRDefault="001B779F" w:rsidP="001B779F">
      <w:pPr>
        <w:shd w:val="clear" w:color="auto" w:fill="FFFFFF"/>
        <w:tabs>
          <w:tab w:val="left" w:pos="0"/>
        </w:tabs>
        <w:autoSpaceDE w:val="0"/>
        <w:autoSpaceDN w:val="0"/>
        <w:adjustRightInd w:val="0"/>
        <w:spacing w:after="0"/>
        <w:ind w:left="360" w:hanging="360"/>
        <w:jc w:val="center"/>
        <w:rPr>
          <w:rFonts w:ascii="Times New Roman" w:hAnsi="Times New Roman" w:cs="Times New Roman"/>
          <w:b/>
          <w:sz w:val="28"/>
          <w:szCs w:val="28"/>
        </w:rPr>
      </w:pPr>
      <w:r w:rsidRPr="005E03F4">
        <w:rPr>
          <w:rFonts w:ascii="Times New Roman" w:hAnsi="Times New Roman" w:cs="Times New Roman"/>
          <w:sz w:val="28"/>
          <w:szCs w:val="28"/>
        </w:rPr>
        <w:lastRenderedPageBreak/>
        <w:t>Лист согласования</w:t>
      </w:r>
    </w:p>
    <w:p w:rsidR="001B779F" w:rsidRPr="005E03F4" w:rsidRDefault="001B779F" w:rsidP="001B779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к проекту постановления «</w:t>
      </w:r>
      <w:r w:rsidRPr="005E03F4">
        <w:rPr>
          <w:rFonts w:ascii="Times New Roman" w:eastAsiaTheme="minorEastAsia" w:hAnsi="Times New Roman" w:cs="Times New Roman"/>
          <w:bCs/>
          <w:sz w:val="28"/>
          <w:szCs w:val="28"/>
          <w:lang w:eastAsia="ru-RU"/>
        </w:rPr>
        <w:t>О внесении изменений в постановление Администрации города Ханты-Мансийска от 01.04.2016 № 34</w:t>
      </w:r>
      <w:r>
        <w:rPr>
          <w:rFonts w:ascii="Times New Roman" w:eastAsiaTheme="minorEastAsia" w:hAnsi="Times New Roman" w:cs="Times New Roman"/>
          <w:bCs/>
          <w:sz w:val="28"/>
          <w:szCs w:val="28"/>
          <w:lang w:eastAsia="ru-RU"/>
        </w:rPr>
        <w:t>8</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находящ</w:t>
      </w:r>
      <w:r>
        <w:rPr>
          <w:rFonts w:ascii="Times New Roman" w:hAnsi="Times New Roman" w:cs="Times New Roman"/>
          <w:sz w:val="28"/>
          <w:szCs w:val="28"/>
        </w:rPr>
        <w:t xml:space="preserve">имися в </w:t>
      </w:r>
      <w:r w:rsidRPr="005E03F4">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5E03F4">
        <w:rPr>
          <w:rFonts w:ascii="Times New Roman" w:hAnsi="Times New Roman" w:cs="Times New Roman"/>
          <w:sz w:val="28"/>
          <w:szCs w:val="28"/>
        </w:rPr>
        <w:t>или г</w:t>
      </w:r>
      <w:r>
        <w:rPr>
          <w:rFonts w:ascii="Times New Roman" w:hAnsi="Times New Roman" w:cs="Times New Roman"/>
          <w:sz w:val="28"/>
          <w:szCs w:val="28"/>
        </w:rPr>
        <w:t xml:space="preserve">осударственная собственность на </w:t>
      </w:r>
      <w:r w:rsidRPr="005E03F4">
        <w:rPr>
          <w:rFonts w:ascii="Times New Roman" w:hAnsi="Times New Roman" w:cs="Times New Roman"/>
          <w:sz w:val="28"/>
          <w:szCs w:val="28"/>
        </w:rPr>
        <w:t>которы</w:t>
      </w:r>
      <w:r>
        <w:rPr>
          <w:rFonts w:ascii="Times New Roman" w:hAnsi="Times New Roman" w:cs="Times New Roman"/>
          <w:sz w:val="28"/>
          <w:szCs w:val="28"/>
        </w:rPr>
        <w:t>е</w:t>
      </w:r>
      <w:r w:rsidRPr="005E03F4">
        <w:rPr>
          <w:rFonts w:ascii="Times New Roman" w:hAnsi="Times New Roman" w:cs="Times New Roman"/>
          <w:sz w:val="28"/>
          <w:szCs w:val="28"/>
        </w:rPr>
        <w:t xml:space="preserve"> не разграничена</w:t>
      </w:r>
      <w:r w:rsidRPr="005E03F4">
        <w:rPr>
          <w:rFonts w:ascii="Times New Roman" w:eastAsiaTheme="minorEastAsia" w:hAnsi="Times New Roman" w:cs="Times New Roman"/>
          <w:bCs/>
          <w:sz w:val="28"/>
          <w:szCs w:val="28"/>
          <w:lang w:eastAsia="ru-RU"/>
        </w:rPr>
        <w:t>»</w:t>
      </w:r>
    </w:p>
    <w:p w:rsidR="001B779F" w:rsidRPr="005E03F4" w:rsidRDefault="001B779F" w:rsidP="001B779F">
      <w:pPr>
        <w:widowControl w:val="0"/>
        <w:tabs>
          <w:tab w:val="left" w:pos="0"/>
        </w:tabs>
        <w:autoSpaceDE w:val="0"/>
        <w:autoSpaceDN w:val="0"/>
        <w:adjustRightInd w:val="0"/>
        <w:spacing w:after="0" w:line="240" w:lineRule="auto"/>
        <w:rPr>
          <w:rFonts w:ascii="Times New Roman" w:hAnsi="Times New Roman" w:cs="Times New Roman"/>
          <w:b/>
          <w:sz w:val="24"/>
          <w:szCs w:val="24"/>
        </w:rPr>
      </w:pPr>
      <w:r w:rsidRPr="005E03F4">
        <w:rPr>
          <w:rFonts w:ascii="Times New Roman" w:hAnsi="Times New Roman" w:cs="Times New Roman"/>
          <w:sz w:val="24"/>
          <w:szCs w:val="24"/>
          <w:u w:val="single"/>
        </w:rPr>
        <w:t>Проект вносит:</w:t>
      </w:r>
      <w:r w:rsidRPr="005E03F4">
        <w:rPr>
          <w:rFonts w:ascii="Times New Roman" w:hAnsi="Times New Roman" w:cs="Times New Roman"/>
          <w:sz w:val="24"/>
          <w:szCs w:val="24"/>
        </w:rPr>
        <w:t xml:space="preserve"> </w:t>
      </w:r>
      <w:proofErr w:type="spellStart"/>
      <w:r w:rsidRPr="005E03F4">
        <w:rPr>
          <w:rFonts w:ascii="Times New Roman" w:hAnsi="Times New Roman" w:cs="Times New Roman"/>
          <w:sz w:val="24"/>
          <w:szCs w:val="24"/>
        </w:rPr>
        <w:t>И.о</w:t>
      </w:r>
      <w:proofErr w:type="spellEnd"/>
      <w:r w:rsidRPr="005E03F4">
        <w:rPr>
          <w:rFonts w:ascii="Times New Roman" w:hAnsi="Times New Roman" w:cs="Times New Roman"/>
          <w:sz w:val="24"/>
          <w:szCs w:val="24"/>
        </w:rPr>
        <w:t xml:space="preserve"> директора Департамента муниципальной собственности Администрации города Ханты-Мансийска, Никитина Н.И.</w:t>
      </w:r>
    </w:p>
    <w:p w:rsidR="001B779F" w:rsidRPr="005E03F4" w:rsidRDefault="001B779F" w:rsidP="001B779F">
      <w:pPr>
        <w:shd w:val="clear" w:color="auto" w:fill="FFFFFF"/>
        <w:tabs>
          <w:tab w:val="left" w:pos="0"/>
        </w:tabs>
        <w:spacing w:after="0" w:line="240" w:lineRule="auto"/>
        <w:jc w:val="both"/>
        <w:rPr>
          <w:rFonts w:ascii="Times New Roman" w:hAnsi="Times New Roman" w:cs="Times New Roman"/>
          <w:b/>
          <w:sz w:val="24"/>
          <w:szCs w:val="24"/>
        </w:rPr>
      </w:pPr>
      <w:r w:rsidRPr="005E03F4">
        <w:rPr>
          <w:rFonts w:ascii="Times New Roman" w:hAnsi="Times New Roman" w:cs="Times New Roman"/>
          <w:sz w:val="24"/>
          <w:szCs w:val="24"/>
          <w:u w:val="single"/>
        </w:rPr>
        <w:t>Исполнитель:</w:t>
      </w:r>
      <w:r w:rsidRPr="005E03F4">
        <w:rPr>
          <w:rFonts w:ascii="Times New Roman" w:hAnsi="Times New Roman" w:cs="Times New Roman"/>
          <w:sz w:val="24"/>
          <w:szCs w:val="24"/>
        </w:rPr>
        <w:t xml:space="preserve"> специалист-эксперт отдела управления и распоряжения землей земельного управления Департамента муниципальной собственности Администрации города Ханты-Мансийска Петроченко Д.Н., тел. 33-13-60 доб.131.</w:t>
      </w:r>
    </w:p>
    <w:p w:rsidR="001B779F" w:rsidRPr="005E03F4" w:rsidRDefault="001B779F" w:rsidP="001B779F">
      <w:pPr>
        <w:shd w:val="clear" w:color="auto" w:fill="FFFFFF"/>
        <w:tabs>
          <w:tab w:val="left" w:pos="0"/>
        </w:tabs>
        <w:spacing w:after="0"/>
        <w:rPr>
          <w:rFonts w:ascii="Times New Roman" w:hAnsi="Times New Roman" w:cs="Times New Roman"/>
          <w:b/>
          <w:sz w:val="24"/>
          <w:szCs w:val="24"/>
        </w:rPr>
      </w:pPr>
      <w:r w:rsidRPr="005E03F4">
        <w:rPr>
          <w:rFonts w:ascii="Times New Roman" w:hAnsi="Times New Roman" w:cs="Times New Roman"/>
          <w:sz w:val="24"/>
          <w:szCs w:val="24"/>
        </w:rPr>
        <w:t>Согласовано:</w:t>
      </w:r>
    </w:p>
    <w:tbl>
      <w:tblPr>
        <w:tblW w:w="1016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1B779F" w:rsidRPr="005E03F4" w:rsidTr="001B779F">
        <w:trPr>
          <w:trHeight w:val="1605"/>
          <w:jc w:val="center"/>
        </w:trPr>
        <w:tc>
          <w:tcPr>
            <w:tcW w:w="3525" w:type="dxa"/>
          </w:tcPr>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Ф.И.О., должность</w:t>
            </w:r>
          </w:p>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Предложения, замечания</w:t>
            </w:r>
          </w:p>
        </w:tc>
        <w:tc>
          <w:tcPr>
            <w:tcW w:w="1559" w:type="dxa"/>
          </w:tcPr>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Подпись согласующего лица</w:t>
            </w:r>
          </w:p>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получения проекта</w:t>
            </w:r>
          </w:p>
        </w:tc>
        <w:tc>
          <w:tcPr>
            <w:tcW w:w="1134" w:type="dxa"/>
          </w:tcPr>
          <w:p w:rsidR="001B779F" w:rsidRPr="005E03F4" w:rsidRDefault="001B779F" w:rsidP="001B779F">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согласования проекта</w:t>
            </w:r>
          </w:p>
        </w:tc>
        <w:tc>
          <w:tcPr>
            <w:tcW w:w="1538" w:type="dxa"/>
          </w:tcPr>
          <w:p w:rsidR="001B779F" w:rsidRPr="005E03F4" w:rsidRDefault="001B779F" w:rsidP="001B779F">
            <w:pPr>
              <w:shd w:val="clear" w:color="auto" w:fill="FFFFFF"/>
              <w:autoSpaceDE w:val="0"/>
              <w:autoSpaceDN w:val="0"/>
              <w:spacing w:after="0"/>
              <w:jc w:val="center"/>
              <w:rPr>
                <w:rFonts w:ascii="Times New Roman" w:hAnsi="Times New Roman" w:cs="Times New Roman"/>
                <w:b/>
                <w:sz w:val="24"/>
                <w:szCs w:val="24"/>
              </w:rPr>
            </w:pPr>
            <w:r w:rsidRPr="005E03F4">
              <w:rPr>
                <w:rFonts w:ascii="Times New Roman" w:hAnsi="Times New Roman" w:cs="Times New Roman"/>
                <w:sz w:val="24"/>
                <w:szCs w:val="24"/>
              </w:rPr>
              <w:t xml:space="preserve">Результаты анализа НПА на </w:t>
            </w:r>
            <w:proofErr w:type="spellStart"/>
            <w:r w:rsidRPr="005E03F4">
              <w:rPr>
                <w:rFonts w:ascii="Times New Roman" w:hAnsi="Times New Roman" w:cs="Times New Roman"/>
                <w:sz w:val="24"/>
                <w:szCs w:val="24"/>
              </w:rPr>
              <w:t>коррупциогенность</w:t>
            </w:r>
            <w:proofErr w:type="spellEnd"/>
          </w:p>
        </w:tc>
      </w:tr>
      <w:tr w:rsidR="001B779F" w:rsidRPr="005E03F4" w:rsidTr="001B779F">
        <w:trPr>
          <w:trHeight w:val="960"/>
          <w:jc w:val="center"/>
        </w:trPr>
        <w:tc>
          <w:tcPr>
            <w:tcW w:w="3525" w:type="dxa"/>
          </w:tcPr>
          <w:p w:rsidR="001B779F" w:rsidRPr="005E03F4" w:rsidRDefault="001B779F" w:rsidP="001B779F">
            <w:pPr>
              <w:shd w:val="clear" w:color="auto" w:fill="FFFFFF"/>
              <w:spacing w:after="0"/>
              <w:rPr>
                <w:rFonts w:ascii="Times New Roman" w:hAnsi="Times New Roman" w:cs="Times New Roman"/>
                <w:b/>
                <w:sz w:val="24"/>
                <w:szCs w:val="24"/>
              </w:rPr>
            </w:pPr>
            <w:r w:rsidRPr="005E03F4">
              <w:rPr>
                <w:rFonts w:ascii="Times New Roman" w:hAnsi="Times New Roman" w:cs="Times New Roman"/>
                <w:bCs/>
                <w:sz w:val="24"/>
                <w:szCs w:val="24"/>
              </w:rPr>
              <w:t>Дунаевская Н.А.,</w:t>
            </w:r>
          </w:p>
          <w:p w:rsidR="001B779F" w:rsidRPr="005E03F4" w:rsidRDefault="001B779F" w:rsidP="001B779F">
            <w:pPr>
              <w:shd w:val="clear" w:color="auto" w:fill="FFFFFF"/>
              <w:spacing w:after="0"/>
              <w:rPr>
                <w:rFonts w:ascii="Times New Roman" w:hAnsi="Times New Roman" w:cs="Times New Roman"/>
                <w:b/>
                <w:sz w:val="24"/>
                <w:szCs w:val="24"/>
              </w:rPr>
            </w:pPr>
            <w:r w:rsidRPr="005E03F4">
              <w:rPr>
                <w:rFonts w:ascii="Times New Roman" w:hAnsi="Times New Roman" w:cs="Times New Roman"/>
                <w:sz w:val="24"/>
                <w:szCs w:val="24"/>
              </w:rPr>
              <w:t>первый заместитель Главы города Ханты-Мансийска</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932"/>
          <w:jc w:val="center"/>
        </w:trPr>
        <w:tc>
          <w:tcPr>
            <w:tcW w:w="3525" w:type="dxa"/>
          </w:tcPr>
          <w:p w:rsidR="001B779F" w:rsidRPr="005E03F4" w:rsidRDefault="001B779F" w:rsidP="001B779F">
            <w:pPr>
              <w:shd w:val="clear" w:color="auto" w:fill="FFFFFF"/>
              <w:spacing w:after="0"/>
              <w:rPr>
                <w:rFonts w:ascii="Times New Roman" w:hAnsi="Times New Roman" w:cs="Times New Roman"/>
                <w:b/>
                <w:bCs/>
                <w:sz w:val="24"/>
                <w:szCs w:val="24"/>
              </w:rPr>
            </w:pPr>
            <w:proofErr w:type="spellStart"/>
            <w:r w:rsidRPr="005E03F4">
              <w:rPr>
                <w:rFonts w:ascii="Times New Roman" w:hAnsi="Times New Roman" w:cs="Times New Roman"/>
                <w:bCs/>
                <w:sz w:val="24"/>
                <w:szCs w:val="24"/>
              </w:rPr>
              <w:t>Марютин</w:t>
            </w:r>
            <w:proofErr w:type="spellEnd"/>
            <w:r w:rsidRPr="005E03F4">
              <w:rPr>
                <w:rFonts w:ascii="Times New Roman" w:hAnsi="Times New Roman" w:cs="Times New Roman"/>
                <w:bCs/>
                <w:sz w:val="24"/>
                <w:szCs w:val="24"/>
              </w:rPr>
              <w:t xml:space="preserve"> Т.В.,</w:t>
            </w:r>
          </w:p>
          <w:p w:rsidR="001B779F" w:rsidRPr="005E03F4" w:rsidRDefault="001B779F" w:rsidP="001B779F">
            <w:pPr>
              <w:shd w:val="clear" w:color="auto" w:fill="FFFFFF"/>
              <w:spacing w:after="0"/>
              <w:rPr>
                <w:rFonts w:ascii="Times New Roman" w:hAnsi="Times New Roman" w:cs="Times New Roman"/>
                <w:b/>
                <w:bCs/>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834"/>
          <w:jc w:val="center"/>
        </w:trPr>
        <w:tc>
          <w:tcPr>
            <w:tcW w:w="3525" w:type="dxa"/>
          </w:tcPr>
          <w:p w:rsidR="001B779F" w:rsidRPr="005E03F4" w:rsidRDefault="001B779F" w:rsidP="001B779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Есина М.В.,</w:t>
            </w:r>
          </w:p>
          <w:p w:rsidR="001B779F" w:rsidRPr="005E03F4" w:rsidRDefault="001B779F" w:rsidP="001B779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1245"/>
          <w:jc w:val="center"/>
        </w:trPr>
        <w:tc>
          <w:tcPr>
            <w:tcW w:w="3525" w:type="dxa"/>
          </w:tcPr>
          <w:p w:rsidR="001B779F" w:rsidRPr="005E03F4" w:rsidRDefault="001B779F" w:rsidP="001B779F">
            <w:pPr>
              <w:spacing w:after="0" w:line="240" w:lineRule="auto"/>
              <w:rPr>
                <w:rFonts w:ascii="Times New Roman" w:hAnsi="Times New Roman" w:cs="Times New Roman"/>
                <w:b/>
                <w:sz w:val="24"/>
                <w:szCs w:val="24"/>
              </w:rPr>
            </w:pPr>
            <w:proofErr w:type="spellStart"/>
            <w:r w:rsidRPr="005E03F4">
              <w:rPr>
                <w:rFonts w:ascii="Times New Roman" w:hAnsi="Times New Roman" w:cs="Times New Roman"/>
                <w:sz w:val="24"/>
                <w:szCs w:val="24"/>
              </w:rPr>
              <w:t>Струженко</w:t>
            </w:r>
            <w:proofErr w:type="spellEnd"/>
            <w:r w:rsidRPr="005E03F4">
              <w:rPr>
                <w:rFonts w:ascii="Times New Roman" w:hAnsi="Times New Roman" w:cs="Times New Roman"/>
                <w:sz w:val="24"/>
                <w:szCs w:val="24"/>
              </w:rPr>
              <w:t xml:space="preserve"> Ю.В.,</w:t>
            </w:r>
          </w:p>
          <w:p w:rsidR="001B779F" w:rsidRPr="005E03F4" w:rsidRDefault="001B779F" w:rsidP="001B779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1406"/>
          <w:jc w:val="center"/>
        </w:trPr>
        <w:tc>
          <w:tcPr>
            <w:tcW w:w="3525" w:type="dxa"/>
          </w:tcPr>
          <w:p w:rsidR="001B779F" w:rsidRPr="005E03F4" w:rsidRDefault="001B779F" w:rsidP="001B779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Ширугин А.В.,</w:t>
            </w:r>
          </w:p>
          <w:p w:rsidR="001B779F" w:rsidRPr="005E03F4" w:rsidRDefault="001B779F" w:rsidP="001B779F">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начальника управления информатизации Администрации города Ханты-Мансийска</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568"/>
          <w:jc w:val="center"/>
        </w:trPr>
        <w:tc>
          <w:tcPr>
            <w:tcW w:w="3525" w:type="dxa"/>
          </w:tcPr>
          <w:p w:rsidR="001B779F" w:rsidRPr="005E03F4" w:rsidRDefault="001B779F" w:rsidP="001B779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Никитина Н.И.,</w:t>
            </w:r>
          </w:p>
          <w:p w:rsidR="001B779F" w:rsidRPr="005E03F4" w:rsidRDefault="001B779F" w:rsidP="001B779F">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sidRPr="005E03F4">
              <w:rPr>
                <w:rFonts w:ascii="Times New Roman" w:eastAsia="Times New Roman" w:hAnsi="Times New Roman" w:cs="Times New Roman"/>
                <w:sz w:val="24"/>
                <w:szCs w:val="24"/>
                <w:lang w:eastAsia="ru-RU"/>
              </w:rPr>
              <w:tab/>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r w:rsidR="001B779F" w:rsidRPr="005E03F4" w:rsidTr="001B779F">
        <w:trPr>
          <w:trHeight w:val="416"/>
          <w:jc w:val="center"/>
        </w:trPr>
        <w:tc>
          <w:tcPr>
            <w:tcW w:w="3525" w:type="dxa"/>
          </w:tcPr>
          <w:p w:rsidR="001B779F" w:rsidRPr="005E03F4" w:rsidRDefault="001B779F" w:rsidP="001B779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 xml:space="preserve">Д.И. Коринь., </w:t>
            </w:r>
          </w:p>
          <w:p w:rsidR="001B779F" w:rsidRPr="005E03F4" w:rsidRDefault="001B779F" w:rsidP="001B779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 xml:space="preserve">Заместитель начальника, начальник </w:t>
            </w:r>
            <w:proofErr w:type="gramStart"/>
            <w:r w:rsidRPr="005E03F4">
              <w:rPr>
                <w:rFonts w:ascii="Times New Roman" w:eastAsia="Times New Roman" w:hAnsi="Times New Roman" w:cs="Times New Roman"/>
                <w:sz w:val="24"/>
                <w:szCs w:val="24"/>
                <w:lang w:eastAsia="ru-RU"/>
              </w:rPr>
              <w:t>отдела правовой защиты юридического управления Департамента муниципальной собственности</w:t>
            </w:r>
            <w:proofErr w:type="gramEnd"/>
            <w:r w:rsidRPr="005E03F4">
              <w:rPr>
                <w:rFonts w:ascii="Times New Roman" w:eastAsia="Times New Roman" w:hAnsi="Times New Roman" w:cs="Times New Roman"/>
                <w:sz w:val="24"/>
                <w:szCs w:val="24"/>
                <w:lang w:eastAsia="ru-RU"/>
              </w:rPr>
              <w:t xml:space="preserve"> </w:t>
            </w: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59"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276"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134"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c>
          <w:tcPr>
            <w:tcW w:w="1538" w:type="dxa"/>
          </w:tcPr>
          <w:p w:rsidR="001B779F" w:rsidRPr="005E03F4" w:rsidRDefault="001B779F" w:rsidP="001B779F">
            <w:pPr>
              <w:shd w:val="clear" w:color="auto" w:fill="FFFFFF"/>
              <w:autoSpaceDE w:val="0"/>
              <w:autoSpaceDN w:val="0"/>
              <w:rPr>
                <w:rFonts w:ascii="Times New Roman" w:hAnsi="Times New Roman" w:cs="Times New Roman"/>
                <w:b/>
                <w:sz w:val="24"/>
                <w:szCs w:val="24"/>
              </w:rPr>
            </w:pPr>
          </w:p>
        </w:tc>
      </w:tr>
    </w:tbl>
    <w:p w:rsidR="001B779F" w:rsidRPr="005E03F4" w:rsidRDefault="001B779F" w:rsidP="001B779F">
      <w:pPr>
        <w:keepNext/>
        <w:spacing w:after="0" w:line="240" w:lineRule="auto"/>
        <w:outlineLvl w:val="0"/>
        <w:rPr>
          <w:rFonts w:eastAsia="Times New Roman"/>
          <w:szCs w:val="28"/>
          <w:lang w:eastAsia="ru-RU"/>
        </w:rPr>
      </w:pPr>
    </w:p>
    <w:p w:rsidR="001B779F" w:rsidRPr="005E03F4" w:rsidRDefault="001B779F" w:rsidP="001B779F">
      <w:pPr>
        <w:keepNext/>
        <w:spacing w:after="0" w:line="240" w:lineRule="auto"/>
        <w:jc w:val="center"/>
        <w:outlineLvl w:val="0"/>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ПОЯСНИТЕЛЬНАЯ ЗАПИСКА</w:t>
      </w:r>
    </w:p>
    <w:p w:rsidR="001B779F" w:rsidRPr="005E03F4" w:rsidRDefault="001B779F" w:rsidP="001B779F">
      <w:pPr>
        <w:spacing w:after="0" w:line="240" w:lineRule="auto"/>
        <w:jc w:val="center"/>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 xml:space="preserve">к проекту постановления </w:t>
      </w:r>
    </w:p>
    <w:p w:rsidR="001B779F" w:rsidRPr="005E03F4" w:rsidRDefault="001B779F" w:rsidP="001B779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w:t>
      </w:r>
      <w:r w:rsidRPr="005E03F4">
        <w:rPr>
          <w:rFonts w:ascii="Times New Roman" w:eastAsiaTheme="minorEastAsia" w:hAnsi="Times New Roman" w:cs="Times New Roman"/>
          <w:bCs/>
          <w:sz w:val="28"/>
          <w:szCs w:val="28"/>
          <w:lang w:eastAsia="ru-RU"/>
        </w:rPr>
        <w:t>О внесении изменений в постановление Администрации города Ханты-Мансийска от 01.04.2016 № 34</w:t>
      </w:r>
      <w:r>
        <w:rPr>
          <w:rFonts w:ascii="Times New Roman" w:eastAsiaTheme="minorEastAsia" w:hAnsi="Times New Roman" w:cs="Times New Roman"/>
          <w:bCs/>
          <w:sz w:val="28"/>
          <w:szCs w:val="28"/>
          <w:lang w:eastAsia="ru-RU"/>
        </w:rPr>
        <w:t>8</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находящ</w:t>
      </w:r>
      <w:r>
        <w:rPr>
          <w:rFonts w:ascii="Times New Roman" w:hAnsi="Times New Roman" w:cs="Times New Roman"/>
          <w:sz w:val="28"/>
          <w:szCs w:val="28"/>
        </w:rPr>
        <w:t xml:space="preserve">имися в </w:t>
      </w:r>
      <w:r w:rsidRPr="005E03F4">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5E03F4">
        <w:rPr>
          <w:rFonts w:ascii="Times New Roman" w:hAnsi="Times New Roman" w:cs="Times New Roman"/>
          <w:sz w:val="28"/>
          <w:szCs w:val="28"/>
        </w:rPr>
        <w:t>или г</w:t>
      </w:r>
      <w:r>
        <w:rPr>
          <w:rFonts w:ascii="Times New Roman" w:hAnsi="Times New Roman" w:cs="Times New Roman"/>
          <w:sz w:val="28"/>
          <w:szCs w:val="28"/>
        </w:rPr>
        <w:t xml:space="preserve">осударственная собственность на </w:t>
      </w:r>
      <w:r w:rsidRPr="005E03F4">
        <w:rPr>
          <w:rFonts w:ascii="Times New Roman" w:hAnsi="Times New Roman" w:cs="Times New Roman"/>
          <w:sz w:val="28"/>
          <w:szCs w:val="28"/>
        </w:rPr>
        <w:t>которы</w:t>
      </w:r>
      <w:r>
        <w:rPr>
          <w:rFonts w:ascii="Times New Roman" w:hAnsi="Times New Roman" w:cs="Times New Roman"/>
          <w:sz w:val="28"/>
          <w:szCs w:val="28"/>
        </w:rPr>
        <w:t>е</w:t>
      </w:r>
      <w:r w:rsidRPr="005E03F4">
        <w:rPr>
          <w:rFonts w:ascii="Times New Roman" w:hAnsi="Times New Roman" w:cs="Times New Roman"/>
          <w:sz w:val="28"/>
          <w:szCs w:val="28"/>
        </w:rPr>
        <w:t xml:space="preserve"> не разграничена</w:t>
      </w:r>
      <w:r w:rsidRPr="005E03F4">
        <w:rPr>
          <w:rFonts w:ascii="Times New Roman" w:eastAsiaTheme="minorEastAsia" w:hAnsi="Times New Roman" w:cs="Times New Roman"/>
          <w:bCs/>
          <w:sz w:val="28"/>
          <w:szCs w:val="28"/>
          <w:lang w:eastAsia="ru-RU"/>
        </w:rPr>
        <w:t>»</w:t>
      </w:r>
    </w:p>
    <w:p w:rsidR="001B779F" w:rsidRPr="005E03F4" w:rsidRDefault="001B779F" w:rsidP="001B779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1B779F" w:rsidRPr="005E03F4" w:rsidRDefault="001B779F" w:rsidP="001B779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03F4">
        <w:rPr>
          <w:rFonts w:ascii="Times New Roman" w:eastAsia="Times New Roman" w:hAnsi="Times New Roman" w:cs="Times New Roman"/>
          <w:sz w:val="28"/>
          <w:szCs w:val="28"/>
          <w:lang w:eastAsia="ru-RU"/>
        </w:rPr>
        <w:t xml:space="preserve">Проект постановления разработан </w:t>
      </w:r>
      <w:r w:rsidRPr="005E03F4">
        <w:rPr>
          <w:rFonts w:ascii="Times New Roman" w:hAnsi="Times New Roman" w:cs="Times New Roman"/>
          <w:sz w:val="28"/>
          <w:szCs w:val="28"/>
        </w:rPr>
        <w:t xml:space="preserve">с целью приведения муниципального нормативного правового акта </w:t>
      </w:r>
      <w:r w:rsidRPr="005E03F4">
        <w:rPr>
          <w:rFonts w:ascii="Times New Roman" w:eastAsia="Times New Roman" w:hAnsi="Times New Roman" w:cs="Times New Roman"/>
          <w:sz w:val="28"/>
          <w:szCs w:val="28"/>
          <w:lang w:eastAsia="ru-RU"/>
        </w:rPr>
        <w:t xml:space="preserve">Администрации города Ханты-Мансийска </w:t>
      </w:r>
      <w:r w:rsidRPr="005E03F4">
        <w:rPr>
          <w:rFonts w:ascii="Times New Roman" w:eastAsiaTheme="minorEastAsia" w:hAnsi="Times New Roman" w:cs="Times New Roman"/>
          <w:bCs/>
          <w:sz w:val="28"/>
          <w:szCs w:val="28"/>
          <w:lang w:eastAsia="ru-RU"/>
        </w:rPr>
        <w:t xml:space="preserve">от </w:t>
      </w:r>
      <w:r>
        <w:rPr>
          <w:rFonts w:ascii="Times New Roman" w:eastAsiaTheme="minorEastAsia" w:hAnsi="Times New Roman" w:cs="Times New Roman"/>
          <w:bCs/>
          <w:sz w:val="28"/>
          <w:szCs w:val="28"/>
          <w:lang w:eastAsia="ru-RU"/>
        </w:rPr>
        <w:t>01.04</w:t>
      </w:r>
      <w:r w:rsidRPr="005E03F4">
        <w:rPr>
          <w:rFonts w:ascii="Times New Roman" w:eastAsiaTheme="minorEastAsia" w:hAnsi="Times New Roman" w:cs="Times New Roman"/>
          <w:bCs/>
          <w:sz w:val="28"/>
          <w:szCs w:val="28"/>
          <w:lang w:eastAsia="ru-RU"/>
        </w:rPr>
        <w:t>.201</w:t>
      </w:r>
      <w:r>
        <w:rPr>
          <w:rFonts w:ascii="Times New Roman" w:eastAsiaTheme="minorEastAsia" w:hAnsi="Times New Roman" w:cs="Times New Roman"/>
          <w:bCs/>
          <w:sz w:val="28"/>
          <w:szCs w:val="28"/>
          <w:lang w:eastAsia="ru-RU"/>
        </w:rPr>
        <w:t>6</w:t>
      </w:r>
      <w:r w:rsidRPr="005E03F4">
        <w:rPr>
          <w:rFonts w:ascii="Times New Roman" w:eastAsiaTheme="minorEastAsia" w:hAnsi="Times New Roman" w:cs="Times New Roman"/>
          <w:bCs/>
          <w:sz w:val="28"/>
          <w:szCs w:val="28"/>
          <w:lang w:eastAsia="ru-RU"/>
        </w:rPr>
        <w:t xml:space="preserve"> № </w:t>
      </w:r>
      <w:r>
        <w:rPr>
          <w:rFonts w:ascii="Times New Roman" w:eastAsiaTheme="minorEastAsia" w:hAnsi="Times New Roman" w:cs="Times New Roman"/>
          <w:bCs/>
          <w:sz w:val="28"/>
          <w:szCs w:val="28"/>
          <w:lang w:eastAsia="ru-RU"/>
        </w:rPr>
        <w:t>348</w:t>
      </w:r>
      <w:r w:rsidRPr="005E03F4">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находящ</w:t>
      </w:r>
      <w:r>
        <w:rPr>
          <w:rFonts w:ascii="Times New Roman" w:hAnsi="Times New Roman" w:cs="Times New Roman"/>
          <w:sz w:val="28"/>
          <w:szCs w:val="28"/>
        </w:rPr>
        <w:t xml:space="preserve">имися в </w:t>
      </w:r>
      <w:r w:rsidRPr="005E03F4">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5E03F4">
        <w:rPr>
          <w:rFonts w:ascii="Times New Roman" w:hAnsi="Times New Roman" w:cs="Times New Roman"/>
          <w:sz w:val="28"/>
          <w:szCs w:val="28"/>
        </w:rPr>
        <w:t>или г</w:t>
      </w:r>
      <w:r>
        <w:rPr>
          <w:rFonts w:ascii="Times New Roman" w:hAnsi="Times New Roman" w:cs="Times New Roman"/>
          <w:sz w:val="28"/>
          <w:szCs w:val="28"/>
        </w:rPr>
        <w:t xml:space="preserve">осударственная собственность на </w:t>
      </w:r>
      <w:r w:rsidRPr="005E03F4">
        <w:rPr>
          <w:rFonts w:ascii="Times New Roman" w:hAnsi="Times New Roman" w:cs="Times New Roman"/>
          <w:sz w:val="28"/>
          <w:szCs w:val="28"/>
        </w:rPr>
        <w:t>которы</w:t>
      </w:r>
      <w:r>
        <w:rPr>
          <w:rFonts w:ascii="Times New Roman" w:hAnsi="Times New Roman" w:cs="Times New Roman"/>
          <w:sz w:val="28"/>
          <w:szCs w:val="28"/>
        </w:rPr>
        <w:t>е</w:t>
      </w:r>
      <w:r w:rsidRPr="005E03F4">
        <w:rPr>
          <w:rFonts w:ascii="Times New Roman" w:hAnsi="Times New Roman" w:cs="Times New Roman"/>
          <w:sz w:val="28"/>
          <w:szCs w:val="28"/>
        </w:rPr>
        <w:t xml:space="preserve"> не разграничена</w:t>
      </w:r>
      <w:r w:rsidRPr="005E03F4">
        <w:rPr>
          <w:rFonts w:ascii="Times New Roman" w:eastAsiaTheme="minorEastAsia" w:hAnsi="Times New Roman" w:cs="Times New Roman"/>
          <w:bCs/>
          <w:sz w:val="28"/>
          <w:szCs w:val="28"/>
          <w:lang w:eastAsia="ru-RU"/>
        </w:rPr>
        <w:t>»</w:t>
      </w:r>
      <w:r w:rsidRPr="005E03F4">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государственных и</w:t>
      </w:r>
      <w:proofErr w:type="gramEnd"/>
      <w:r w:rsidRPr="005E03F4">
        <w:rPr>
          <w:rFonts w:ascii="Times New Roman" w:eastAsia="Times New Roman" w:hAnsi="Times New Roman" w:cs="Times New Roman"/>
          <w:sz w:val="28"/>
          <w:szCs w:val="28"/>
          <w:lang w:eastAsia="ru-RU"/>
        </w:rPr>
        <w:t xml:space="preserve"> </w:t>
      </w:r>
      <w:proofErr w:type="gramStart"/>
      <w:r w:rsidRPr="005E03F4">
        <w:rPr>
          <w:rFonts w:ascii="Times New Roman" w:eastAsia="Times New Roman" w:hAnsi="Times New Roman" w:cs="Times New Roman"/>
          <w:sz w:val="28"/>
          <w:szCs w:val="28"/>
          <w:lang w:eastAsia="ru-RU"/>
        </w:rPr>
        <w:t xml:space="preserve">муниципальных услуг»., </w:t>
      </w:r>
      <w:r w:rsidRPr="005E03F4">
        <w:rPr>
          <w:rFonts w:ascii="Times New Roman" w:hAnsi="Times New Roman" w:cs="Times New Roman"/>
          <w:sz w:val="28"/>
          <w:szCs w:val="28"/>
        </w:rPr>
        <w:t xml:space="preserve">Федерального </w:t>
      </w:r>
      <w:hyperlink r:id="rId6" w:history="1">
        <w:r w:rsidRPr="005E03F4">
          <w:rPr>
            <w:rFonts w:ascii="Times New Roman" w:hAnsi="Times New Roman" w:cs="Times New Roman"/>
            <w:sz w:val="28"/>
            <w:szCs w:val="28"/>
          </w:rPr>
          <w:t>закона</w:t>
        </w:r>
      </w:hyperlink>
      <w:r w:rsidRPr="005E03F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w:t>
      </w:r>
      <w:r>
        <w:rPr>
          <w:rFonts w:ascii="Times New Roman" w:hAnsi="Times New Roman" w:cs="Times New Roman"/>
          <w:sz w:val="28"/>
          <w:szCs w:val="28"/>
        </w:rPr>
        <w:t xml:space="preserve"> </w:t>
      </w:r>
      <w:r w:rsidRPr="005E03F4">
        <w:rPr>
          <w:rFonts w:ascii="Times New Roman" w:hAnsi="Times New Roman" w:cs="Times New Roman"/>
          <w:sz w:val="28"/>
          <w:szCs w:val="28"/>
        </w:rPr>
        <w:t>города  Ханты-Мансийска от 23.05.2013 №122-р</w:t>
      </w:r>
      <w:r>
        <w:rPr>
          <w:rFonts w:ascii="Times New Roman" w:hAnsi="Times New Roman" w:cs="Times New Roman"/>
          <w:sz w:val="28"/>
          <w:szCs w:val="28"/>
        </w:rPr>
        <w:t xml:space="preserve"> Проект административного </w:t>
      </w:r>
      <w:r w:rsidRPr="005E03F4">
        <w:rPr>
          <w:rFonts w:ascii="Times New Roman" w:hAnsi="Times New Roman" w:cs="Times New Roman"/>
          <w:sz w:val="28"/>
          <w:szCs w:val="28"/>
        </w:rPr>
        <w:t xml:space="preserve">регламента </w:t>
      </w:r>
      <w:r>
        <w:rPr>
          <w:rFonts w:ascii="Times New Roman" w:hAnsi="Times New Roman" w:cs="Times New Roman"/>
          <w:sz w:val="28"/>
          <w:szCs w:val="28"/>
        </w:rPr>
        <w:t>01</w:t>
      </w:r>
      <w:r w:rsidRPr="005E03F4">
        <w:rPr>
          <w:rFonts w:ascii="Times New Roman" w:hAnsi="Times New Roman" w:cs="Times New Roman"/>
          <w:sz w:val="28"/>
          <w:szCs w:val="28"/>
        </w:rPr>
        <w:t>.06.2018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sidRPr="005E03F4">
        <w:rPr>
          <w:rFonts w:ascii="Times New Roman" w:eastAsia="Times New Roman" w:hAnsi="Times New Roman" w:cs="Times New Roman"/>
          <w:sz w:val="28"/>
          <w:szCs w:val="28"/>
          <w:lang w:eastAsia="ru-RU"/>
        </w:rPr>
        <w:t xml:space="preserve"> www.admhmansy.ru.</w:t>
      </w:r>
      <w:proofErr w:type="gramEnd"/>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eastAsia="Times New Roman"/>
          <w:b/>
          <w:szCs w:val="28"/>
          <w:lang w:eastAsia="ru-RU"/>
        </w:rPr>
      </w:pPr>
    </w:p>
    <w:p w:rsidR="001B779F" w:rsidRPr="005E03F4" w:rsidRDefault="001B779F" w:rsidP="001B779F">
      <w:pPr>
        <w:spacing w:after="0" w:line="240" w:lineRule="auto"/>
        <w:jc w:val="both"/>
        <w:rPr>
          <w:rFonts w:eastAsia="Times New Roman"/>
          <w:b/>
          <w:szCs w:val="28"/>
          <w:lang w:eastAsia="ru-RU"/>
        </w:rPr>
      </w:pPr>
    </w:p>
    <w:p w:rsidR="001B779F" w:rsidRPr="005E03F4" w:rsidRDefault="001B779F" w:rsidP="001B779F">
      <w:pPr>
        <w:spacing w:after="0" w:line="240" w:lineRule="auto"/>
        <w:jc w:val="both"/>
        <w:rPr>
          <w:rFonts w:eastAsia="Times New Roman"/>
          <w:b/>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roofErr w:type="spellStart"/>
      <w:r w:rsidRPr="005E03F4">
        <w:rPr>
          <w:rFonts w:ascii="Times New Roman" w:eastAsia="Times New Roman" w:hAnsi="Times New Roman" w:cs="Times New Roman"/>
          <w:sz w:val="28"/>
          <w:szCs w:val="28"/>
          <w:lang w:eastAsia="ru-RU"/>
        </w:rPr>
        <w:t>И.о</w:t>
      </w:r>
      <w:proofErr w:type="spellEnd"/>
      <w:r w:rsidRPr="005E03F4">
        <w:rPr>
          <w:rFonts w:ascii="Times New Roman" w:eastAsia="Times New Roman" w:hAnsi="Times New Roman" w:cs="Times New Roman"/>
          <w:sz w:val="28"/>
          <w:szCs w:val="28"/>
          <w:lang w:eastAsia="ru-RU"/>
        </w:rPr>
        <w:t>. директора Департамента                                                   Н.И. Никитина</w:t>
      </w: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Исп. Петроченко Денис Николаевич,</w:t>
      </w:r>
    </w:p>
    <w:p w:rsidR="001B779F" w:rsidRPr="005E03F4" w:rsidRDefault="001B779F" w:rsidP="001B779F">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33-13-60 доб.131</w:t>
      </w:r>
    </w:p>
    <w:p w:rsidR="001B779F" w:rsidRPr="005E03F4" w:rsidRDefault="001B779F" w:rsidP="001B779F">
      <w:pPr>
        <w:spacing w:after="0" w:line="240" w:lineRule="auto"/>
        <w:jc w:val="both"/>
        <w:rPr>
          <w:rFonts w:eastAsia="Times New Roman"/>
          <w:b/>
          <w:sz w:val="20"/>
          <w:szCs w:val="20"/>
          <w:lang w:eastAsia="ru-RU"/>
        </w:rPr>
      </w:pPr>
    </w:p>
    <w:p w:rsidR="001B779F" w:rsidRPr="005E03F4" w:rsidRDefault="001B779F" w:rsidP="001B779F">
      <w:pPr>
        <w:spacing w:after="0" w:line="240" w:lineRule="auto"/>
        <w:jc w:val="both"/>
        <w:rPr>
          <w:rFonts w:eastAsia="Times New Roman"/>
          <w:b/>
          <w:sz w:val="20"/>
          <w:szCs w:val="20"/>
          <w:lang w:eastAsia="ru-RU"/>
        </w:rPr>
      </w:pPr>
    </w:p>
    <w:p w:rsidR="001B779F" w:rsidRPr="005E03F4" w:rsidRDefault="001B779F" w:rsidP="001B779F">
      <w:pPr>
        <w:spacing w:after="0" w:line="240" w:lineRule="auto"/>
        <w:jc w:val="both"/>
        <w:rPr>
          <w:rFonts w:ascii="Times New Roman" w:eastAsia="Times New Roman" w:hAnsi="Times New Roman" w:cs="Times New Roman"/>
          <w:b/>
          <w:sz w:val="28"/>
          <w:szCs w:val="28"/>
          <w:lang w:eastAsia="ru-RU"/>
        </w:rPr>
      </w:pPr>
    </w:p>
    <w:p w:rsidR="001B779F" w:rsidRPr="005E03F4" w:rsidRDefault="001B779F" w:rsidP="001B779F">
      <w:pPr>
        <w:spacing w:after="0" w:line="240" w:lineRule="auto"/>
        <w:jc w:val="center"/>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lastRenderedPageBreak/>
        <w:t>Лист рассылки</w:t>
      </w:r>
    </w:p>
    <w:p w:rsidR="001B779F" w:rsidRPr="005E03F4" w:rsidRDefault="001B779F" w:rsidP="001B779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к проекту постановления «</w:t>
      </w:r>
      <w:r w:rsidRPr="005E03F4">
        <w:rPr>
          <w:rFonts w:ascii="Times New Roman" w:eastAsiaTheme="minorEastAsia" w:hAnsi="Times New Roman" w:cs="Times New Roman"/>
          <w:bCs/>
          <w:sz w:val="28"/>
          <w:szCs w:val="28"/>
          <w:lang w:eastAsia="ru-RU"/>
        </w:rPr>
        <w:t>О внесении изменений в постановление Администрации города Ханты-Мансийска от 01.04.2016 № 34</w:t>
      </w:r>
      <w:r>
        <w:rPr>
          <w:rFonts w:ascii="Times New Roman" w:eastAsiaTheme="minorEastAsia" w:hAnsi="Times New Roman" w:cs="Times New Roman"/>
          <w:bCs/>
          <w:sz w:val="28"/>
          <w:szCs w:val="28"/>
          <w:lang w:eastAsia="ru-RU"/>
        </w:rPr>
        <w:t>8</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Прекращение права </w:t>
      </w:r>
      <w:r>
        <w:rPr>
          <w:rFonts w:ascii="Times New Roman" w:hAnsi="Times New Roman" w:cs="Times New Roman"/>
          <w:sz w:val="28"/>
          <w:szCs w:val="28"/>
        </w:rPr>
        <w:t xml:space="preserve">постоянного (бессрочного) пользования </w:t>
      </w:r>
      <w:r w:rsidRPr="005E03F4">
        <w:rPr>
          <w:rFonts w:ascii="Times New Roman" w:hAnsi="Times New Roman" w:cs="Times New Roman"/>
          <w:sz w:val="28"/>
          <w:szCs w:val="28"/>
        </w:rPr>
        <w:t xml:space="preserve"> земельн</w:t>
      </w:r>
      <w:r>
        <w:rPr>
          <w:rFonts w:ascii="Times New Roman" w:hAnsi="Times New Roman" w:cs="Times New Roman"/>
          <w:sz w:val="28"/>
          <w:szCs w:val="28"/>
        </w:rPr>
        <w:t>ыми</w:t>
      </w:r>
      <w:r w:rsidRPr="005E03F4">
        <w:rPr>
          <w:rFonts w:ascii="Times New Roman" w:hAnsi="Times New Roman" w:cs="Times New Roman"/>
          <w:sz w:val="28"/>
          <w:szCs w:val="28"/>
        </w:rPr>
        <w:t xml:space="preserve"> участка</w:t>
      </w:r>
      <w:r>
        <w:rPr>
          <w:rFonts w:ascii="Times New Roman" w:hAnsi="Times New Roman" w:cs="Times New Roman"/>
          <w:sz w:val="28"/>
          <w:szCs w:val="28"/>
        </w:rPr>
        <w:t>ми</w:t>
      </w:r>
      <w:r w:rsidRPr="005E03F4">
        <w:rPr>
          <w:rFonts w:ascii="Times New Roman" w:hAnsi="Times New Roman" w:cs="Times New Roman"/>
          <w:sz w:val="28"/>
          <w:szCs w:val="28"/>
        </w:rPr>
        <w:t>, находящ</w:t>
      </w:r>
      <w:r>
        <w:rPr>
          <w:rFonts w:ascii="Times New Roman" w:hAnsi="Times New Roman" w:cs="Times New Roman"/>
          <w:sz w:val="28"/>
          <w:szCs w:val="28"/>
        </w:rPr>
        <w:t xml:space="preserve">имися в </w:t>
      </w:r>
      <w:r w:rsidRPr="005E03F4">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r w:rsidRPr="005E03F4">
        <w:rPr>
          <w:rFonts w:ascii="Times New Roman" w:hAnsi="Times New Roman" w:cs="Times New Roman"/>
          <w:sz w:val="28"/>
          <w:szCs w:val="28"/>
        </w:rPr>
        <w:t>или г</w:t>
      </w:r>
      <w:r>
        <w:rPr>
          <w:rFonts w:ascii="Times New Roman" w:hAnsi="Times New Roman" w:cs="Times New Roman"/>
          <w:sz w:val="28"/>
          <w:szCs w:val="28"/>
        </w:rPr>
        <w:t xml:space="preserve">осударственная собственность на </w:t>
      </w:r>
      <w:r w:rsidRPr="005E03F4">
        <w:rPr>
          <w:rFonts w:ascii="Times New Roman" w:hAnsi="Times New Roman" w:cs="Times New Roman"/>
          <w:sz w:val="28"/>
          <w:szCs w:val="28"/>
        </w:rPr>
        <w:t>которы</w:t>
      </w:r>
      <w:r>
        <w:rPr>
          <w:rFonts w:ascii="Times New Roman" w:hAnsi="Times New Roman" w:cs="Times New Roman"/>
          <w:sz w:val="28"/>
          <w:szCs w:val="28"/>
        </w:rPr>
        <w:t>е</w:t>
      </w:r>
      <w:r w:rsidRPr="005E03F4">
        <w:rPr>
          <w:rFonts w:ascii="Times New Roman" w:hAnsi="Times New Roman" w:cs="Times New Roman"/>
          <w:sz w:val="28"/>
          <w:szCs w:val="28"/>
        </w:rPr>
        <w:t xml:space="preserve"> не разграничена</w:t>
      </w:r>
      <w:r w:rsidRPr="005E03F4">
        <w:rPr>
          <w:rFonts w:ascii="Times New Roman" w:eastAsiaTheme="minorEastAsia" w:hAnsi="Times New Roman" w:cs="Times New Roman"/>
          <w:bCs/>
          <w:sz w:val="28"/>
          <w:szCs w:val="28"/>
          <w:lang w:eastAsia="ru-RU"/>
        </w:rPr>
        <w:t>»</w:t>
      </w:r>
    </w:p>
    <w:p w:rsidR="001B779F" w:rsidRPr="005E03F4" w:rsidRDefault="001B779F" w:rsidP="001B779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p>
    <w:p w:rsidR="001B779F" w:rsidRPr="005E03F4" w:rsidRDefault="001B779F" w:rsidP="001B779F">
      <w:pPr>
        <w:pStyle w:val="ConsPlusTitle"/>
        <w:jc w:val="both"/>
        <w:rPr>
          <w:rFonts w:ascii="Times New Roman" w:hAnsi="Times New Roman" w:cs="Times New Roman"/>
          <w:b w:val="0"/>
          <w:sz w:val="28"/>
          <w:szCs w:val="28"/>
        </w:rPr>
      </w:pPr>
      <w:r w:rsidRPr="005E03F4">
        <w:rPr>
          <w:rFonts w:ascii="Times New Roman" w:hAnsi="Times New Roman" w:cs="Times New Roman"/>
          <w:b w:val="0"/>
          <w:sz w:val="28"/>
          <w:szCs w:val="28"/>
        </w:rPr>
        <w:t>Департамент муниципальной собственности – 3 экземпляра.</w:t>
      </w:r>
    </w:p>
    <w:p w:rsidR="001B779F" w:rsidRPr="005E03F4" w:rsidRDefault="001B779F" w:rsidP="001B779F">
      <w:pPr>
        <w:pStyle w:val="ConsPlusNormal"/>
        <w:jc w:val="both"/>
        <w:rPr>
          <w:rFonts w:ascii="Times New Roman" w:hAnsi="Times New Roman" w:cs="Times New Roman"/>
        </w:rPr>
      </w:pPr>
    </w:p>
    <w:p w:rsidR="001B779F" w:rsidRPr="005E03F4" w:rsidRDefault="001B779F" w:rsidP="001B779F">
      <w:pPr>
        <w:pStyle w:val="ConsPlusNormal"/>
        <w:jc w:val="both"/>
        <w:rPr>
          <w:rFonts w:ascii="Times New Roman" w:hAnsi="Times New Roman" w:cs="Times New Roman"/>
        </w:rPr>
      </w:pPr>
    </w:p>
    <w:p w:rsidR="001B779F" w:rsidRPr="005E03F4"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Default="001B779F" w:rsidP="001B779F">
      <w:pPr>
        <w:pStyle w:val="ConsPlusNormal"/>
        <w:jc w:val="both"/>
        <w:rPr>
          <w:rFonts w:ascii="Times New Roman" w:hAnsi="Times New Roman" w:cs="Times New Roman"/>
        </w:rPr>
      </w:pPr>
    </w:p>
    <w:p w:rsidR="001B779F" w:rsidRPr="005E03F4" w:rsidRDefault="001B779F" w:rsidP="001B779F">
      <w:pPr>
        <w:pStyle w:val="ConsPlusNormal"/>
        <w:jc w:val="both"/>
        <w:rPr>
          <w:rFonts w:ascii="Times New Roman" w:hAnsi="Times New Roman" w:cs="Times New Roman"/>
        </w:rPr>
      </w:pPr>
    </w:p>
    <w:p w:rsidR="003F544C" w:rsidRDefault="003F544C">
      <w:pPr>
        <w:pStyle w:val="ConsPlusNormal"/>
        <w:jc w:val="both"/>
      </w:pPr>
    </w:p>
    <w:p w:rsidR="003F544C" w:rsidRPr="009E0432" w:rsidRDefault="003F544C" w:rsidP="009E0432">
      <w:pPr>
        <w:pStyle w:val="ConsPlusNormal"/>
        <w:contextualSpacing/>
        <w:jc w:val="center"/>
        <w:outlineLvl w:val="1"/>
        <w:rPr>
          <w:rFonts w:ascii="Times New Roman" w:hAnsi="Times New Roman" w:cs="Times New Roman"/>
          <w:sz w:val="28"/>
          <w:szCs w:val="28"/>
        </w:rPr>
      </w:pPr>
      <w:r w:rsidRPr="009E0432">
        <w:rPr>
          <w:rFonts w:ascii="Times New Roman" w:hAnsi="Times New Roman" w:cs="Times New Roman"/>
          <w:sz w:val="28"/>
          <w:szCs w:val="28"/>
        </w:rPr>
        <w:lastRenderedPageBreak/>
        <w:t>I. Общие положения</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Предмет регулирования административного регламента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1. </w:t>
      </w:r>
      <w:proofErr w:type="gramStart"/>
      <w:r w:rsidRPr="009E0432">
        <w:rPr>
          <w:rFonts w:ascii="Times New Roman" w:hAnsi="Times New Roman" w:cs="Times New Roman"/>
          <w:sz w:val="28"/>
          <w:szCs w:val="28"/>
        </w:rPr>
        <w:t xml:space="preserve">Административный регламент предоставления муниципальной услуги </w:t>
      </w:r>
      <w:r w:rsidR="00523AA1">
        <w:rPr>
          <w:rFonts w:ascii="Times New Roman" w:hAnsi="Times New Roman" w:cs="Times New Roman"/>
          <w:sz w:val="28"/>
          <w:szCs w:val="28"/>
        </w:rPr>
        <w:t>«</w:t>
      </w:r>
      <w:r w:rsidRPr="009E0432">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523AA1">
        <w:rPr>
          <w:rFonts w:ascii="Times New Roman" w:hAnsi="Times New Roman" w:cs="Times New Roman"/>
          <w:sz w:val="28"/>
          <w:szCs w:val="28"/>
        </w:rPr>
        <w:t>»</w:t>
      </w:r>
      <w:r w:rsidRPr="009E0432">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Круг заявителей</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Заявителями на предоставление муниципальной услуги являются: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органы государственной власти и органы местного самоуправления;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государственные и муниципальные учреждения (бюджетные, казенные, автономные);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 казенные предприятия;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Требования к порядку информирования о правилах</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0" w:name="P64"/>
      <w:bookmarkEnd w:id="0"/>
      <w:r w:rsidRPr="009E0432">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Место нахождения Департамента: 628011, г. Ханты-Мансийск, ул. Мира, д. 14.</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Приемная Департамента: кабинет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3, телефон/факс: 8(3467) 32-34-90, 33-13-60.</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электронной почты Департамента: dms@admhmansy.ru.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кабинет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5.</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Телефон/факс Отдела: 8 (3467) 32-34-90, 33-13-60.</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Информация по вопросам предоставления муниципальной услуги, </w:t>
      </w:r>
      <w:r w:rsidRPr="009E0432">
        <w:rPr>
          <w:rFonts w:ascii="Times New Roman" w:hAnsi="Times New Roman" w:cs="Times New Roman"/>
          <w:sz w:val="28"/>
          <w:szCs w:val="28"/>
        </w:rPr>
        <w:lastRenderedPageBreak/>
        <w:t>сведений о ходе ее оказания, предоставляется по месту нахождения Отдела.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График работы: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понедельник - пятница: с 09.00 до 17.15 час</w:t>
      </w:r>
      <w:proofErr w:type="gramStart"/>
      <w:r w:rsidRPr="009E0432">
        <w:rPr>
          <w:rFonts w:ascii="Times New Roman" w:hAnsi="Times New Roman" w:cs="Times New Roman"/>
          <w:sz w:val="28"/>
          <w:szCs w:val="28"/>
        </w:rPr>
        <w:t>.;</w:t>
      </w:r>
      <w:proofErr w:type="gramEnd"/>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обеденный перерыв: с 12.45 до 14.00 час</w:t>
      </w:r>
      <w:proofErr w:type="gramStart"/>
      <w:r w:rsidRPr="009E0432">
        <w:rPr>
          <w:rFonts w:ascii="Times New Roman" w:hAnsi="Times New Roman" w:cs="Times New Roman"/>
          <w:sz w:val="28"/>
          <w:szCs w:val="28"/>
        </w:rPr>
        <w:t>.;</w:t>
      </w:r>
      <w:proofErr w:type="gramEnd"/>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суббота, воскресенье - выходные дни.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Прием заявителей осуществляется: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понедельник: с 09.00 до 12.45 час. и с 14.00 до 17.00 час</w:t>
      </w:r>
      <w:proofErr w:type="gramStart"/>
      <w:r w:rsidRPr="009E0432">
        <w:rPr>
          <w:rFonts w:ascii="Times New Roman" w:hAnsi="Times New Roman" w:cs="Times New Roman"/>
          <w:sz w:val="28"/>
          <w:szCs w:val="28"/>
        </w:rPr>
        <w:t>.;</w:t>
      </w:r>
      <w:proofErr w:type="gramEnd"/>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четверг: с 09.00 до 12.45 час</w:t>
      </w:r>
      <w:proofErr w:type="gramStart"/>
      <w:r w:rsidRPr="009E0432">
        <w:rPr>
          <w:rFonts w:ascii="Times New Roman" w:hAnsi="Times New Roman" w:cs="Times New Roman"/>
          <w:sz w:val="28"/>
          <w:szCs w:val="28"/>
        </w:rPr>
        <w:t>.</w:t>
      </w:r>
      <w:proofErr w:type="gramEnd"/>
      <w:r w:rsidRPr="009E0432">
        <w:rPr>
          <w:rFonts w:ascii="Times New Roman" w:hAnsi="Times New Roman" w:cs="Times New Roman"/>
          <w:sz w:val="28"/>
          <w:szCs w:val="28"/>
        </w:rPr>
        <w:t xml:space="preserve"> </w:t>
      </w:r>
      <w:proofErr w:type="gramStart"/>
      <w:r w:rsidRPr="009E0432">
        <w:rPr>
          <w:rFonts w:ascii="Times New Roman" w:hAnsi="Times New Roman" w:cs="Times New Roman"/>
          <w:sz w:val="28"/>
          <w:szCs w:val="28"/>
        </w:rPr>
        <w:t>и</w:t>
      </w:r>
      <w:proofErr w:type="gramEnd"/>
      <w:r w:rsidRPr="009E0432">
        <w:rPr>
          <w:rFonts w:ascii="Times New Roman" w:hAnsi="Times New Roman" w:cs="Times New Roman"/>
          <w:sz w:val="28"/>
          <w:szCs w:val="28"/>
        </w:rPr>
        <w:t xml:space="preserve"> с 14.00 до 17.00 час.</w:t>
      </w: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1" w:name="P78"/>
      <w:bookmarkEnd w:id="1"/>
      <w:r w:rsidRPr="009E0432">
        <w:rPr>
          <w:rFonts w:ascii="Times New Roman" w:hAnsi="Times New Roman" w:cs="Times New Roman"/>
          <w:sz w:val="28"/>
          <w:szCs w:val="28"/>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Место нахождения МФЦ: 628012, Ханты-Мансийский автономный округ - Югра, г. Ханты-Мансийск, ул. Энгельса, д. 45.</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Телефон/факс: 8(3467) 30-14-61, 30-14-92.</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официального сайта: www.mfchmao.ru.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электронной почты: office@mfchmao.ru.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График работы: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понедельник - пятница: с 08.00 до 20.00 час</w:t>
      </w:r>
      <w:proofErr w:type="gramStart"/>
      <w:r w:rsidRPr="009E0432">
        <w:rPr>
          <w:rFonts w:ascii="Times New Roman" w:hAnsi="Times New Roman" w:cs="Times New Roman"/>
          <w:sz w:val="28"/>
          <w:szCs w:val="28"/>
        </w:rPr>
        <w:t>.;</w:t>
      </w:r>
      <w:proofErr w:type="gramEnd"/>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суббота: с 08.00 до 18.00 час</w:t>
      </w:r>
      <w:proofErr w:type="gramStart"/>
      <w:r w:rsidRPr="009E0432">
        <w:rPr>
          <w:rFonts w:ascii="Times New Roman" w:hAnsi="Times New Roman" w:cs="Times New Roman"/>
          <w:sz w:val="28"/>
          <w:szCs w:val="28"/>
        </w:rPr>
        <w:t>.;</w:t>
      </w:r>
      <w:proofErr w:type="gramEnd"/>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воскресенье - выходной день.</w:t>
      </w:r>
    </w:p>
    <w:p w:rsidR="00785B1F" w:rsidRPr="00785B1F" w:rsidRDefault="00785B1F" w:rsidP="00785B1F">
      <w:pPr>
        <w:spacing w:after="0" w:line="240" w:lineRule="auto"/>
        <w:ind w:firstLine="567"/>
        <w:jc w:val="both"/>
        <w:rPr>
          <w:rFonts w:ascii="Times New Roman" w:eastAsia="Calibri" w:hAnsi="Times New Roman" w:cs="Times New Roman"/>
          <w:sz w:val="28"/>
          <w:szCs w:val="28"/>
        </w:rPr>
      </w:pPr>
      <w:r w:rsidRPr="00785B1F">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785B1F">
        <w:rPr>
          <w:rFonts w:ascii="Times New Roman" w:hAnsi="Times New Roman" w:cs="Times New Roman"/>
          <w:sz w:val="28"/>
          <w:szCs w:val="28"/>
        </w:rPr>
        <w:t>в</w:t>
      </w:r>
      <w:proofErr w:type="gramEnd"/>
      <w:r w:rsidRPr="00785B1F">
        <w:rPr>
          <w:rFonts w:ascii="Times New Roman" w:hAnsi="Times New Roman" w:cs="Times New Roman"/>
          <w:sz w:val="28"/>
          <w:szCs w:val="28"/>
        </w:rPr>
        <w:t xml:space="preserve"> </w:t>
      </w:r>
      <w:proofErr w:type="gramStart"/>
      <w:r w:rsidRPr="00785B1F">
        <w:rPr>
          <w:rFonts w:ascii="Times New Roman" w:hAnsi="Times New Roman" w:cs="Times New Roman"/>
          <w:sz w:val="28"/>
          <w:szCs w:val="28"/>
        </w:rPr>
        <w:t>Ханты-Мансийском</w:t>
      </w:r>
      <w:proofErr w:type="gramEnd"/>
      <w:r w:rsidRPr="00785B1F">
        <w:rPr>
          <w:rFonts w:ascii="Times New Roman" w:hAnsi="Times New Roman" w:cs="Times New Roman"/>
          <w:sz w:val="28"/>
          <w:szCs w:val="28"/>
        </w:rPr>
        <w:t xml:space="preserve"> автономном округе – Югре.</w:t>
      </w: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2" w:name="P88"/>
      <w:bookmarkEnd w:id="2"/>
      <w:r w:rsidRPr="009E0432">
        <w:rPr>
          <w:rFonts w:ascii="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Телефоны: 8(3467) 36-77-76, 36-77-77, 36-36-65.</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официального сайта: www.to86.rosreestr.ru.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электронной почты: 86_upr@rosreestr.ru;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Телефоны: 8(3467) 30-00-99.</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официального сайта: fkprf.ru.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lastRenderedPageBreak/>
        <w:t>Адрес электронной почты: fgu86@u86.rosreestr.ru;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Телефоны: 8(3467) 33-48-08, 8-800-200-4847.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официального сайта: www.r86.nalog.ru.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электронной почты: ufns86@r86.nalog.ru;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4) Департамент градостроительства и архитектуры Администрации города Ханты-Мансийска: 628011, г. Ханты-Мансийск, ул. Калинина, д. 26.</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Телефоны: 8(3467) 32-59-70, 32-57-97.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Адрес электронной почты: dga@admhmansy.ru.</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Сведения, указанные в </w:t>
      </w:r>
      <w:hyperlink w:anchor="P64" w:history="1">
        <w:r w:rsidRPr="009E0432">
          <w:rPr>
            <w:rFonts w:ascii="Times New Roman" w:hAnsi="Times New Roman" w:cs="Times New Roman"/>
            <w:color w:val="0000FF"/>
            <w:sz w:val="28"/>
            <w:szCs w:val="28"/>
          </w:rPr>
          <w:t>пунктах 3</w:t>
        </w:r>
      </w:hyperlink>
      <w:r w:rsidRPr="009E0432">
        <w:rPr>
          <w:rFonts w:ascii="Times New Roman" w:hAnsi="Times New Roman" w:cs="Times New Roman"/>
          <w:sz w:val="28"/>
          <w:szCs w:val="28"/>
        </w:rPr>
        <w:t xml:space="preserve">, </w:t>
      </w:r>
      <w:hyperlink w:anchor="P78" w:history="1">
        <w:r w:rsidRPr="009E0432">
          <w:rPr>
            <w:rFonts w:ascii="Times New Roman" w:hAnsi="Times New Roman" w:cs="Times New Roman"/>
            <w:color w:val="0000FF"/>
            <w:sz w:val="28"/>
            <w:szCs w:val="28"/>
          </w:rPr>
          <w:t>4</w:t>
        </w:r>
      </w:hyperlink>
      <w:r w:rsidRPr="009E0432">
        <w:rPr>
          <w:rFonts w:ascii="Times New Roman" w:hAnsi="Times New Roman" w:cs="Times New Roman"/>
          <w:sz w:val="28"/>
          <w:szCs w:val="28"/>
        </w:rPr>
        <w:t xml:space="preserve">, </w:t>
      </w:r>
      <w:hyperlink w:anchor="P88" w:history="1">
        <w:r w:rsidRPr="009E0432">
          <w:rPr>
            <w:rFonts w:ascii="Times New Roman" w:hAnsi="Times New Roman" w:cs="Times New Roman"/>
            <w:color w:val="0000FF"/>
            <w:sz w:val="28"/>
            <w:szCs w:val="28"/>
          </w:rPr>
          <w:t>5</w:t>
        </w:r>
      </w:hyperlink>
      <w:r w:rsidRPr="009E0432">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F544C" w:rsidRPr="009E0432" w:rsidRDefault="003F544C" w:rsidP="009E0432">
      <w:pPr>
        <w:pStyle w:val="ConsPlusNormal"/>
        <w:ind w:firstLine="540"/>
        <w:contextualSpacing/>
        <w:jc w:val="both"/>
        <w:rPr>
          <w:rFonts w:ascii="Times New Roman" w:hAnsi="Times New Roman" w:cs="Times New Roman"/>
          <w:sz w:val="28"/>
          <w:szCs w:val="28"/>
        </w:rPr>
      </w:pPr>
      <w:proofErr w:type="gramStart"/>
      <w:r w:rsidRPr="009E0432">
        <w:rPr>
          <w:rFonts w:ascii="Times New Roman" w:hAnsi="Times New Roman" w:cs="Times New Roman"/>
          <w:sz w:val="28"/>
          <w:szCs w:val="28"/>
        </w:rPr>
        <w:t>устной</w:t>
      </w:r>
      <w:proofErr w:type="gramEnd"/>
      <w:r w:rsidRPr="009E0432">
        <w:rPr>
          <w:rFonts w:ascii="Times New Roman" w:hAnsi="Times New Roman" w:cs="Times New Roman"/>
          <w:sz w:val="28"/>
          <w:szCs w:val="28"/>
        </w:rPr>
        <w:t xml:space="preserve"> (при личном обращении заявителя и (или) по телефону);</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письменной (при письменном обращении заявителя по почте, электронной почте, факсу);</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w:t>
      </w:r>
      <w:r w:rsidR="009E0432">
        <w:rPr>
          <w:rFonts w:ascii="Times New Roman" w:hAnsi="Times New Roman" w:cs="Times New Roman"/>
          <w:sz w:val="28"/>
          <w:szCs w:val="28"/>
        </w:rPr>
        <w:t xml:space="preserve">и </w:t>
      </w:r>
      <w:r w:rsidRPr="009E0432">
        <w:rPr>
          <w:rFonts w:ascii="Times New Roman" w:hAnsi="Times New Roman" w:cs="Times New Roman"/>
          <w:sz w:val="28"/>
          <w:szCs w:val="28"/>
        </w:rPr>
        <w:t>Едином порталах.</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7. 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64" w:history="1">
        <w:r w:rsidRPr="009E0432">
          <w:rPr>
            <w:rFonts w:ascii="Times New Roman" w:hAnsi="Times New Roman" w:cs="Times New Roman"/>
            <w:color w:val="0000FF"/>
            <w:sz w:val="28"/>
            <w:szCs w:val="28"/>
          </w:rPr>
          <w:t>пунктах 3</w:t>
        </w:r>
      </w:hyperlink>
      <w:r w:rsidRPr="009E0432">
        <w:rPr>
          <w:rFonts w:ascii="Times New Roman" w:hAnsi="Times New Roman" w:cs="Times New Roman"/>
          <w:sz w:val="28"/>
          <w:szCs w:val="28"/>
        </w:rPr>
        <w:t xml:space="preserve">, </w:t>
      </w:r>
      <w:hyperlink w:anchor="P78" w:history="1">
        <w:r w:rsidRPr="009E0432">
          <w:rPr>
            <w:rFonts w:ascii="Times New Roman" w:hAnsi="Times New Roman" w:cs="Times New Roman"/>
            <w:color w:val="0000FF"/>
            <w:sz w:val="28"/>
            <w:szCs w:val="28"/>
          </w:rPr>
          <w:t>4</w:t>
        </w:r>
      </w:hyperlink>
      <w:r w:rsidRPr="009E0432">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t>Консультации предоставляются по следующим вопросам:</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lastRenderedPageBreak/>
        <w:t>об источнике получения документов, необходимых для предоставления муниципальной услуги;</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t>о времени приема и выдачи документов;</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t>о сроках предоставления муниципальной услуги;</w:t>
      </w:r>
    </w:p>
    <w:p w:rsidR="00785B1F" w:rsidRPr="00785B1F" w:rsidRDefault="00785B1F" w:rsidP="00785B1F">
      <w:pPr>
        <w:autoSpaceDE w:val="0"/>
        <w:autoSpaceDN w:val="0"/>
        <w:adjustRightInd w:val="0"/>
        <w:spacing w:after="0" w:line="240" w:lineRule="auto"/>
        <w:ind w:firstLine="709"/>
        <w:jc w:val="both"/>
        <w:rPr>
          <w:rFonts w:ascii="Times New Roman" w:hAnsi="Times New Roman" w:cs="Times New Roman"/>
          <w:sz w:val="28"/>
          <w:szCs w:val="28"/>
        </w:rPr>
      </w:pPr>
      <w:r w:rsidRPr="00785B1F">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E0432">
        <w:rPr>
          <w:rFonts w:ascii="Times New Roman" w:hAnsi="Times New Roman" w:cs="Times New Roman"/>
          <w:sz w:val="28"/>
          <w:szCs w:val="28"/>
        </w:rPr>
        <w:t>с даты регистрации</w:t>
      </w:r>
      <w:proofErr w:type="gramEnd"/>
      <w:r w:rsidRPr="009E0432">
        <w:rPr>
          <w:rFonts w:ascii="Times New Roman" w:hAnsi="Times New Roman" w:cs="Times New Roman"/>
          <w:sz w:val="28"/>
          <w:szCs w:val="28"/>
        </w:rPr>
        <w:t xml:space="preserve"> обращения в Департаменте.</w:t>
      </w:r>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Срок ответа на письменное обращение заявителя о ходе предоставления муниципальной услуги - в срок не более 2 дней со дня регистрации обращения в Департаменте.</w:t>
      </w:r>
    </w:p>
    <w:p w:rsidR="00785B1F" w:rsidRPr="00FD1845" w:rsidRDefault="00785B1F" w:rsidP="00785B1F">
      <w:pPr>
        <w:autoSpaceDE w:val="0"/>
        <w:autoSpaceDN w:val="0"/>
        <w:adjustRightInd w:val="0"/>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ar73" w:history="1">
        <w:r w:rsidRPr="00785B1F">
          <w:rPr>
            <w:rFonts w:ascii="Times New Roman" w:hAnsi="Times New Roman" w:cs="Times New Roman"/>
            <w:sz w:val="28"/>
            <w:szCs w:val="28"/>
          </w:rPr>
          <w:t xml:space="preserve">подпункте </w:t>
        </w:r>
        <w:r>
          <w:rPr>
            <w:rFonts w:ascii="Times New Roman" w:hAnsi="Times New Roman" w:cs="Times New Roman"/>
            <w:sz w:val="28"/>
            <w:szCs w:val="28"/>
          </w:rPr>
          <w:t>5</w:t>
        </w:r>
      </w:hyperlink>
      <w:r w:rsidRPr="00785B1F">
        <w:rPr>
          <w:rFonts w:ascii="Times New Roman" w:hAnsi="Times New Roman" w:cs="Times New Roman"/>
          <w:sz w:val="28"/>
          <w:szCs w:val="28"/>
        </w:rPr>
        <w:t xml:space="preserve"> настоящего административного регламента.</w:t>
      </w:r>
      <w:bookmarkStart w:id="3" w:name="Par100"/>
      <w:bookmarkEnd w:id="3"/>
    </w:p>
    <w:p w:rsidR="00785B1F" w:rsidRPr="009E0432" w:rsidRDefault="00785B1F" w:rsidP="009E0432">
      <w:pPr>
        <w:pStyle w:val="ConsPlusNormal"/>
        <w:ind w:firstLine="540"/>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4" w:name="P122"/>
      <w:bookmarkEnd w:id="4"/>
      <w:r w:rsidRPr="009E0432">
        <w:rPr>
          <w:rFonts w:ascii="Times New Roman" w:hAnsi="Times New Roman" w:cs="Times New Roman"/>
          <w:sz w:val="28"/>
          <w:szCs w:val="28"/>
        </w:rPr>
        <w:lastRenderedPageBreak/>
        <w:t xml:space="preserve">10. На </w:t>
      </w:r>
      <w:r w:rsidR="00785B1F" w:rsidRPr="00FD1845">
        <w:rPr>
          <w:rFonts w:ascii="Times New Roman" w:hAnsi="Times New Roman" w:cs="Times New Roman"/>
          <w:sz w:val="28"/>
          <w:szCs w:val="28"/>
        </w:rPr>
        <w:t>информационном</w:t>
      </w:r>
      <w:r w:rsidR="00785B1F" w:rsidRPr="009E0432">
        <w:rPr>
          <w:rFonts w:ascii="Times New Roman" w:hAnsi="Times New Roman" w:cs="Times New Roman"/>
          <w:sz w:val="28"/>
          <w:szCs w:val="28"/>
        </w:rPr>
        <w:t xml:space="preserve"> </w:t>
      </w:r>
      <w:r w:rsidRPr="009E0432">
        <w:rPr>
          <w:rFonts w:ascii="Times New Roman" w:hAnsi="Times New Roman" w:cs="Times New Roman"/>
          <w:sz w:val="28"/>
          <w:szCs w:val="28"/>
        </w:rPr>
        <w:t>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бланк заявления о предоставлении муниципальной услуги и образец его заполнения;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основания для отказа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блок-схема предоставления муниципальной услуги;</w:t>
      </w:r>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текст настоящего административного регламента с </w:t>
      </w:r>
      <w:hyperlink w:anchor="P537" w:history="1">
        <w:r w:rsidRPr="009E0432">
          <w:rPr>
            <w:rFonts w:ascii="Times New Roman" w:hAnsi="Times New Roman" w:cs="Times New Roman"/>
            <w:color w:val="0000FF"/>
            <w:sz w:val="28"/>
            <w:szCs w:val="28"/>
          </w:rPr>
          <w:t>приложениями</w:t>
        </w:r>
      </w:hyperlink>
      <w:r w:rsidRPr="009E0432">
        <w:rPr>
          <w:rFonts w:ascii="Times New Roman" w:hAnsi="Times New Roman" w:cs="Times New Roman"/>
          <w:sz w:val="28"/>
          <w:szCs w:val="28"/>
        </w:rP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На Едином портале размещается следующая информация:</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круг заявителей;</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срок предоставления муниципальной услуги;</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785B1F" w:rsidRPr="00785B1F" w:rsidRDefault="00785B1F" w:rsidP="00785B1F">
      <w:pPr>
        <w:spacing w:after="0" w:line="240" w:lineRule="auto"/>
        <w:ind w:firstLine="567"/>
        <w:jc w:val="both"/>
        <w:rPr>
          <w:rFonts w:ascii="Times New Roman" w:hAnsi="Times New Roman" w:cs="Times New Roman"/>
          <w:sz w:val="28"/>
          <w:szCs w:val="28"/>
        </w:rPr>
      </w:pPr>
      <w:r w:rsidRPr="00785B1F">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85B1F" w:rsidRPr="00785B1F" w:rsidRDefault="00785B1F" w:rsidP="00785B1F">
      <w:pPr>
        <w:spacing w:after="0" w:line="240" w:lineRule="auto"/>
        <w:ind w:firstLine="567"/>
        <w:jc w:val="both"/>
        <w:rPr>
          <w:rFonts w:ascii="Times New Roman" w:hAnsi="Times New Roman" w:cs="Times New Roman"/>
          <w:sz w:val="28"/>
          <w:szCs w:val="28"/>
        </w:rPr>
      </w:pPr>
      <w:proofErr w:type="gramStart"/>
      <w:r w:rsidRPr="00785B1F">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5B1F" w:rsidRPr="00785B1F" w:rsidRDefault="00785B1F" w:rsidP="00785B1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785B1F">
        <w:rPr>
          <w:rFonts w:ascii="Times New Roman" w:eastAsia="Calibri"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roofErr w:type="gramEnd"/>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1"/>
        <w:rPr>
          <w:rFonts w:ascii="Times New Roman" w:hAnsi="Times New Roman" w:cs="Times New Roman"/>
          <w:sz w:val="28"/>
          <w:szCs w:val="28"/>
        </w:rPr>
      </w:pPr>
      <w:r w:rsidRPr="009E0432">
        <w:rPr>
          <w:rFonts w:ascii="Times New Roman" w:hAnsi="Times New Roman" w:cs="Times New Roman"/>
          <w:sz w:val="28"/>
          <w:szCs w:val="28"/>
        </w:rPr>
        <w:t>II. Стандарт 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Наименование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11.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Наименование органа Администрации города Ханты-Мансийска,</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предоставляющего муниципальную услугу, его </w:t>
      </w:r>
      <w:proofErr w:type="gramStart"/>
      <w:r w:rsidRPr="009E0432">
        <w:rPr>
          <w:rFonts w:ascii="Times New Roman" w:hAnsi="Times New Roman" w:cs="Times New Roman"/>
          <w:sz w:val="28"/>
          <w:szCs w:val="28"/>
        </w:rPr>
        <w:t>структурных</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подразделений, участвующих в предоставлении </w:t>
      </w:r>
      <w:proofErr w:type="gramStart"/>
      <w:r w:rsidRPr="009E0432">
        <w:rPr>
          <w:rFonts w:ascii="Times New Roman" w:hAnsi="Times New Roman" w:cs="Times New Roman"/>
          <w:sz w:val="28"/>
          <w:szCs w:val="28"/>
        </w:rPr>
        <w:t>муниципальной</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12. Предоставление муниципальной услуги осуществляет Администрация города Ханты-Мансийска в лице Департамента муниципальной собственности.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Непосредственное предоставление муниципальной услуги осуществляется Отделом.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получением муниципальной услуги заявитель может также обратиться в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proofErr w:type="gramStart"/>
      <w:r w:rsidRPr="009E0432">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roofErr w:type="gramEnd"/>
    </w:p>
    <w:p w:rsidR="003F544C" w:rsidRPr="009E0432" w:rsidRDefault="003F544C" w:rsidP="009E0432">
      <w:pPr>
        <w:pStyle w:val="ConsPlusNormal"/>
        <w:ind w:firstLine="540"/>
        <w:contextualSpacing/>
        <w:jc w:val="both"/>
        <w:rPr>
          <w:rFonts w:ascii="Times New Roman" w:hAnsi="Times New Roman" w:cs="Times New Roman"/>
          <w:sz w:val="28"/>
          <w:szCs w:val="28"/>
        </w:rPr>
      </w:pPr>
      <w:proofErr w:type="gramStart"/>
      <w:r w:rsidRPr="009E0432">
        <w:rPr>
          <w:rFonts w:ascii="Times New Roman" w:hAnsi="Times New Roman" w:cs="Times New Roman"/>
          <w:sz w:val="28"/>
          <w:szCs w:val="28"/>
        </w:rPr>
        <w:t xml:space="preserve">В соответствии с требованиями </w:t>
      </w:r>
      <w:hyperlink r:id="rId7" w:history="1">
        <w:r w:rsidRPr="009E0432">
          <w:rPr>
            <w:rFonts w:ascii="Times New Roman" w:hAnsi="Times New Roman" w:cs="Times New Roman"/>
            <w:color w:val="0000FF"/>
            <w:sz w:val="28"/>
            <w:szCs w:val="28"/>
          </w:rPr>
          <w:t>пункта 3 части 1 статьи 7</w:t>
        </w:r>
      </w:hyperlink>
      <w:r w:rsidRPr="009E0432">
        <w:rPr>
          <w:rFonts w:ascii="Times New Roman" w:hAnsi="Times New Roman" w:cs="Times New Roman"/>
          <w:sz w:val="28"/>
          <w:szCs w:val="28"/>
        </w:rPr>
        <w:t xml:space="preserve"> Федерального </w:t>
      </w:r>
      <w:r w:rsidRPr="009E0432">
        <w:rPr>
          <w:rFonts w:ascii="Times New Roman" w:hAnsi="Times New Roman" w:cs="Times New Roman"/>
          <w:sz w:val="28"/>
          <w:szCs w:val="28"/>
        </w:rPr>
        <w:lastRenderedPageBreak/>
        <w:t xml:space="preserve">закона от 27.07.2010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210-ФЗ </w:t>
      </w:r>
      <w:r w:rsidR="00C83932">
        <w:rPr>
          <w:rFonts w:ascii="Times New Roman" w:hAnsi="Times New Roman" w:cs="Times New Roman"/>
          <w:sz w:val="28"/>
          <w:szCs w:val="28"/>
        </w:rPr>
        <w:t>«</w:t>
      </w:r>
      <w:r w:rsidRPr="009E0432">
        <w:rPr>
          <w:rFonts w:ascii="Times New Roman" w:hAnsi="Times New Roman" w:cs="Times New Roman"/>
          <w:sz w:val="28"/>
          <w:szCs w:val="28"/>
        </w:rPr>
        <w:t>Об организации предоставления государственных и муниципальных услуг</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(далее - Федеральный закон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9E0432">
        <w:rPr>
          <w:rFonts w:ascii="Times New Roman" w:hAnsi="Times New Roman" w:cs="Times New Roman"/>
          <w:sz w:val="28"/>
          <w:szCs w:val="28"/>
        </w:rPr>
        <w:t xml:space="preserve"> </w:t>
      </w:r>
      <w:proofErr w:type="gramStart"/>
      <w:r w:rsidRPr="009E0432">
        <w:rPr>
          <w:rFonts w:ascii="Times New Roman" w:hAnsi="Times New Roman" w:cs="Times New Roman"/>
          <w:sz w:val="28"/>
          <w:szCs w:val="28"/>
        </w:rPr>
        <w:t xml:space="preserve">в результате предоставления таких услуг, включенных в </w:t>
      </w:r>
      <w:hyperlink r:id="rId8" w:history="1">
        <w:r w:rsidRPr="009E0432">
          <w:rPr>
            <w:rFonts w:ascii="Times New Roman" w:hAnsi="Times New Roman" w:cs="Times New Roman"/>
            <w:color w:val="0000FF"/>
            <w:sz w:val="28"/>
            <w:szCs w:val="28"/>
          </w:rPr>
          <w:t>Перечень</w:t>
        </w:r>
      </w:hyperlink>
      <w:r w:rsidRPr="009E0432">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243 </w:t>
      </w:r>
      <w:r w:rsidR="00C83932">
        <w:rPr>
          <w:rFonts w:ascii="Times New Roman" w:hAnsi="Times New Roman" w:cs="Times New Roman"/>
          <w:sz w:val="28"/>
          <w:szCs w:val="28"/>
        </w:rPr>
        <w:t>«</w:t>
      </w:r>
      <w:r w:rsidRPr="009E0432">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C83932">
        <w:rPr>
          <w:rFonts w:ascii="Times New Roman" w:hAnsi="Times New Roman" w:cs="Times New Roman"/>
          <w:sz w:val="28"/>
          <w:szCs w:val="28"/>
        </w:rPr>
        <w:t>»</w:t>
      </w:r>
      <w:r w:rsidRPr="009E0432">
        <w:rPr>
          <w:rFonts w:ascii="Times New Roman" w:hAnsi="Times New Roman" w:cs="Times New Roman"/>
          <w:sz w:val="28"/>
          <w:szCs w:val="28"/>
        </w:rPr>
        <w:t>.</w:t>
      </w:r>
      <w:proofErr w:type="gramEnd"/>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Результат 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5" w:name="P151"/>
      <w:bookmarkEnd w:id="5"/>
      <w:r w:rsidRPr="009E0432">
        <w:rPr>
          <w:rFonts w:ascii="Times New Roman" w:hAnsi="Times New Roman" w:cs="Times New Roman"/>
          <w:sz w:val="28"/>
          <w:szCs w:val="28"/>
        </w:rPr>
        <w:t>13. Результатом предоставления муниципальной услуги является: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выдача (направление) заявителю решения о прекращении права постоянного (бессрочного) пользования земельным участком;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выдача (направление) заявителю мотивированного отказа в прекращении права постоянного (бессрочного) пользования земельным участком.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Решение об отказе в прекращении права постоянного (бессрочного) пользования оформляется в форме уведомления на официальном бланке Департамента, за подписью директора Департамента либо лица, его замещающего.</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Срок 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14. Общий срок предоставления муниципальной услуги составляет 30 дней со дня поступления заявления о предоставлении муниципальной услуги в Отдел.</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51" w:history="1">
        <w:r w:rsidRPr="009E0432">
          <w:rPr>
            <w:rFonts w:ascii="Times New Roman" w:hAnsi="Times New Roman" w:cs="Times New Roman"/>
            <w:color w:val="0000FF"/>
            <w:sz w:val="28"/>
            <w:szCs w:val="28"/>
          </w:rPr>
          <w:t>пункте 13</w:t>
        </w:r>
      </w:hyperlink>
      <w:r w:rsidRPr="009E0432">
        <w:rPr>
          <w:rFonts w:ascii="Times New Roman" w:hAnsi="Times New Roman" w:cs="Times New Roman"/>
          <w:sz w:val="28"/>
          <w:szCs w:val="28"/>
        </w:rPr>
        <w:t xml:space="preserve"> настоящего административного регламента решений.</w:t>
      </w:r>
    </w:p>
    <w:p w:rsidR="000331FD" w:rsidRPr="000331FD" w:rsidRDefault="000331FD" w:rsidP="000331FD">
      <w:pPr>
        <w:pStyle w:val="a4"/>
        <w:spacing w:before="0" w:beforeAutospacing="0" w:after="0" w:afterAutospacing="0"/>
        <w:ind w:firstLine="567"/>
        <w:jc w:val="both"/>
        <w:rPr>
          <w:sz w:val="28"/>
          <w:szCs w:val="28"/>
        </w:rPr>
      </w:pPr>
      <w:r w:rsidRPr="000331FD">
        <w:rPr>
          <w:bCs/>
          <w:sz w:val="28"/>
          <w:szCs w:val="28"/>
        </w:rPr>
        <w:t xml:space="preserve">Направление заявителю документа, являющегося результатом предоставления муниципальной услуги, в электронной форме </w:t>
      </w:r>
      <w:r w:rsidRPr="000331FD">
        <w:rPr>
          <w:bCs/>
          <w:sz w:val="28"/>
          <w:szCs w:val="28"/>
        </w:rPr>
        <w:lastRenderedPageBreak/>
        <w:t xml:space="preserve">осуществляется в порядке, указанном в </w:t>
      </w:r>
      <w:hyperlink r:id="rId9" w:history="1">
        <w:r w:rsidRPr="000331FD">
          <w:rPr>
            <w:bCs/>
            <w:sz w:val="28"/>
            <w:szCs w:val="28"/>
          </w:rPr>
          <w:t xml:space="preserve">пункте </w:t>
        </w:r>
      </w:hyperlink>
      <w:r w:rsidR="0041416B">
        <w:rPr>
          <w:bCs/>
          <w:sz w:val="28"/>
          <w:szCs w:val="28"/>
        </w:rPr>
        <w:t>29</w:t>
      </w:r>
      <w:r w:rsidRPr="000331FD">
        <w:rPr>
          <w:bCs/>
          <w:sz w:val="28"/>
          <w:szCs w:val="28"/>
        </w:rPr>
        <w:t xml:space="preserve"> настоящего административного регламента.</w:t>
      </w:r>
    </w:p>
    <w:p w:rsidR="000331FD" w:rsidRPr="00FD1845" w:rsidRDefault="000331FD" w:rsidP="000331FD">
      <w:pPr>
        <w:autoSpaceDE w:val="0"/>
        <w:autoSpaceDN w:val="0"/>
        <w:adjustRightInd w:val="0"/>
        <w:spacing w:after="0" w:line="240" w:lineRule="auto"/>
        <w:ind w:firstLine="567"/>
        <w:jc w:val="both"/>
        <w:rPr>
          <w:rFonts w:ascii="Times New Roman" w:hAnsi="Times New Roman" w:cs="Times New Roman"/>
          <w:sz w:val="28"/>
          <w:szCs w:val="28"/>
        </w:rPr>
      </w:pPr>
      <w:r w:rsidRPr="00FD1845">
        <w:rPr>
          <w:rFonts w:ascii="Times New Roman" w:hAnsi="Times New Roman" w:cs="Times New Roman"/>
          <w:sz w:val="28"/>
          <w:szCs w:val="28"/>
        </w:rPr>
        <w:t xml:space="preserve">В </w:t>
      </w:r>
      <w:proofErr w:type="gramStart"/>
      <w:r w:rsidRPr="00FD1845">
        <w:rPr>
          <w:rFonts w:ascii="Times New Roman" w:hAnsi="Times New Roman" w:cs="Times New Roman"/>
          <w:sz w:val="28"/>
          <w:szCs w:val="28"/>
        </w:rPr>
        <w:t>случае</w:t>
      </w:r>
      <w:proofErr w:type="gramEnd"/>
      <w:r w:rsidRPr="00FD1845">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документов в </w:t>
      </w:r>
      <w:r>
        <w:rPr>
          <w:rFonts w:ascii="Times New Roman" w:hAnsi="Times New Roman" w:cs="Times New Roman"/>
          <w:sz w:val="28"/>
          <w:szCs w:val="28"/>
        </w:rPr>
        <w:t>Отдел</w:t>
      </w:r>
      <w:r w:rsidRPr="00FD1845">
        <w:rPr>
          <w:rFonts w:ascii="Times New Roman" w:hAnsi="Times New Roman" w:cs="Times New Roman"/>
          <w:sz w:val="28"/>
          <w:szCs w:val="28"/>
        </w:rPr>
        <w:t>.</w:t>
      </w:r>
    </w:p>
    <w:p w:rsidR="000331FD" w:rsidRPr="00FD1845" w:rsidRDefault="000331FD" w:rsidP="000331FD">
      <w:pPr>
        <w:autoSpaceDE w:val="0"/>
        <w:autoSpaceDN w:val="0"/>
        <w:adjustRightInd w:val="0"/>
        <w:spacing w:after="0" w:line="240" w:lineRule="auto"/>
        <w:ind w:firstLine="567"/>
        <w:jc w:val="both"/>
        <w:rPr>
          <w:rFonts w:ascii="Times New Roman" w:hAnsi="Times New Roman" w:cs="Times New Roman"/>
          <w:sz w:val="28"/>
          <w:szCs w:val="28"/>
        </w:rPr>
      </w:pPr>
      <w:r w:rsidRPr="00FD184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C839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Правовые основания для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9E0432">
        <w:rPr>
          <w:rFonts w:ascii="Times New Roman" w:hAnsi="Times New Roman" w:cs="Times New Roman"/>
          <w:sz w:val="28"/>
          <w:szCs w:val="28"/>
        </w:rPr>
        <w:t>с</w:t>
      </w:r>
      <w:proofErr w:type="gramEnd"/>
      <w:r w:rsidRPr="009E0432">
        <w:rPr>
          <w:rFonts w:ascii="Times New Roman" w:hAnsi="Times New Roman" w:cs="Times New Roman"/>
          <w:sz w:val="28"/>
          <w:szCs w:val="28"/>
        </w:rPr>
        <w:t>:</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Земельным </w:t>
      </w:r>
      <w:hyperlink r:id="rId10" w:history="1">
        <w:r w:rsidRPr="009E0432">
          <w:rPr>
            <w:rFonts w:ascii="Times New Roman" w:hAnsi="Times New Roman" w:cs="Times New Roman"/>
            <w:color w:val="0000FF"/>
            <w:sz w:val="28"/>
            <w:szCs w:val="28"/>
          </w:rPr>
          <w:t>кодексом</w:t>
        </w:r>
      </w:hyperlink>
      <w:r w:rsidRPr="009E0432">
        <w:rPr>
          <w:rFonts w:ascii="Times New Roman" w:hAnsi="Times New Roman" w:cs="Times New Roman"/>
          <w:sz w:val="28"/>
          <w:szCs w:val="28"/>
        </w:rPr>
        <w:t xml:space="preserve"> Российской Федерации (</w:t>
      </w:r>
      <w:r w:rsidR="00C83932">
        <w:rPr>
          <w:rFonts w:ascii="Times New Roman" w:hAnsi="Times New Roman" w:cs="Times New Roman"/>
          <w:sz w:val="28"/>
          <w:szCs w:val="28"/>
        </w:rPr>
        <w:t>«</w:t>
      </w:r>
      <w:r w:rsidRPr="009E0432">
        <w:rPr>
          <w:rFonts w:ascii="Times New Roman" w:hAnsi="Times New Roman" w:cs="Times New Roman"/>
          <w:sz w:val="28"/>
          <w:szCs w:val="28"/>
        </w:rPr>
        <w:t>Собрание законодательства Российской Федерации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2001,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44, ст. 4147);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Федеральным </w:t>
      </w:r>
      <w:hyperlink r:id="rId11" w:history="1">
        <w:r w:rsidRPr="009E0432">
          <w:rPr>
            <w:rFonts w:ascii="Times New Roman" w:hAnsi="Times New Roman" w:cs="Times New Roman"/>
            <w:color w:val="0000FF"/>
            <w:sz w:val="28"/>
            <w:szCs w:val="28"/>
          </w:rPr>
          <w:t>законом</w:t>
        </w:r>
      </w:hyperlink>
      <w:r w:rsidRPr="009E0432">
        <w:rPr>
          <w:rFonts w:ascii="Times New Roman" w:hAnsi="Times New Roman" w:cs="Times New Roman"/>
          <w:sz w:val="28"/>
          <w:szCs w:val="28"/>
        </w:rPr>
        <w:t xml:space="preserve"> Российской Федерации от 25.10.2001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137-ФЗ </w:t>
      </w:r>
      <w:r w:rsidR="00C83932">
        <w:rPr>
          <w:rFonts w:ascii="Times New Roman" w:hAnsi="Times New Roman" w:cs="Times New Roman"/>
          <w:sz w:val="28"/>
          <w:szCs w:val="28"/>
        </w:rPr>
        <w:t>«</w:t>
      </w:r>
      <w:r w:rsidRPr="009E0432">
        <w:rPr>
          <w:rFonts w:ascii="Times New Roman" w:hAnsi="Times New Roman" w:cs="Times New Roman"/>
          <w:sz w:val="28"/>
          <w:szCs w:val="28"/>
        </w:rPr>
        <w:t>О введении в действие Земельного кодекса Российской Федерации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r w:rsidRPr="009E0432">
        <w:rPr>
          <w:rFonts w:ascii="Times New Roman" w:hAnsi="Times New Roman" w:cs="Times New Roman"/>
          <w:sz w:val="28"/>
          <w:szCs w:val="28"/>
        </w:rPr>
        <w:t>Российская газета</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30.10.2001,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211-212);</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Федеральным </w:t>
      </w:r>
      <w:hyperlink r:id="rId12" w:history="1">
        <w:r w:rsidRPr="009E0432">
          <w:rPr>
            <w:rFonts w:ascii="Times New Roman" w:hAnsi="Times New Roman" w:cs="Times New Roman"/>
            <w:color w:val="0000FF"/>
            <w:sz w:val="28"/>
            <w:szCs w:val="28"/>
          </w:rPr>
          <w:t>законом</w:t>
        </w:r>
      </w:hyperlink>
      <w:r w:rsidRPr="009E0432">
        <w:rPr>
          <w:rFonts w:ascii="Times New Roman" w:hAnsi="Times New Roman" w:cs="Times New Roman"/>
          <w:sz w:val="28"/>
          <w:szCs w:val="28"/>
        </w:rPr>
        <w:t xml:space="preserve"> от 13.07.2015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218-ФЗ </w:t>
      </w:r>
      <w:r w:rsidR="00C83932">
        <w:rPr>
          <w:rFonts w:ascii="Times New Roman" w:hAnsi="Times New Roman" w:cs="Times New Roman"/>
          <w:sz w:val="28"/>
          <w:szCs w:val="28"/>
        </w:rPr>
        <w:t>«</w:t>
      </w:r>
      <w:r w:rsidRPr="009E0432">
        <w:rPr>
          <w:rFonts w:ascii="Times New Roman" w:hAnsi="Times New Roman" w:cs="Times New Roman"/>
          <w:sz w:val="28"/>
          <w:szCs w:val="28"/>
        </w:rPr>
        <w:t>О государственной регистрации недвижимости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r w:rsidRPr="009E0432">
        <w:rPr>
          <w:rFonts w:ascii="Times New Roman" w:hAnsi="Times New Roman" w:cs="Times New Roman"/>
          <w:sz w:val="28"/>
          <w:szCs w:val="28"/>
        </w:rPr>
        <w:t>Российская газета</w:t>
      </w:r>
      <w:proofErr w:type="gramStart"/>
      <w:r w:rsidR="00C83932">
        <w:rPr>
          <w:rFonts w:ascii="Times New Roman" w:hAnsi="Times New Roman" w:cs="Times New Roman"/>
          <w:sz w:val="28"/>
          <w:szCs w:val="28"/>
        </w:rPr>
        <w:t>2</w:t>
      </w:r>
      <w:proofErr w:type="gramEnd"/>
      <w:r w:rsidRPr="009E0432">
        <w:rPr>
          <w:rFonts w:ascii="Times New Roman" w:hAnsi="Times New Roman" w:cs="Times New Roman"/>
          <w:sz w:val="28"/>
          <w:szCs w:val="28"/>
        </w:rPr>
        <w:t xml:space="preserve">, 17.07.2015,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156; </w:t>
      </w:r>
      <w:r w:rsidR="00C83932">
        <w:rPr>
          <w:rFonts w:ascii="Times New Roman" w:hAnsi="Times New Roman" w:cs="Times New Roman"/>
          <w:sz w:val="28"/>
          <w:szCs w:val="28"/>
        </w:rPr>
        <w:t>«</w:t>
      </w:r>
      <w:r w:rsidRPr="009E0432">
        <w:rPr>
          <w:rFonts w:ascii="Times New Roman" w:hAnsi="Times New Roman" w:cs="Times New Roman"/>
          <w:sz w:val="28"/>
          <w:szCs w:val="28"/>
        </w:rPr>
        <w:t>Собрание законодательства Российской Федерации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20.07.2015,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29 (часть I), ст. 4344);</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Федеральным </w:t>
      </w:r>
      <w:hyperlink r:id="rId13" w:history="1">
        <w:r w:rsidRPr="009E0432">
          <w:rPr>
            <w:rFonts w:ascii="Times New Roman" w:hAnsi="Times New Roman" w:cs="Times New Roman"/>
            <w:color w:val="0000FF"/>
            <w:sz w:val="28"/>
            <w:szCs w:val="28"/>
          </w:rPr>
          <w:t>законом</w:t>
        </w:r>
      </w:hyperlink>
      <w:r w:rsidRPr="009E0432">
        <w:rPr>
          <w:rFonts w:ascii="Times New Roman" w:hAnsi="Times New Roman" w:cs="Times New Roman"/>
          <w:sz w:val="28"/>
          <w:szCs w:val="28"/>
        </w:rPr>
        <w:t xml:space="preserve"> от 24.07.2007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221-ФЗ </w:t>
      </w:r>
      <w:r w:rsidR="00C83932">
        <w:rPr>
          <w:rFonts w:ascii="Times New Roman" w:hAnsi="Times New Roman" w:cs="Times New Roman"/>
          <w:sz w:val="28"/>
          <w:szCs w:val="28"/>
        </w:rPr>
        <w:t>«</w:t>
      </w:r>
      <w:r w:rsidRPr="009E0432">
        <w:rPr>
          <w:rFonts w:ascii="Times New Roman" w:hAnsi="Times New Roman" w:cs="Times New Roman"/>
          <w:sz w:val="28"/>
          <w:szCs w:val="28"/>
        </w:rPr>
        <w:t>О государственном кадастре недвижимости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r w:rsidRPr="009E0432">
        <w:rPr>
          <w:rFonts w:ascii="Times New Roman" w:hAnsi="Times New Roman" w:cs="Times New Roman"/>
          <w:sz w:val="28"/>
          <w:szCs w:val="28"/>
        </w:rPr>
        <w:t>Собрание законодательства Российской Федерации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30.07.2007,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31, ст. 4017);</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Федеральным </w:t>
      </w:r>
      <w:hyperlink r:id="rId14" w:history="1">
        <w:r w:rsidRPr="009E0432">
          <w:rPr>
            <w:rFonts w:ascii="Times New Roman" w:hAnsi="Times New Roman" w:cs="Times New Roman"/>
            <w:color w:val="0000FF"/>
            <w:sz w:val="28"/>
            <w:szCs w:val="28"/>
          </w:rPr>
          <w:t>законом</w:t>
        </w:r>
      </w:hyperlink>
      <w:r w:rsidRPr="009E0432">
        <w:rPr>
          <w:rFonts w:ascii="Times New Roman" w:hAnsi="Times New Roman" w:cs="Times New Roman"/>
          <w:sz w:val="28"/>
          <w:szCs w:val="28"/>
        </w:rPr>
        <w:t xml:space="preserve"> Российской Федерации от 27.07.2010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210-ФЗ </w:t>
      </w:r>
      <w:r w:rsidR="00C83932">
        <w:rPr>
          <w:rFonts w:ascii="Times New Roman" w:hAnsi="Times New Roman" w:cs="Times New Roman"/>
          <w:sz w:val="28"/>
          <w:szCs w:val="28"/>
        </w:rPr>
        <w:t>«</w:t>
      </w:r>
      <w:r w:rsidRPr="009E0432">
        <w:rPr>
          <w:rFonts w:ascii="Times New Roman" w:hAnsi="Times New Roman" w:cs="Times New Roman"/>
          <w:sz w:val="28"/>
          <w:szCs w:val="28"/>
        </w:rPr>
        <w:t>Об организации предоставления государственных и муниципальных услуг</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r w:rsidRPr="009E0432">
        <w:rPr>
          <w:rFonts w:ascii="Times New Roman" w:hAnsi="Times New Roman" w:cs="Times New Roman"/>
          <w:sz w:val="28"/>
          <w:szCs w:val="28"/>
        </w:rPr>
        <w:t>Собрание законодательства Российской Федерации</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02.08.2010,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31, ст. 4179);</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15" w:history="1">
        <w:r w:rsidR="003F544C" w:rsidRPr="009E0432">
          <w:rPr>
            <w:rFonts w:ascii="Times New Roman" w:hAnsi="Times New Roman" w:cs="Times New Roman"/>
            <w:color w:val="0000FF"/>
            <w:sz w:val="28"/>
            <w:szCs w:val="28"/>
          </w:rPr>
          <w:t>приказом</w:t>
        </w:r>
      </w:hyperlink>
      <w:r w:rsidR="003F544C" w:rsidRPr="009E0432">
        <w:rPr>
          <w:rFonts w:ascii="Times New Roman" w:hAnsi="Times New Roman" w:cs="Times New Roman"/>
          <w:sz w:val="28"/>
          <w:szCs w:val="28"/>
        </w:rPr>
        <w:t xml:space="preserve"> Минэкономразвития России от 12.01.2015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(Официальный интернет-портал правовой информации http://www.pravo.gov.ru, 28.02.2015);</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16" w:history="1">
        <w:r w:rsidR="003F544C" w:rsidRPr="009E0432">
          <w:rPr>
            <w:rFonts w:ascii="Times New Roman" w:hAnsi="Times New Roman" w:cs="Times New Roman"/>
            <w:color w:val="0000FF"/>
            <w:sz w:val="28"/>
            <w:szCs w:val="28"/>
          </w:rPr>
          <w:t>Законом</w:t>
        </w:r>
      </w:hyperlink>
      <w:r w:rsidR="003F544C" w:rsidRPr="009E0432">
        <w:rPr>
          <w:rFonts w:ascii="Times New Roman" w:hAnsi="Times New Roman" w:cs="Times New Roman"/>
          <w:sz w:val="28"/>
          <w:szCs w:val="28"/>
        </w:rPr>
        <w:t xml:space="preserve"> Ханты-Мансийского автономного округа - Югры от 11.06.2010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102-оз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Об административных правонарушениях</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Собрание законодательства Ханты-Мансийского автономного округа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Югры</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11.06.2010,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6 (часть I), ст. 461;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Новости Югры</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13.07.2010,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107);</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17" w:history="1">
        <w:r w:rsidR="003F544C" w:rsidRPr="009E0432">
          <w:rPr>
            <w:rFonts w:ascii="Times New Roman" w:hAnsi="Times New Roman" w:cs="Times New Roman"/>
            <w:color w:val="0000FF"/>
            <w:sz w:val="28"/>
            <w:szCs w:val="28"/>
          </w:rPr>
          <w:t>Уставом</w:t>
        </w:r>
      </w:hyperlink>
      <w:r w:rsidR="003F544C" w:rsidRPr="009E0432">
        <w:rPr>
          <w:rFonts w:ascii="Times New Roman" w:hAnsi="Times New Roman" w:cs="Times New Roman"/>
          <w:sz w:val="28"/>
          <w:szCs w:val="28"/>
        </w:rPr>
        <w:t xml:space="preserve"> города Ханты-Мансийска, утвержденным </w:t>
      </w:r>
      <w:hyperlink r:id="rId18" w:history="1">
        <w:r w:rsidR="003F544C" w:rsidRPr="009E0432">
          <w:rPr>
            <w:rFonts w:ascii="Times New Roman" w:hAnsi="Times New Roman" w:cs="Times New Roman"/>
            <w:color w:val="0000FF"/>
            <w:sz w:val="28"/>
            <w:szCs w:val="28"/>
          </w:rPr>
          <w:t>решением</w:t>
        </w:r>
      </w:hyperlink>
      <w:r w:rsidR="003F544C" w:rsidRPr="009E0432">
        <w:rPr>
          <w:rFonts w:ascii="Times New Roman" w:hAnsi="Times New Roman" w:cs="Times New Roman"/>
          <w:sz w:val="28"/>
          <w:szCs w:val="28"/>
        </w:rPr>
        <w:t xml:space="preserve"> Думы города Ханты-Мансийска от 11.03.2011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1169 (</w:t>
      </w:r>
      <w:r w:rsidR="00C83932">
        <w:rPr>
          <w:rFonts w:ascii="Times New Roman" w:hAnsi="Times New Roman" w:cs="Times New Roman"/>
          <w:sz w:val="28"/>
          <w:szCs w:val="28"/>
        </w:rPr>
        <w:t>«</w:t>
      </w:r>
      <w:proofErr w:type="spellStart"/>
      <w:r w:rsidR="003F544C" w:rsidRPr="009E0432">
        <w:rPr>
          <w:rFonts w:ascii="Times New Roman" w:hAnsi="Times New Roman" w:cs="Times New Roman"/>
          <w:sz w:val="28"/>
          <w:szCs w:val="28"/>
        </w:rPr>
        <w:t>Самарово</w:t>
      </w:r>
      <w:proofErr w:type="spellEnd"/>
      <w:r w:rsidR="003F544C" w:rsidRPr="009E0432">
        <w:rPr>
          <w:rFonts w:ascii="Times New Roman" w:hAnsi="Times New Roman" w:cs="Times New Roman"/>
          <w:sz w:val="28"/>
          <w:szCs w:val="28"/>
        </w:rPr>
        <w:t xml:space="preserve"> - Ханты-Мансийск</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07.04.2011,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14; 11.08.2011,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33);</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19" w:history="1">
        <w:r w:rsidR="003F544C" w:rsidRPr="009E0432">
          <w:rPr>
            <w:rFonts w:ascii="Times New Roman" w:hAnsi="Times New Roman" w:cs="Times New Roman"/>
            <w:color w:val="0000FF"/>
            <w:sz w:val="28"/>
            <w:szCs w:val="28"/>
          </w:rPr>
          <w:t>решением</w:t>
        </w:r>
      </w:hyperlink>
      <w:r w:rsidR="003F544C" w:rsidRPr="009E0432">
        <w:rPr>
          <w:rFonts w:ascii="Times New Roman" w:hAnsi="Times New Roman" w:cs="Times New Roman"/>
          <w:sz w:val="28"/>
          <w:szCs w:val="28"/>
        </w:rPr>
        <w:t xml:space="preserve"> Думы города Ханты-Мансийска от 03.03.2006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197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О Департаменте муниципальной собственности Администрации города Ханты-Мансийска</w:t>
      </w:r>
      <w:r w:rsidR="00C83932">
        <w:rPr>
          <w:rFonts w:ascii="Times New Roman" w:hAnsi="Times New Roman" w:cs="Times New Roman"/>
          <w:sz w:val="28"/>
          <w:szCs w:val="28"/>
        </w:rPr>
        <w:t>»</w:t>
      </w:r>
      <w:r w:rsidR="003F544C" w:rsidRPr="009E0432">
        <w:rPr>
          <w:rFonts w:ascii="Times New Roman" w:hAnsi="Times New Roman" w:cs="Times New Roman"/>
          <w:sz w:val="28"/>
          <w:szCs w:val="28"/>
        </w:rPr>
        <w:t>;</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20" w:history="1">
        <w:r w:rsidR="003F544C" w:rsidRPr="009E0432">
          <w:rPr>
            <w:rFonts w:ascii="Times New Roman" w:hAnsi="Times New Roman" w:cs="Times New Roman"/>
            <w:color w:val="0000FF"/>
            <w:sz w:val="28"/>
            <w:szCs w:val="28"/>
          </w:rPr>
          <w:t>постановлением</w:t>
        </w:r>
      </w:hyperlink>
      <w:r w:rsidR="003F544C" w:rsidRPr="009E0432">
        <w:rPr>
          <w:rFonts w:ascii="Times New Roman" w:hAnsi="Times New Roman" w:cs="Times New Roman"/>
          <w:sz w:val="28"/>
          <w:szCs w:val="28"/>
        </w:rPr>
        <w:t xml:space="preserve"> Администрации города Ханты-Мансийска от 09.01.2013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2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rsidR="003F544C" w:rsidRPr="009E0432">
        <w:rPr>
          <w:rFonts w:ascii="Times New Roman" w:hAnsi="Times New Roman" w:cs="Times New Roman"/>
          <w:sz w:val="28"/>
          <w:szCs w:val="28"/>
        </w:rPr>
        <w:lastRenderedPageBreak/>
        <w:t>должностных лиц, муниципальных служащих</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w:t>
      </w:r>
      <w:r w:rsidR="00C83932">
        <w:rPr>
          <w:rFonts w:ascii="Times New Roman" w:hAnsi="Times New Roman" w:cs="Times New Roman"/>
          <w:sz w:val="28"/>
          <w:szCs w:val="28"/>
        </w:rPr>
        <w:t>«</w:t>
      </w:r>
      <w:proofErr w:type="spellStart"/>
      <w:r w:rsidR="003F544C" w:rsidRPr="009E0432">
        <w:rPr>
          <w:rFonts w:ascii="Times New Roman" w:hAnsi="Times New Roman" w:cs="Times New Roman"/>
          <w:sz w:val="28"/>
          <w:szCs w:val="28"/>
        </w:rPr>
        <w:t>Самарово</w:t>
      </w:r>
      <w:proofErr w:type="spellEnd"/>
      <w:r w:rsidR="003F544C" w:rsidRPr="009E0432">
        <w:rPr>
          <w:rFonts w:ascii="Times New Roman" w:hAnsi="Times New Roman" w:cs="Times New Roman"/>
          <w:sz w:val="28"/>
          <w:szCs w:val="28"/>
        </w:rPr>
        <w:t xml:space="preserve"> - Ханты-Мансийск</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17.01.2013, </w:t>
      </w:r>
      <w:r w:rsidR="00C83932">
        <w:rPr>
          <w:rFonts w:ascii="Times New Roman" w:hAnsi="Times New Roman" w:cs="Times New Roman"/>
          <w:sz w:val="28"/>
          <w:szCs w:val="28"/>
        </w:rPr>
        <w:t>№</w:t>
      </w:r>
      <w:r w:rsidR="003F544C" w:rsidRPr="009E0432">
        <w:rPr>
          <w:rFonts w:ascii="Times New Roman" w:hAnsi="Times New Roman" w:cs="Times New Roman"/>
          <w:sz w:val="28"/>
          <w:szCs w:val="28"/>
        </w:rPr>
        <w:t xml:space="preserve"> 2);</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настоящим административным регламентом.</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Исчерпывающий перечень документов,</w:t>
      </w:r>
    </w:p>
    <w:p w:rsidR="003F544C" w:rsidRPr="009E0432" w:rsidRDefault="003F544C" w:rsidP="009E0432">
      <w:pPr>
        <w:pStyle w:val="ConsPlusNormal"/>
        <w:contextualSpacing/>
        <w:jc w:val="center"/>
        <w:rPr>
          <w:rFonts w:ascii="Times New Roman" w:hAnsi="Times New Roman" w:cs="Times New Roman"/>
          <w:sz w:val="28"/>
          <w:szCs w:val="28"/>
        </w:rPr>
      </w:pPr>
      <w:proofErr w:type="gramStart"/>
      <w:r w:rsidRPr="009E0432">
        <w:rPr>
          <w:rFonts w:ascii="Times New Roman" w:hAnsi="Times New Roman" w:cs="Times New Roman"/>
          <w:sz w:val="28"/>
          <w:szCs w:val="28"/>
        </w:rPr>
        <w:t>необходимых</w:t>
      </w:r>
      <w:proofErr w:type="gramEnd"/>
      <w:r w:rsidRPr="009E0432">
        <w:rPr>
          <w:rFonts w:ascii="Times New Roman" w:hAnsi="Times New Roman" w:cs="Times New Roman"/>
          <w:sz w:val="28"/>
          <w:szCs w:val="28"/>
        </w:rPr>
        <w:t xml:space="preserve"> в соответствии с нормативными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правовыми актами для предоставления </w:t>
      </w:r>
      <w:proofErr w:type="gramStart"/>
      <w:r w:rsidRPr="009E0432">
        <w:rPr>
          <w:rFonts w:ascii="Times New Roman" w:hAnsi="Times New Roman" w:cs="Times New Roman"/>
          <w:sz w:val="28"/>
          <w:szCs w:val="28"/>
        </w:rPr>
        <w:t>муниципальной</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услуги и услуг, которые являются необходимыми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и </w:t>
      </w:r>
      <w:proofErr w:type="gramStart"/>
      <w:r w:rsidRPr="009E0432">
        <w:rPr>
          <w:rFonts w:ascii="Times New Roman" w:hAnsi="Times New Roman" w:cs="Times New Roman"/>
          <w:sz w:val="28"/>
          <w:szCs w:val="28"/>
        </w:rPr>
        <w:t>обязательными</w:t>
      </w:r>
      <w:proofErr w:type="gramEnd"/>
      <w:r w:rsidRPr="009E0432">
        <w:rPr>
          <w:rFonts w:ascii="Times New Roman" w:hAnsi="Times New Roman" w:cs="Times New Roman"/>
          <w:sz w:val="28"/>
          <w:szCs w:val="28"/>
        </w:rPr>
        <w:t xml:space="preserve"> для предоставления муниципальной услуги,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подлежащих представлению заявителем, способы</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их получения заявителем, в том числе в электронной форме,</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порядок их представления</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заявление об отказе от права постоянного (бессрочного) пользования;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копия документа, удостоверяющего личность заявителя, кроме этого, при подаче заявления представителем - документ, подтверждающий его полномочия действовать от имени данного юридического лица;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3) документ, подтверждающий согласие учредителя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21" w:history="1">
        <w:r w:rsidRPr="009E0432">
          <w:rPr>
            <w:rFonts w:ascii="Times New Roman" w:hAnsi="Times New Roman" w:cs="Times New Roman"/>
            <w:color w:val="0000FF"/>
            <w:sz w:val="28"/>
            <w:szCs w:val="28"/>
          </w:rPr>
          <w:t>статье 39.9</w:t>
        </w:r>
      </w:hyperlink>
      <w:r w:rsidRPr="009E0432">
        <w:rPr>
          <w:rFonts w:ascii="Times New Roman" w:hAnsi="Times New Roman" w:cs="Times New Roman"/>
          <w:sz w:val="28"/>
          <w:szCs w:val="28"/>
        </w:rPr>
        <w:t xml:space="preserve"> Земельного кодекса Российской Федерации, и государственных и муниципальных предприятий).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Форму заявления о прекращении права постоянного (бессрочного) пользования земельного участка заявитель может получить:</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на информационном стенде в месте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у специалиста Отдела либо специалиста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9E0432">
        <w:rPr>
          <w:rFonts w:ascii="Times New Roman" w:hAnsi="Times New Roman" w:cs="Times New Roman"/>
          <w:sz w:val="28"/>
          <w:szCs w:val="28"/>
        </w:rPr>
        <w:t>и</w:t>
      </w:r>
      <w:r w:rsidRPr="009E0432">
        <w:rPr>
          <w:rFonts w:ascii="Times New Roman" w:hAnsi="Times New Roman" w:cs="Times New Roman"/>
          <w:sz w:val="28"/>
          <w:szCs w:val="28"/>
        </w:rPr>
        <w:t xml:space="preserve"> Едином порталах.</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Заявление о предоставлении муниципальной услуги предоставляется в свободной форме либо по </w:t>
      </w:r>
      <w:hyperlink w:anchor="P537" w:history="1">
        <w:r w:rsidRPr="009E0432">
          <w:rPr>
            <w:rFonts w:ascii="Times New Roman" w:hAnsi="Times New Roman" w:cs="Times New Roman"/>
            <w:color w:val="0000FF"/>
            <w:sz w:val="28"/>
            <w:szCs w:val="28"/>
          </w:rPr>
          <w:t>форме</w:t>
        </w:r>
      </w:hyperlink>
      <w:r w:rsidRPr="009E0432">
        <w:rPr>
          <w:rFonts w:ascii="Times New Roman" w:hAnsi="Times New Roman" w:cs="Times New Roman"/>
          <w:sz w:val="28"/>
          <w:szCs w:val="28"/>
        </w:rPr>
        <w:t>, указанной в приложении 1 к настоящему административному регламенту.</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заявлении</w:t>
      </w:r>
      <w:proofErr w:type="gramEnd"/>
      <w:r w:rsidRPr="009E0432">
        <w:rPr>
          <w:rFonts w:ascii="Times New Roman" w:hAnsi="Times New Roman" w:cs="Times New Roman"/>
          <w:sz w:val="28"/>
          <w:szCs w:val="28"/>
        </w:rPr>
        <w:t xml:space="preserve"> должны быть указаны: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9E0432">
        <w:rPr>
          <w:rFonts w:ascii="Times New Roman" w:hAnsi="Times New Roman" w:cs="Times New Roman"/>
          <w:sz w:val="28"/>
          <w:szCs w:val="28"/>
        </w:rPr>
        <w:lastRenderedPageBreak/>
        <w:t>идентификационный номер налогоплательщика, за исключением случаев, если заявителем является иностранное юридическое лицо;</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кадастровый номер земельного участка;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почтовый адрес и (или) адрес электронной почты для связи с заявителем.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заявлении</w:t>
      </w:r>
      <w:proofErr w:type="gramEnd"/>
      <w:r w:rsidRPr="009E0432">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бумажного документа, который заявитель получает непосредственно в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электронного документа, размещенного на Официальном портале, ссылка на который направляется уполномоченным органом заявителю посредством электронной почты (при наличии технической возможности);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 (при наличии технической возможности).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Способы подачи заявления о прекращении права постоянного (бессрочного) пользования земельным участком: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при личном обращении в Отдел;</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посредством обращения в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посредством почтовой связи;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путем заполнения формы запроса, размещенной на Официальном портале (при наличии технической возможности);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путем заполнения формы запроса, размещенного в личном кабинете Единого </w:t>
      </w:r>
      <w:r w:rsidR="009E0432">
        <w:rPr>
          <w:rFonts w:ascii="Times New Roman" w:hAnsi="Times New Roman" w:cs="Times New Roman"/>
          <w:sz w:val="28"/>
          <w:szCs w:val="28"/>
        </w:rPr>
        <w:t>портала</w:t>
      </w:r>
      <w:r w:rsidRPr="009E0432">
        <w:rPr>
          <w:rFonts w:ascii="Times New Roman" w:hAnsi="Times New Roman" w:cs="Times New Roman"/>
          <w:sz w:val="28"/>
          <w:szCs w:val="28"/>
        </w:rPr>
        <w:t xml:space="preserve"> (при наличии технической возможности).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Исчерпывающий перечень документов, необходимых</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 соответствии с нормативными правовыми актами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для предоставления муниципальной услуги, которые находятся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 распоряжении государственных органов, органов местного</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самоуправления и иных органов, участвующих в предоставлении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государственных или муниципальных услуг, и которые заявитель</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вправе представить, а также способы их получения заявителем,</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 том числе в электронной форме, порядок их представления</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6" w:name="P228"/>
      <w:bookmarkEnd w:id="6"/>
      <w:r w:rsidRPr="009E0432">
        <w:rPr>
          <w:rFonts w:ascii="Times New Roman" w:hAnsi="Times New Roman" w:cs="Times New Roman"/>
          <w:sz w:val="28"/>
          <w:szCs w:val="28"/>
        </w:rP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копия документа, подтверждающего государственную регистрацию юридического лица;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2) выписка из Единого государственного реестра недвижимости (далее - </w:t>
      </w:r>
      <w:r w:rsidRPr="009E0432">
        <w:rPr>
          <w:rFonts w:ascii="Times New Roman" w:hAnsi="Times New Roman" w:cs="Times New Roman"/>
          <w:sz w:val="28"/>
          <w:szCs w:val="28"/>
        </w:rPr>
        <w:lastRenderedPageBreak/>
        <w:t>ЕГРН) об объекте недвижимости (при наличии в государственном кадастре недвижимости сведений о таком земельном участке, необходимых для выдачи выписки из ЕГРН);</w:t>
      </w:r>
    </w:p>
    <w:p w:rsidR="003F544C" w:rsidRPr="009E0432" w:rsidRDefault="003F544C" w:rsidP="0041416B">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22" w:history="1">
        <w:r w:rsidRPr="009E0432">
          <w:rPr>
            <w:rFonts w:ascii="Times New Roman" w:hAnsi="Times New Roman" w:cs="Times New Roman"/>
            <w:color w:val="0000FF"/>
            <w:sz w:val="28"/>
            <w:szCs w:val="28"/>
          </w:rPr>
          <w:t>статьей 39.2</w:t>
        </w:r>
      </w:hyperlink>
      <w:r w:rsidRPr="009E0432">
        <w:rPr>
          <w:rFonts w:ascii="Times New Roman" w:hAnsi="Times New Roman" w:cs="Times New Roman"/>
          <w:sz w:val="28"/>
          <w:szCs w:val="28"/>
        </w:rPr>
        <w:t xml:space="preserve"> Земельного кодекса Российской Федерации, о пре</w:t>
      </w:r>
      <w:r w:rsidR="0041416B">
        <w:rPr>
          <w:rFonts w:ascii="Times New Roman" w:hAnsi="Times New Roman" w:cs="Times New Roman"/>
          <w:sz w:val="28"/>
          <w:szCs w:val="28"/>
        </w:rPr>
        <w:t>доставлении земельного участка.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18. Запрещается требовать от заявителей: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544C" w:rsidRDefault="003F544C" w:rsidP="009E0432">
      <w:pPr>
        <w:pStyle w:val="ConsPlusNormal"/>
        <w:ind w:firstLine="540"/>
        <w:contextualSpacing/>
        <w:jc w:val="both"/>
        <w:rPr>
          <w:rFonts w:ascii="Times New Roman" w:hAnsi="Times New Roman" w:cs="Times New Roman"/>
          <w:sz w:val="28"/>
          <w:szCs w:val="28"/>
        </w:rPr>
      </w:pPr>
      <w:proofErr w:type="gramStart"/>
      <w:r w:rsidRPr="009E0432">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9E0432">
          <w:rPr>
            <w:rFonts w:ascii="Times New Roman" w:hAnsi="Times New Roman" w:cs="Times New Roman"/>
            <w:color w:val="0000FF"/>
            <w:sz w:val="28"/>
            <w:szCs w:val="28"/>
          </w:rPr>
          <w:t>частью 1 статьи 1</w:t>
        </w:r>
      </w:hyperlink>
      <w:r w:rsidRPr="009E0432">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9E0432">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24" w:history="1">
        <w:r w:rsidRPr="009E0432">
          <w:rPr>
            <w:rFonts w:ascii="Times New Roman" w:hAnsi="Times New Roman" w:cs="Times New Roman"/>
            <w:color w:val="0000FF"/>
            <w:sz w:val="28"/>
            <w:szCs w:val="28"/>
          </w:rPr>
          <w:t>частью 6 статьи 7</w:t>
        </w:r>
      </w:hyperlink>
      <w:r w:rsidRPr="009E0432">
        <w:rPr>
          <w:rFonts w:ascii="Times New Roman" w:hAnsi="Times New Roman" w:cs="Times New Roman"/>
          <w:sz w:val="28"/>
          <w:szCs w:val="28"/>
        </w:rPr>
        <w:t xml:space="preserve"> указанного Федерального закона перечень документов. </w:t>
      </w:r>
    </w:p>
    <w:p w:rsidR="0041416B" w:rsidRPr="0041416B" w:rsidRDefault="0041416B" w:rsidP="0041416B">
      <w:pPr>
        <w:autoSpaceDE w:val="0"/>
        <w:autoSpaceDN w:val="0"/>
        <w:adjustRightInd w:val="0"/>
        <w:spacing w:after="0" w:line="240" w:lineRule="auto"/>
        <w:ind w:firstLine="567"/>
        <w:jc w:val="both"/>
        <w:rPr>
          <w:rFonts w:ascii="Times New Roman" w:hAnsi="Times New Roman" w:cs="Times New Roman"/>
          <w:sz w:val="28"/>
          <w:szCs w:val="28"/>
        </w:rPr>
      </w:pPr>
      <w:r w:rsidRPr="0041416B">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1416B" w:rsidRPr="0041416B" w:rsidRDefault="0041416B" w:rsidP="0041416B">
      <w:pPr>
        <w:autoSpaceDE w:val="0"/>
        <w:autoSpaceDN w:val="0"/>
        <w:adjustRightInd w:val="0"/>
        <w:spacing w:after="0" w:line="240" w:lineRule="auto"/>
        <w:ind w:firstLine="567"/>
        <w:jc w:val="both"/>
        <w:rPr>
          <w:rFonts w:ascii="Times New Roman" w:hAnsi="Times New Roman" w:cs="Times New Roman"/>
          <w:sz w:val="28"/>
          <w:szCs w:val="28"/>
        </w:rPr>
      </w:pPr>
      <w:r w:rsidRPr="0041416B">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41416B" w:rsidRPr="0041416B" w:rsidRDefault="0041416B" w:rsidP="0041416B">
      <w:pPr>
        <w:autoSpaceDE w:val="0"/>
        <w:autoSpaceDN w:val="0"/>
        <w:adjustRightInd w:val="0"/>
        <w:spacing w:after="0" w:line="240" w:lineRule="auto"/>
        <w:ind w:firstLine="567"/>
        <w:jc w:val="both"/>
        <w:rPr>
          <w:rFonts w:ascii="Times New Roman" w:hAnsi="Times New Roman" w:cs="Times New Roman"/>
          <w:sz w:val="28"/>
          <w:szCs w:val="28"/>
        </w:rPr>
      </w:pPr>
      <w:r w:rsidRPr="0041416B">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41416B">
        <w:rPr>
          <w:rFonts w:ascii="Times New Roman" w:eastAsia="Calibri" w:hAnsi="Times New Roman" w:cs="Times New Roman"/>
          <w:sz w:val="28"/>
          <w:szCs w:val="28"/>
        </w:rPr>
        <w:t>ии и ау</w:t>
      </w:r>
      <w:proofErr w:type="gramEnd"/>
      <w:r w:rsidRPr="0041416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416B" w:rsidRPr="0041416B" w:rsidRDefault="0041416B" w:rsidP="0041416B">
      <w:pPr>
        <w:autoSpaceDE w:val="0"/>
        <w:autoSpaceDN w:val="0"/>
        <w:adjustRightInd w:val="0"/>
        <w:spacing w:after="0" w:line="240" w:lineRule="auto"/>
        <w:ind w:firstLine="567"/>
        <w:jc w:val="both"/>
        <w:rPr>
          <w:rFonts w:ascii="Times New Roman" w:hAnsi="Times New Roman" w:cs="Times New Roman"/>
          <w:sz w:val="28"/>
          <w:szCs w:val="28"/>
        </w:rPr>
      </w:pPr>
      <w:r w:rsidRPr="0041416B">
        <w:rPr>
          <w:rFonts w:ascii="Times New Roman" w:eastAsia="Calibri"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41416B" w:rsidRPr="0041416B" w:rsidRDefault="0041416B" w:rsidP="004141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416B">
        <w:rPr>
          <w:rFonts w:ascii="Times New Roman" w:eastAsia="Calibri" w:hAnsi="Times New Roman" w:cs="Times New Roman"/>
          <w:sz w:val="28"/>
          <w:szCs w:val="28"/>
        </w:rPr>
        <w:t xml:space="preserve">Заявитель вправе представить </w:t>
      </w:r>
      <w:r w:rsidRPr="0041416B">
        <w:rPr>
          <w:rFonts w:ascii="Times New Roman" w:hAnsi="Times New Roman" w:cs="Times New Roman"/>
          <w:sz w:val="28"/>
          <w:szCs w:val="28"/>
        </w:rPr>
        <w:t>по собственной инициативе</w:t>
      </w:r>
      <w:r w:rsidRPr="0041416B">
        <w:rPr>
          <w:rFonts w:ascii="Times New Roman" w:eastAsia="Calibri" w:hAnsi="Times New Roman" w:cs="Times New Roman"/>
          <w:sz w:val="28"/>
          <w:szCs w:val="28"/>
        </w:rPr>
        <w:t xml:space="preserve"> (самостоятельно) в Отдел документы (копии документов), которые </w:t>
      </w:r>
      <w:r w:rsidRPr="0041416B">
        <w:rPr>
          <w:rFonts w:ascii="Times New Roman" w:eastAsia="Calibri" w:hAnsi="Times New Roman" w:cs="Times New Roman"/>
          <w:sz w:val="28"/>
          <w:szCs w:val="28"/>
        </w:rPr>
        <w:lastRenderedPageBreak/>
        <w:t>запрашиваются в рамках межведомственного информационного взаимодействия согласно абзацу первому настоящего пункта</w:t>
      </w:r>
      <w:r w:rsidRPr="0041416B">
        <w:rPr>
          <w:rFonts w:ascii="Times New Roman" w:hAnsi="Times New Roman" w:cs="Times New Roman"/>
          <w:sz w:val="28"/>
          <w:szCs w:val="28"/>
        </w:rPr>
        <w:t>.</w:t>
      </w:r>
    </w:p>
    <w:p w:rsidR="0041416B" w:rsidRPr="0041416B" w:rsidRDefault="0041416B" w:rsidP="0041416B">
      <w:pPr>
        <w:autoSpaceDE w:val="0"/>
        <w:autoSpaceDN w:val="0"/>
        <w:adjustRightInd w:val="0"/>
        <w:spacing w:after="0" w:line="240" w:lineRule="auto"/>
        <w:ind w:firstLine="567"/>
        <w:jc w:val="both"/>
        <w:rPr>
          <w:rFonts w:ascii="Times New Roman" w:hAnsi="Times New Roman" w:cs="Times New Roman"/>
          <w:sz w:val="28"/>
          <w:szCs w:val="28"/>
        </w:rPr>
      </w:pPr>
      <w:r w:rsidRPr="0041416B">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Исчерпывающий перечень оснований для отказа в приеме</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документов, возврата необходимых для предоставления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19. Оснований для отказа в приеме заявления о предоставлении муниципальной услуги законодательством не предусмотрено.</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Исчерпывающий перечень оснований для приостановления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(или) отказа в предоставлении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20. Оснований для приостановления предоставления муниципальной услуги законодательством не предусмотрено.</w:t>
      </w:r>
    </w:p>
    <w:p w:rsidR="003F544C" w:rsidRPr="009E0432" w:rsidRDefault="003F544C" w:rsidP="009E0432">
      <w:pPr>
        <w:pStyle w:val="ConsPlusNormal"/>
        <w:ind w:firstLine="540"/>
        <w:contextualSpacing/>
        <w:jc w:val="both"/>
        <w:rPr>
          <w:rFonts w:ascii="Times New Roman" w:hAnsi="Times New Roman" w:cs="Times New Roman"/>
          <w:sz w:val="28"/>
          <w:szCs w:val="28"/>
        </w:rPr>
      </w:pPr>
      <w:bookmarkStart w:id="7" w:name="P247"/>
      <w:bookmarkEnd w:id="7"/>
      <w:r w:rsidRPr="009E0432">
        <w:rPr>
          <w:rFonts w:ascii="Times New Roman" w:hAnsi="Times New Roman" w:cs="Times New Roman"/>
          <w:sz w:val="28"/>
          <w:szCs w:val="28"/>
        </w:rPr>
        <w:t>21. Исчерпывающий перечень оснований для отказа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с заявлением о предоставлении земельного участка обратилось ненадлежащее лицо;</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непредставление документов, обязанность по представлению которых возложена на заявителя;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 распоряжение земельным участком не относится к полномочиям Департамента (земельный участок не относится к собственности муниципального образования Ханты-Мансийского автономного округа - Югры городской округ город Ханты-Мансийск или государственной собственности, которая не разграничена на территории муниципального образования город Ханты-Мансийск).</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Порядок, размер и основания взимания государственной пошлины</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или иной платы, взимаемой за предоставление муниципальной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25" w:history="1">
        <w:r w:rsidR="003F544C" w:rsidRPr="009E0432">
          <w:rPr>
            <w:rFonts w:ascii="Times New Roman" w:hAnsi="Times New Roman" w:cs="Times New Roman"/>
            <w:color w:val="0000FF"/>
            <w:sz w:val="28"/>
            <w:szCs w:val="28"/>
          </w:rPr>
          <w:t>22</w:t>
        </w:r>
      </w:hyperlink>
      <w:r w:rsidR="003F544C" w:rsidRPr="009E0432">
        <w:rPr>
          <w:rFonts w:ascii="Times New Roman" w:hAnsi="Times New Roman" w:cs="Times New Roman"/>
          <w:sz w:val="28"/>
          <w:szCs w:val="28"/>
        </w:rPr>
        <w:t>. Предоставление муниципальной услуги осуществляется на безвозмездной основе.</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Максимальный срок ожидания в очереди при подаче заявления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о предоставлении муниципальной услуги и при получении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результата 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r:id="rId26" w:history="1">
        <w:r w:rsidR="003F544C" w:rsidRPr="009E0432">
          <w:rPr>
            <w:rFonts w:ascii="Times New Roman" w:hAnsi="Times New Roman" w:cs="Times New Roman"/>
            <w:color w:val="0000FF"/>
            <w:sz w:val="28"/>
            <w:szCs w:val="28"/>
          </w:rPr>
          <w:t>23</w:t>
        </w:r>
      </w:hyperlink>
      <w:r w:rsidR="003F544C" w:rsidRPr="009E0432">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Срок и порядок регистрации запроса заявителя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о предоставлении муниципальной услуги, в том числе</w:t>
      </w:r>
    </w:p>
    <w:p w:rsidR="003F544C" w:rsidRPr="009E0432" w:rsidRDefault="003F544C" w:rsidP="009E0432">
      <w:pPr>
        <w:pStyle w:val="ConsPlusNormal"/>
        <w:contextualSpacing/>
        <w:jc w:val="center"/>
        <w:rPr>
          <w:rFonts w:ascii="Times New Roman" w:hAnsi="Times New Roman" w:cs="Times New Roman"/>
          <w:sz w:val="28"/>
          <w:szCs w:val="28"/>
        </w:rPr>
      </w:pPr>
      <w:proofErr w:type="gramStart"/>
      <w:r w:rsidRPr="009E0432">
        <w:rPr>
          <w:rFonts w:ascii="Times New Roman" w:hAnsi="Times New Roman" w:cs="Times New Roman"/>
          <w:sz w:val="28"/>
          <w:szCs w:val="28"/>
        </w:rPr>
        <w:t>поступившего</w:t>
      </w:r>
      <w:proofErr w:type="gramEnd"/>
      <w:r w:rsidRPr="009E0432">
        <w:rPr>
          <w:rFonts w:ascii="Times New Roman" w:hAnsi="Times New Roman" w:cs="Times New Roman"/>
          <w:sz w:val="28"/>
          <w:szCs w:val="28"/>
        </w:rPr>
        <w:t xml:space="preserve"> посредством электронной почты</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и с использованием </w:t>
      </w:r>
      <w:proofErr w:type="gramStart"/>
      <w:r w:rsidRPr="009E0432">
        <w:rPr>
          <w:rFonts w:ascii="Times New Roman" w:hAnsi="Times New Roman" w:cs="Times New Roman"/>
          <w:sz w:val="28"/>
          <w:szCs w:val="28"/>
        </w:rPr>
        <w:t>федеральной</w:t>
      </w:r>
      <w:proofErr w:type="gramEnd"/>
      <w:r w:rsidRPr="009E0432">
        <w:rPr>
          <w:rFonts w:ascii="Times New Roman" w:hAnsi="Times New Roman" w:cs="Times New Roman"/>
          <w:sz w:val="28"/>
          <w:szCs w:val="28"/>
        </w:rPr>
        <w:t xml:space="preserve"> государственной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информационной системы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Единый портал </w:t>
      </w:r>
      <w:proofErr w:type="gramStart"/>
      <w:r w:rsidRPr="009E0432">
        <w:rPr>
          <w:rFonts w:ascii="Times New Roman" w:hAnsi="Times New Roman" w:cs="Times New Roman"/>
          <w:sz w:val="28"/>
          <w:szCs w:val="28"/>
        </w:rPr>
        <w:t>государственных</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муниципальных услуг (функций)</w:t>
      </w:r>
      <w:r w:rsidR="00C83932">
        <w:rPr>
          <w:rFonts w:ascii="Times New Roman" w:hAnsi="Times New Roman" w:cs="Times New Roman"/>
          <w:sz w:val="28"/>
          <w:szCs w:val="28"/>
        </w:rPr>
        <w:t>»</w:t>
      </w:r>
      <w:r w:rsidRPr="009E0432">
        <w:rPr>
          <w:rFonts w:ascii="Times New Roman" w:hAnsi="Times New Roman" w:cs="Times New Roman"/>
          <w:sz w:val="28"/>
          <w:szCs w:val="28"/>
        </w:rPr>
        <w:t>, Портала государственных</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муниципальных услуг (функций) Ханты-Мансийского</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автономного округа - Югры</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24.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подачи заявления посредством Единого портал</w:t>
      </w:r>
      <w:r w:rsidR="009E0432">
        <w:rPr>
          <w:rFonts w:ascii="Times New Roman" w:hAnsi="Times New Roman" w:cs="Times New Roman"/>
          <w:sz w:val="28"/>
          <w:szCs w:val="28"/>
        </w:rPr>
        <w:t>а</w:t>
      </w:r>
      <w:r w:rsidRPr="009E0432">
        <w:rPr>
          <w:rFonts w:ascii="Times New Roman" w:hAnsi="Times New Roman" w:cs="Times New Roman"/>
          <w:sz w:val="28"/>
          <w:szCs w:val="28"/>
        </w:rPr>
        <w:t>,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Уполномоченный орган.</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Требования к помещениям, в которых предоставляется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муниципальная услуга, к местам ожидания и приема заявителей,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размещению и оформлению </w:t>
      </w:r>
      <w:proofErr w:type="gramStart"/>
      <w:r w:rsidRPr="009E0432">
        <w:rPr>
          <w:rFonts w:ascii="Times New Roman" w:hAnsi="Times New Roman" w:cs="Times New Roman"/>
          <w:sz w:val="28"/>
          <w:szCs w:val="28"/>
        </w:rPr>
        <w:t>визуальной</w:t>
      </w:r>
      <w:proofErr w:type="gramEnd"/>
      <w:r w:rsidRPr="009E0432">
        <w:rPr>
          <w:rFonts w:ascii="Times New Roman" w:hAnsi="Times New Roman" w:cs="Times New Roman"/>
          <w:sz w:val="28"/>
          <w:szCs w:val="28"/>
        </w:rPr>
        <w:t>, текстовой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мультимедийной информации о порядке предоставления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Каждое рабочее место муниципального служащего, предоставляющего </w:t>
      </w:r>
      <w:r w:rsidRPr="009E0432">
        <w:rPr>
          <w:rFonts w:ascii="Times New Roman" w:hAnsi="Times New Roman" w:cs="Times New Roman"/>
          <w:sz w:val="28"/>
          <w:szCs w:val="28"/>
        </w:rPr>
        <w:lastRenderedPageBreak/>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Места ожидания оборудуются столами, стульями или скамьями (</w:t>
      </w:r>
      <w:proofErr w:type="spellStart"/>
      <w:r w:rsidRPr="009E0432">
        <w:rPr>
          <w:rFonts w:ascii="Times New Roman" w:hAnsi="Times New Roman" w:cs="Times New Roman"/>
          <w:sz w:val="28"/>
          <w:szCs w:val="28"/>
        </w:rPr>
        <w:t>банкетками</w:t>
      </w:r>
      <w:proofErr w:type="spellEnd"/>
      <w:r w:rsidRPr="009E0432">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2" w:history="1">
        <w:r w:rsidRPr="009E0432">
          <w:rPr>
            <w:rFonts w:ascii="Times New Roman" w:hAnsi="Times New Roman" w:cs="Times New Roman"/>
            <w:color w:val="0000FF"/>
            <w:sz w:val="28"/>
            <w:szCs w:val="28"/>
          </w:rPr>
          <w:t>пункте 10</w:t>
        </w:r>
      </w:hyperlink>
      <w:r w:rsidRPr="009E0432">
        <w:rPr>
          <w:rFonts w:ascii="Times New Roman" w:hAnsi="Times New Roman" w:cs="Times New Roman"/>
          <w:sz w:val="28"/>
          <w:szCs w:val="28"/>
        </w:rPr>
        <w:t xml:space="preserve"> настоящего административного регламента.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Показатели доступности и качества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26. Показателями доступности муниципальной услуги являются: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транспортная доступность к местам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9E0432">
        <w:rPr>
          <w:rFonts w:ascii="Times New Roman" w:hAnsi="Times New Roman" w:cs="Times New Roman"/>
          <w:sz w:val="28"/>
          <w:szCs w:val="28"/>
        </w:rPr>
        <w:t>и</w:t>
      </w:r>
      <w:r w:rsidRPr="009E0432">
        <w:rPr>
          <w:rFonts w:ascii="Times New Roman" w:hAnsi="Times New Roman" w:cs="Times New Roman"/>
          <w:sz w:val="28"/>
          <w:szCs w:val="28"/>
        </w:rPr>
        <w:t xml:space="preserve"> Единого порталов;</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w:t>
      </w:r>
      <w:r w:rsidR="009E0432">
        <w:rPr>
          <w:rFonts w:ascii="Times New Roman" w:hAnsi="Times New Roman" w:cs="Times New Roman"/>
          <w:sz w:val="28"/>
          <w:szCs w:val="28"/>
        </w:rPr>
        <w:t>портале</w:t>
      </w:r>
      <w:r w:rsidRPr="009E0432">
        <w:rPr>
          <w:rFonts w:ascii="Times New Roman" w:hAnsi="Times New Roman" w:cs="Times New Roman"/>
          <w:sz w:val="28"/>
          <w:szCs w:val="28"/>
        </w:rPr>
        <w:t>, в том числе с возможностью его копирования и заполнения в электронном виде;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возможность получения заявителем муниципальной услуги в МФЦ Югры;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27. Показателями качества муниципальной услуги являются: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w:t>
      </w:r>
      <w:r w:rsidRPr="009E0432">
        <w:rPr>
          <w:rFonts w:ascii="Times New Roman" w:hAnsi="Times New Roman" w:cs="Times New Roman"/>
          <w:sz w:val="28"/>
          <w:szCs w:val="28"/>
        </w:rPr>
        <w:lastRenderedPageBreak/>
        <w:t>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соответствие требованиям настоящего административного регламента.</w:t>
      </w:r>
    </w:p>
    <w:p w:rsidR="00680DB6" w:rsidRPr="00680DB6" w:rsidRDefault="00680DB6" w:rsidP="00680DB6">
      <w:pPr>
        <w:autoSpaceDE w:val="0"/>
        <w:autoSpaceDN w:val="0"/>
        <w:adjustRightInd w:val="0"/>
        <w:spacing w:after="0" w:line="240" w:lineRule="auto"/>
        <w:ind w:firstLine="709"/>
        <w:jc w:val="both"/>
        <w:rPr>
          <w:rFonts w:ascii="Times New Roman" w:hAnsi="Times New Roman" w:cs="Times New Roman"/>
          <w:sz w:val="28"/>
          <w:szCs w:val="28"/>
        </w:rPr>
      </w:pPr>
      <w:r w:rsidRPr="00680DB6">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680DB6" w:rsidRPr="00680DB6"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0DB6">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80DB6" w:rsidRPr="00680DB6"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0DB6">
        <w:rPr>
          <w:rFonts w:ascii="Times New Roman" w:eastAsia="Calibri" w:hAnsi="Times New Roman" w:cs="Times New Roman"/>
          <w:sz w:val="28"/>
          <w:szCs w:val="28"/>
        </w:rPr>
        <w:t xml:space="preserve">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 </w:t>
      </w:r>
    </w:p>
    <w:p w:rsidR="00680DB6" w:rsidRPr="00680DB6" w:rsidRDefault="00680DB6" w:rsidP="00680DB6">
      <w:pPr>
        <w:autoSpaceDE w:val="0"/>
        <w:autoSpaceDN w:val="0"/>
        <w:adjustRightInd w:val="0"/>
        <w:spacing w:after="0" w:line="240" w:lineRule="auto"/>
        <w:ind w:firstLine="709"/>
        <w:jc w:val="both"/>
        <w:rPr>
          <w:rFonts w:ascii="Times New Roman" w:hAnsi="Times New Roman" w:cs="Times New Roman"/>
          <w:sz w:val="28"/>
          <w:szCs w:val="28"/>
        </w:rPr>
      </w:pPr>
      <w:r w:rsidRPr="00680DB6">
        <w:rPr>
          <w:rFonts w:ascii="Times New Roman" w:eastAsia="Calibri" w:hAnsi="Times New Roman" w:cs="Times New Roman"/>
          <w:sz w:val="28"/>
          <w:szCs w:val="28"/>
        </w:rPr>
        <w:t>формирование заявлений о предоставлении муниципальной услуги;</w:t>
      </w:r>
    </w:p>
    <w:p w:rsidR="00680DB6" w:rsidRPr="00680DB6" w:rsidRDefault="00680DB6" w:rsidP="00680DB6">
      <w:pPr>
        <w:autoSpaceDE w:val="0"/>
        <w:autoSpaceDN w:val="0"/>
        <w:adjustRightInd w:val="0"/>
        <w:spacing w:after="0" w:line="240" w:lineRule="auto"/>
        <w:ind w:firstLine="709"/>
        <w:jc w:val="both"/>
        <w:rPr>
          <w:rFonts w:ascii="Times New Roman" w:hAnsi="Times New Roman" w:cs="Times New Roman"/>
          <w:sz w:val="28"/>
          <w:szCs w:val="28"/>
        </w:rPr>
      </w:pPr>
      <w:r w:rsidRPr="00680DB6">
        <w:rPr>
          <w:rFonts w:ascii="Times New Roman" w:eastAsia="Calibri"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680DB6" w:rsidRPr="00680DB6"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0DB6">
        <w:rPr>
          <w:rFonts w:ascii="Times New Roman" w:eastAsia="Calibri" w:hAnsi="Times New Roman" w:cs="Times New Roman"/>
          <w:sz w:val="28"/>
          <w:szCs w:val="28"/>
        </w:rPr>
        <w:t>получение сведений о ходе предоставления муниципальной услуги</w:t>
      </w:r>
    </w:p>
    <w:p w:rsidR="00680DB6" w:rsidRPr="00680DB6"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0DB6">
        <w:rPr>
          <w:rFonts w:ascii="Times New Roman" w:eastAsia="Calibri" w:hAnsi="Times New Roman" w:cs="Times New Roman"/>
          <w:sz w:val="28"/>
          <w:szCs w:val="28"/>
        </w:rPr>
        <w:t>получение результата предоставления муниципальной услуги;</w:t>
      </w:r>
    </w:p>
    <w:p w:rsidR="00680DB6" w:rsidRPr="00680DB6"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0DB6">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Иные требования, в том числе учитывающие особенности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предоставления муниципальной услуги в </w:t>
      </w:r>
      <w:proofErr w:type="gramStart"/>
      <w:r w:rsidRPr="009E0432">
        <w:rPr>
          <w:rFonts w:ascii="Times New Roman" w:hAnsi="Times New Roman" w:cs="Times New Roman"/>
          <w:sz w:val="28"/>
          <w:szCs w:val="28"/>
        </w:rPr>
        <w:t>многофункциональных</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proofErr w:type="gramStart"/>
      <w:r w:rsidRPr="009E0432">
        <w:rPr>
          <w:rFonts w:ascii="Times New Roman" w:hAnsi="Times New Roman" w:cs="Times New Roman"/>
          <w:sz w:val="28"/>
          <w:szCs w:val="28"/>
        </w:rPr>
        <w:t>центрах</w:t>
      </w:r>
      <w:proofErr w:type="gramEnd"/>
      <w:r w:rsidRPr="009E0432">
        <w:rPr>
          <w:rFonts w:ascii="Times New Roman" w:hAnsi="Times New Roman" w:cs="Times New Roman"/>
          <w:sz w:val="28"/>
          <w:szCs w:val="28"/>
        </w:rPr>
        <w:t xml:space="preserve"> предоставления государственных и муниципальных услуг</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особенности предоставления муниципальной услуги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 электронной форме</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Администрацией города Ханты-Мансийска.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МФЦ осуществляет прием и регистрацию заявления о предоставлении муниципальной услуги и направление межведомственных запросов в соответствии с настоящим регламентом.</w:t>
      </w:r>
    </w:p>
    <w:p w:rsidR="0041416B" w:rsidRPr="00FD1845" w:rsidRDefault="0041416B" w:rsidP="0041416B">
      <w:pPr>
        <w:autoSpaceDE w:val="0"/>
        <w:autoSpaceDN w:val="0"/>
        <w:adjustRightInd w:val="0"/>
        <w:spacing w:after="0" w:line="240" w:lineRule="auto"/>
        <w:ind w:firstLine="709"/>
        <w:jc w:val="both"/>
        <w:rPr>
          <w:rFonts w:ascii="Times New Roman" w:hAnsi="Times New Roman" w:cs="Times New Roman"/>
          <w:sz w:val="28"/>
          <w:szCs w:val="28"/>
        </w:rPr>
      </w:pPr>
      <w:r w:rsidRPr="00C83932">
        <w:rPr>
          <w:rFonts w:ascii="Times New Roman" w:hAnsi="Times New Roman" w:cs="Times New Roman"/>
          <w:sz w:val="28"/>
          <w:szCs w:val="28"/>
        </w:rPr>
        <w:t>29</w:t>
      </w:r>
      <w:r w:rsidRPr="00C83932">
        <w:rPr>
          <w:rFonts w:ascii="Times New Roman" w:hAnsi="Times New Roman" w:cs="Times New Roman"/>
          <w:sz w:val="28"/>
          <w:szCs w:val="28"/>
        </w:rPr>
        <w:t>.</w:t>
      </w:r>
      <w:r w:rsidRPr="00FD1845">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r:id="rId27" w:history="1">
        <w:r w:rsidRPr="00FD1845">
          <w:rPr>
            <w:rFonts w:ascii="Times New Roman" w:hAnsi="Times New Roman" w:cs="Times New Roman"/>
            <w:sz w:val="28"/>
            <w:szCs w:val="28"/>
          </w:rPr>
          <w:t xml:space="preserve">пунктом </w:t>
        </w:r>
      </w:hyperlink>
      <w:r w:rsidRPr="00FD1845">
        <w:rPr>
          <w:rFonts w:ascii="Times New Roman" w:hAnsi="Times New Roman" w:cs="Times New Roman"/>
          <w:sz w:val="28"/>
          <w:szCs w:val="28"/>
        </w:rPr>
        <w:t>2</w:t>
      </w:r>
      <w:r w:rsidR="00C83932">
        <w:rPr>
          <w:rFonts w:ascii="Times New Roman" w:hAnsi="Times New Roman" w:cs="Times New Roman"/>
          <w:sz w:val="28"/>
          <w:szCs w:val="28"/>
        </w:rPr>
        <w:t>4</w:t>
      </w:r>
      <w:r w:rsidRPr="00FD1845">
        <w:rPr>
          <w:rFonts w:ascii="Times New Roman" w:hAnsi="Times New Roman" w:cs="Times New Roman"/>
          <w:sz w:val="28"/>
          <w:szCs w:val="28"/>
        </w:rPr>
        <w:t xml:space="preserve"> настоящего административного регламента.</w:t>
      </w:r>
    </w:p>
    <w:p w:rsidR="0041416B" w:rsidRPr="00FD1845" w:rsidRDefault="0041416B" w:rsidP="0041416B">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w:t>
      </w:r>
      <w:r w:rsidRPr="00FD1845">
        <w:rPr>
          <w:rFonts w:ascii="Times New Roman" w:hAnsi="Times New Roman" w:cs="Times New Roman"/>
          <w:sz w:val="28"/>
          <w:szCs w:val="28"/>
        </w:rPr>
        <w:lastRenderedPageBreak/>
        <w:t>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41416B" w:rsidRPr="00FD1845" w:rsidRDefault="0041416B" w:rsidP="0041416B">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8" w:history="1">
        <w:r w:rsidRPr="00FD1845">
          <w:rPr>
            <w:rFonts w:ascii="Times New Roman" w:hAnsi="Times New Roman" w:cs="Times New Roman"/>
            <w:sz w:val="28"/>
            <w:szCs w:val="28"/>
          </w:rPr>
          <w:t>Постановлением</w:t>
        </w:r>
      </w:hyperlink>
      <w:r w:rsidRPr="00FD1845">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D1845">
        <w:rPr>
          <w:rFonts w:ascii="Times New Roman" w:hAnsi="Times New Roman" w:cs="Times New Roman"/>
          <w:sz w:val="28"/>
          <w:szCs w:val="28"/>
        </w:rPr>
        <w:t>634.</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1"/>
        <w:rPr>
          <w:rFonts w:ascii="Times New Roman" w:hAnsi="Times New Roman" w:cs="Times New Roman"/>
          <w:sz w:val="28"/>
          <w:szCs w:val="28"/>
        </w:rPr>
      </w:pPr>
      <w:r w:rsidRPr="009E0432">
        <w:rPr>
          <w:rFonts w:ascii="Times New Roman" w:hAnsi="Times New Roman" w:cs="Times New Roman"/>
          <w:sz w:val="28"/>
          <w:szCs w:val="28"/>
        </w:rPr>
        <w:t>III. Состав, последовательность и сроки выполнения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административных процедур, требования к порядку</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их выполнения, в том числе особенности выполнения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административных процедур в электронной форме</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680DB6" w:rsidP="009E043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30</w:t>
      </w:r>
      <w:r w:rsidR="003F544C" w:rsidRPr="009E043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1) прием и регистрация 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3F544C" w:rsidRPr="009E0432" w:rsidRDefault="001B779F" w:rsidP="009E0432">
      <w:pPr>
        <w:pStyle w:val="ConsPlusNormal"/>
        <w:ind w:firstLine="540"/>
        <w:contextualSpacing/>
        <w:jc w:val="both"/>
        <w:rPr>
          <w:rFonts w:ascii="Times New Roman" w:hAnsi="Times New Roman" w:cs="Times New Roman"/>
          <w:sz w:val="28"/>
          <w:szCs w:val="28"/>
        </w:rPr>
      </w:pPr>
      <w:hyperlink w:anchor="P608" w:history="1">
        <w:r w:rsidR="003F544C" w:rsidRPr="009E0432">
          <w:rPr>
            <w:rFonts w:ascii="Times New Roman" w:hAnsi="Times New Roman" w:cs="Times New Roman"/>
            <w:color w:val="0000FF"/>
            <w:sz w:val="28"/>
            <w:szCs w:val="28"/>
          </w:rPr>
          <w:t>Блок-схема</w:t>
        </w:r>
      </w:hyperlink>
      <w:r w:rsidR="003F544C" w:rsidRPr="009E0432">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 xml:space="preserve">Прием и регистрация заявления о предоставлении </w:t>
      </w:r>
      <w:proofErr w:type="gramStart"/>
      <w:r w:rsidRPr="009E0432">
        <w:rPr>
          <w:rFonts w:ascii="Times New Roman" w:hAnsi="Times New Roman" w:cs="Times New Roman"/>
          <w:sz w:val="28"/>
          <w:szCs w:val="28"/>
        </w:rPr>
        <w:t>муниципальной</w:t>
      </w:r>
      <w:proofErr w:type="gramEnd"/>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w:t>
      </w:r>
      <w:r w:rsidR="00680DB6">
        <w:rPr>
          <w:rFonts w:ascii="Times New Roman" w:hAnsi="Times New Roman" w:cs="Times New Roman"/>
          <w:sz w:val="28"/>
          <w:szCs w:val="28"/>
        </w:rPr>
        <w:t>1</w:t>
      </w:r>
      <w:r w:rsidRPr="009E0432">
        <w:rPr>
          <w:rFonts w:ascii="Times New Roman" w:hAnsi="Times New Roman" w:cs="Times New Roman"/>
          <w:sz w:val="28"/>
          <w:szCs w:val="28"/>
        </w:rPr>
        <w:t>. Основанием для начала административной процедуры является поступление в Отдел 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прием и регистрацию заявления в МФЦ - специалист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Критерий принятия решения о приеме и регистрации заявления: наличие </w:t>
      </w:r>
      <w:r w:rsidRPr="009E0432">
        <w:rPr>
          <w:rFonts w:ascii="Times New Roman" w:hAnsi="Times New Roman" w:cs="Times New Roman"/>
          <w:sz w:val="28"/>
          <w:szCs w:val="28"/>
        </w:rPr>
        <w:lastRenderedPageBreak/>
        <w:t>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Способ фиксации результата выполнения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Формирование и направление межведомственных запросов</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в органы власти и организации, участвующие в предоставлении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w:t>
      </w:r>
      <w:r w:rsidR="00680DB6">
        <w:rPr>
          <w:rFonts w:ascii="Times New Roman" w:hAnsi="Times New Roman" w:cs="Times New Roman"/>
          <w:sz w:val="28"/>
          <w:szCs w:val="28"/>
        </w:rPr>
        <w:t>2</w:t>
      </w:r>
      <w:r w:rsidRPr="009E0432">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w:t>
      </w:r>
      <w:r w:rsidRPr="009E0432">
        <w:rPr>
          <w:rFonts w:ascii="Times New Roman" w:hAnsi="Times New Roman" w:cs="Times New Roman"/>
          <w:sz w:val="28"/>
          <w:szCs w:val="28"/>
        </w:rPr>
        <w:lastRenderedPageBreak/>
        <w:t>МФЦ);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228" w:history="1">
        <w:r w:rsidRPr="009E0432">
          <w:rPr>
            <w:rFonts w:ascii="Times New Roman" w:hAnsi="Times New Roman" w:cs="Times New Roman"/>
            <w:color w:val="0000FF"/>
            <w:sz w:val="28"/>
            <w:szCs w:val="28"/>
          </w:rPr>
          <w:t>пункте 1</w:t>
        </w:r>
        <w:r w:rsidR="00C83932">
          <w:rPr>
            <w:rFonts w:ascii="Times New Roman" w:hAnsi="Times New Roman" w:cs="Times New Roman"/>
            <w:color w:val="0000FF"/>
            <w:sz w:val="28"/>
            <w:szCs w:val="28"/>
          </w:rPr>
          <w:t>6</w:t>
        </w:r>
      </w:hyperlink>
      <w:r w:rsidRPr="009E0432">
        <w:rPr>
          <w:rFonts w:ascii="Times New Roman" w:hAnsi="Times New Roman" w:cs="Times New Roman"/>
          <w:sz w:val="28"/>
          <w:szCs w:val="28"/>
        </w:rPr>
        <w:t xml:space="preserve"> настоящего административного регламента.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Способ фиксации результата выполнения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w:t>
      </w:r>
      <w:proofErr w:type="gramStart"/>
      <w:r w:rsidRPr="009E0432">
        <w:rPr>
          <w:rFonts w:ascii="Times New Roman" w:hAnsi="Times New Roman" w:cs="Times New Roman"/>
          <w:sz w:val="28"/>
          <w:szCs w:val="28"/>
        </w:rPr>
        <w:t>случае</w:t>
      </w:r>
      <w:proofErr w:type="gramEnd"/>
      <w:r w:rsidRPr="009E0432">
        <w:rPr>
          <w:rFonts w:ascii="Times New Roman" w:hAnsi="Times New Roman" w:cs="Times New Roman"/>
          <w:sz w:val="28"/>
          <w:szCs w:val="28"/>
        </w:rPr>
        <w:t xml:space="preserve">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Рассмотрение представленных документов и принятие решения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о предоставлении или об отказе в предоставлении</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w:t>
      </w:r>
      <w:r w:rsidR="00680DB6">
        <w:rPr>
          <w:rFonts w:ascii="Times New Roman" w:hAnsi="Times New Roman" w:cs="Times New Roman"/>
          <w:sz w:val="28"/>
          <w:szCs w:val="28"/>
        </w:rPr>
        <w:t>3</w:t>
      </w:r>
      <w:r w:rsidRPr="009E0432">
        <w:rPr>
          <w:rFonts w:ascii="Times New Roman" w:hAnsi="Times New Roman" w:cs="Times New Roman"/>
          <w:sz w:val="28"/>
          <w:szCs w:val="28"/>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подписание документов, являющихся результатом предоставления муниципальной услуги, - решения о прекращении права постоянного (бессрочного) пользования земельного участка в форме постановления Администрации города Ханты-Мансийска - Глава города Ханты-Мансийска либо лицо, его замещающее, за подписание решения об отказе в предоставлении муниципальной услуги - заместитель директора Департамента - начальник земельного управления либо лицо, его замещающее;</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за регистрацию подписанных уполномоченным лицом документов, </w:t>
      </w:r>
      <w:r w:rsidRPr="009E0432">
        <w:rPr>
          <w:rFonts w:ascii="Times New Roman" w:hAnsi="Times New Roman" w:cs="Times New Roman"/>
          <w:sz w:val="28"/>
          <w:szCs w:val="28"/>
        </w:rPr>
        <w:lastRenderedPageBreak/>
        <w:t>являющихся результатом предоставления муниципальной услуги, - специалист отдела, ответственный за предоставление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47" w:history="1">
        <w:r w:rsidRPr="009E0432">
          <w:rPr>
            <w:rFonts w:ascii="Times New Roman" w:hAnsi="Times New Roman" w:cs="Times New Roman"/>
            <w:color w:val="0000FF"/>
            <w:sz w:val="28"/>
            <w:szCs w:val="28"/>
          </w:rPr>
          <w:t>пунктом 2</w:t>
        </w:r>
        <w:r w:rsidR="00C83932">
          <w:rPr>
            <w:rFonts w:ascii="Times New Roman" w:hAnsi="Times New Roman" w:cs="Times New Roman"/>
            <w:color w:val="0000FF"/>
            <w:sz w:val="28"/>
            <w:szCs w:val="28"/>
          </w:rPr>
          <w:t>1</w:t>
        </w:r>
      </w:hyperlink>
      <w:r w:rsidRPr="009E0432">
        <w:rPr>
          <w:rFonts w:ascii="Times New Roman" w:hAnsi="Times New Roman" w:cs="Times New Roman"/>
          <w:sz w:val="28"/>
          <w:szCs w:val="28"/>
        </w:rPr>
        <w:t xml:space="preserve"> настоящего административного регламента;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решение о прекращении права постоянного (бессрочного) пользования земельного участка; мотивированный отказ в предоставлении муниципальной услуги в форме уведомления, в случае наличия оснований для отказа, предусмотренных </w:t>
      </w:r>
      <w:hyperlink w:anchor="P247" w:history="1">
        <w:r w:rsidRPr="009E0432">
          <w:rPr>
            <w:rFonts w:ascii="Times New Roman" w:hAnsi="Times New Roman" w:cs="Times New Roman"/>
            <w:color w:val="0000FF"/>
            <w:sz w:val="28"/>
            <w:szCs w:val="28"/>
          </w:rPr>
          <w:t>пунктом 2</w:t>
        </w:r>
        <w:r w:rsidR="00C83932">
          <w:rPr>
            <w:rFonts w:ascii="Times New Roman" w:hAnsi="Times New Roman" w:cs="Times New Roman"/>
            <w:color w:val="0000FF"/>
            <w:sz w:val="28"/>
            <w:szCs w:val="28"/>
          </w:rPr>
          <w:t>1</w:t>
        </w:r>
      </w:hyperlink>
      <w:r w:rsidRPr="009E0432">
        <w:rPr>
          <w:rFonts w:ascii="Times New Roman" w:hAnsi="Times New Roman" w:cs="Times New Roman"/>
          <w:sz w:val="28"/>
          <w:szCs w:val="28"/>
        </w:rPr>
        <w:t xml:space="preserve"> настоящего административного регламента.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- 24 дня со дня регистрации в Отделе заявления о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 выполнения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издание постановления Администрации города Ханты-Мансийска о прекращении права постоянного (бессрочного) пользования земельного участка;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уведомление об отказе в 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Способ фиксации результата выполнения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постановление Администрации города Ханты-Мансийска о прекращении права постоянного (бессрочного) пользования земельного участка регистрируется в общем отделе Администрации города Ханты-Мансийска;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Выдача (направление) заявителю документов, являющихся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результатом предоставления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3</w:t>
      </w:r>
      <w:r w:rsidR="00680DB6">
        <w:rPr>
          <w:rFonts w:ascii="Times New Roman" w:hAnsi="Times New Roman" w:cs="Times New Roman"/>
          <w:sz w:val="28"/>
          <w:szCs w:val="28"/>
        </w:rPr>
        <w:t>4</w:t>
      </w:r>
      <w:r w:rsidRPr="009E0432">
        <w:rPr>
          <w:rFonts w:ascii="Times New Roman" w:hAnsi="Times New Roman" w:cs="Times New Roman"/>
          <w:sz w:val="28"/>
          <w:szCs w:val="28"/>
        </w:rPr>
        <w:t>. Основанием начала административной процедуры является: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1) зарегистрированное решение о предоставлении или отказе в </w:t>
      </w:r>
      <w:r w:rsidRPr="009E0432">
        <w:rPr>
          <w:rFonts w:ascii="Times New Roman" w:hAnsi="Times New Roman" w:cs="Times New Roman"/>
          <w:sz w:val="28"/>
          <w:szCs w:val="28"/>
        </w:rPr>
        <w:lastRenderedPageBreak/>
        <w:t>предоставлении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Способ фиксации: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3F544C"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680DB6" w:rsidRDefault="00680DB6" w:rsidP="00680DB6">
      <w:pPr>
        <w:autoSpaceDE w:val="0"/>
        <w:autoSpaceDN w:val="0"/>
        <w:adjustRightInd w:val="0"/>
        <w:spacing w:after="0" w:line="240" w:lineRule="auto"/>
        <w:jc w:val="both"/>
        <w:rPr>
          <w:rFonts w:ascii="Times New Roman" w:eastAsia="Calibri" w:hAnsi="Times New Roman" w:cs="Times New Roman"/>
          <w:sz w:val="28"/>
          <w:szCs w:val="28"/>
        </w:rPr>
      </w:pPr>
    </w:p>
    <w:p w:rsidR="00680DB6" w:rsidRDefault="00680DB6" w:rsidP="00680DB6">
      <w:pPr>
        <w:autoSpaceDE w:val="0"/>
        <w:autoSpaceDN w:val="0"/>
        <w:adjustRightInd w:val="0"/>
        <w:spacing w:after="0" w:line="240" w:lineRule="auto"/>
        <w:jc w:val="center"/>
        <w:rPr>
          <w:rFonts w:ascii="Times New Roman" w:hAnsi="Times New Roman" w:cs="Times New Roman"/>
          <w:sz w:val="28"/>
          <w:szCs w:val="28"/>
        </w:rPr>
      </w:pPr>
      <w:r w:rsidRPr="00C83932">
        <w:rPr>
          <w:rFonts w:ascii="Times New Roman" w:eastAsia="Calibri"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680DB6" w:rsidRPr="00C83932" w:rsidRDefault="00680DB6" w:rsidP="00680DB6">
      <w:pPr>
        <w:autoSpaceDE w:val="0"/>
        <w:autoSpaceDN w:val="0"/>
        <w:adjustRightInd w:val="0"/>
        <w:spacing w:after="0" w:line="240" w:lineRule="auto"/>
        <w:ind w:firstLine="709"/>
        <w:jc w:val="both"/>
        <w:rPr>
          <w:rFonts w:ascii="Times New Roman" w:hAnsi="Times New Roman" w:cs="Times New Roman"/>
          <w:sz w:val="28"/>
          <w:szCs w:val="28"/>
        </w:rPr>
      </w:pPr>
      <w:r w:rsidRPr="00C83932">
        <w:rPr>
          <w:rFonts w:ascii="Times New Roman" w:eastAsia="Calibri" w:hAnsi="Times New Roman" w:cs="Times New Roman"/>
          <w:sz w:val="28"/>
          <w:szCs w:val="28"/>
        </w:rPr>
        <w:t>3</w:t>
      </w:r>
      <w:r w:rsidRPr="00C83932">
        <w:rPr>
          <w:rFonts w:ascii="Times New Roman" w:eastAsia="Calibri" w:hAnsi="Times New Roman" w:cs="Times New Roman"/>
          <w:sz w:val="28"/>
          <w:szCs w:val="28"/>
        </w:rPr>
        <w:t>5</w:t>
      </w:r>
      <w:r w:rsidRPr="00C83932">
        <w:rPr>
          <w:rFonts w:ascii="Times New Roman" w:eastAsia="Calibri" w:hAnsi="Times New Roman" w:cs="Times New Roman"/>
          <w:sz w:val="28"/>
          <w:szCs w:val="28"/>
        </w:rPr>
        <w:t xml:space="preserve">.В </w:t>
      </w:r>
      <w:proofErr w:type="gramStart"/>
      <w:r w:rsidRPr="00C83932">
        <w:rPr>
          <w:rFonts w:ascii="Times New Roman" w:eastAsia="Calibri" w:hAnsi="Times New Roman" w:cs="Times New Roman"/>
          <w:sz w:val="28"/>
          <w:szCs w:val="28"/>
        </w:rPr>
        <w:t>целях</w:t>
      </w:r>
      <w:proofErr w:type="gramEnd"/>
      <w:r w:rsidRPr="00C83932">
        <w:rPr>
          <w:rFonts w:ascii="Times New Roman" w:eastAsia="Calibri" w:hAnsi="Times New Roman" w:cs="Times New Roman"/>
          <w:sz w:val="28"/>
          <w:szCs w:val="28"/>
        </w:rPr>
        <w:t xml:space="preserve"> предоставления муниципальной услуги осуществляется прием заявителей по предварительной записи (при наличии технической возможности).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Запись на прием проводится посредством Единого портала.</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3</w:t>
      </w:r>
      <w:r w:rsidRPr="00C83932">
        <w:rPr>
          <w:rFonts w:ascii="Times New Roman" w:eastAsia="Calibri" w:hAnsi="Times New Roman" w:cs="Times New Roman"/>
          <w:sz w:val="28"/>
          <w:szCs w:val="28"/>
        </w:rPr>
        <w:t>6</w:t>
      </w:r>
      <w:r w:rsidRPr="00C83932">
        <w:rPr>
          <w:rFonts w:ascii="Times New Roman" w:eastAsia="Calibri"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lastRenderedPageBreak/>
        <w:t>На Едином портале размещаются образцы электронной формы заявления.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3</w:t>
      </w:r>
      <w:r w:rsidRPr="00C83932">
        <w:rPr>
          <w:rFonts w:ascii="Times New Roman" w:eastAsia="Calibri" w:hAnsi="Times New Roman" w:cs="Times New Roman"/>
          <w:sz w:val="28"/>
          <w:szCs w:val="28"/>
        </w:rPr>
        <w:t>7</w:t>
      </w:r>
      <w:r w:rsidRPr="00C83932">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3</w:t>
      </w:r>
      <w:r w:rsidRPr="00C83932">
        <w:rPr>
          <w:rFonts w:ascii="Times New Roman" w:eastAsia="Calibri" w:hAnsi="Times New Roman" w:cs="Times New Roman"/>
          <w:sz w:val="28"/>
          <w:szCs w:val="28"/>
        </w:rPr>
        <w:t>8</w:t>
      </w:r>
      <w:r w:rsidRPr="00C83932">
        <w:rPr>
          <w:rFonts w:ascii="Times New Roman" w:eastAsia="Calibri" w:hAnsi="Times New Roman" w:cs="Times New Roman"/>
          <w:sz w:val="28"/>
          <w:szCs w:val="28"/>
        </w:rPr>
        <w:t>.При формировании заявления заявителю обеспечивается: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16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возможность печати на бумажном носителе копии электронной формы заявления;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83932">
        <w:rPr>
          <w:rFonts w:ascii="Times New Roman" w:eastAsia="Calibri" w:hAnsi="Times New Roman" w:cs="Times New Roman"/>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C83932">
        <w:rPr>
          <w:rFonts w:ascii="Times New Roman" w:eastAsia="Calibri" w:hAnsi="Times New Roman" w:cs="Times New Roman"/>
          <w:sz w:val="28"/>
          <w:szCs w:val="28"/>
        </w:rPr>
        <w:t>потери</w:t>
      </w:r>
      <w:proofErr w:type="gramEnd"/>
      <w:r w:rsidRPr="00C83932">
        <w:rPr>
          <w:rFonts w:ascii="Times New Roman" w:eastAsia="Calibri" w:hAnsi="Times New Roman" w:cs="Times New Roman"/>
          <w:sz w:val="28"/>
          <w:szCs w:val="28"/>
        </w:rPr>
        <w:t xml:space="preserve"> ранее введенной информации;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 xml:space="preserve">возможность доступа заявителя на Едином портале </w:t>
      </w:r>
      <w:proofErr w:type="gramStart"/>
      <w:r w:rsidRPr="00C83932">
        <w:rPr>
          <w:rFonts w:ascii="Times New Roman" w:eastAsia="Calibri" w:hAnsi="Times New Roman" w:cs="Times New Roman"/>
          <w:sz w:val="28"/>
          <w:szCs w:val="28"/>
        </w:rPr>
        <w:t>к</w:t>
      </w:r>
      <w:proofErr w:type="gramEnd"/>
      <w:r w:rsidRPr="00C83932">
        <w:rPr>
          <w:rFonts w:ascii="Times New Roman" w:eastAsia="Calibri"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39</w:t>
      </w:r>
      <w:r w:rsidRPr="00C83932">
        <w:rPr>
          <w:rFonts w:ascii="Times New Roman" w:eastAsia="Calibri" w:hAnsi="Times New Roman" w:cs="Times New Roman"/>
          <w:sz w:val="28"/>
          <w:szCs w:val="28"/>
        </w:rPr>
        <w:t>.Сформированное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w:t>
      </w:r>
      <w:r w:rsidRPr="00C83932">
        <w:rPr>
          <w:rFonts w:ascii="Times New Roman" w:eastAsia="Calibri" w:hAnsi="Times New Roman" w:cs="Times New Roman"/>
          <w:sz w:val="28"/>
          <w:szCs w:val="28"/>
        </w:rPr>
        <w:t>0</w:t>
      </w:r>
      <w:r w:rsidRPr="00C83932">
        <w:rPr>
          <w:rFonts w:ascii="Times New Roman" w:eastAsia="Calibri" w:hAnsi="Times New Roman" w:cs="Times New Roman"/>
          <w:sz w:val="28"/>
          <w:szCs w:val="28"/>
        </w:rPr>
        <w:t>.Отдел обеспечивает прием документов, необходимых для предоставления муниципальной услуги, и их регистрацию.</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41</w:t>
      </w:r>
      <w:r w:rsidRPr="00C83932">
        <w:rPr>
          <w:rFonts w:ascii="Times New Roman" w:eastAsia="Calibri" w:hAnsi="Times New Roman" w:cs="Times New Roman"/>
          <w:sz w:val="28"/>
          <w:szCs w:val="28"/>
        </w:rPr>
        <w:t>.Срок регистрации заявления - один рабочий день.</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42</w:t>
      </w:r>
      <w:r w:rsidRPr="00C83932">
        <w:rPr>
          <w:rFonts w:ascii="Times New Roman" w:eastAsia="Calibri" w:hAnsi="Times New Roman" w:cs="Times New Roman"/>
          <w:sz w:val="28"/>
          <w:szCs w:val="28"/>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lastRenderedPageBreak/>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настоящего административного регламента.</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80DB6" w:rsidRPr="00C83932" w:rsidRDefault="00680DB6" w:rsidP="00680DB6">
      <w:pPr>
        <w:autoSpaceDE w:val="0"/>
        <w:autoSpaceDN w:val="0"/>
        <w:adjustRightInd w:val="0"/>
        <w:spacing w:after="0" w:line="240" w:lineRule="auto"/>
        <w:ind w:firstLine="709"/>
        <w:jc w:val="both"/>
        <w:rPr>
          <w:rFonts w:ascii="Times New Roman" w:hAnsi="Times New Roman" w:cs="Times New Roman"/>
          <w:sz w:val="28"/>
          <w:szCs w:val="28"/>
        </w:rPr>
      </w:pPr>
      <w:r w:rsidRPr="00C83932">
        <w:rPr>
          <w:rFonts w:ascii="Times New Roman" w:eastAsia="Calibri" w:hAnsi="Times New Roman" w:cs="Times New Roman"/>
          <w:sz w:val="28"/>
          <w:szCs w:val="28"/>
        </w:rPr>
        <w:t>43</w:t>
      </w:r>
      <w:r w:rsidRPr="00C83932">
        <w:rPr>
          <w:rFonts w:ascii="Times New Roman" w:eastAsia="Calibri" w:hAnsi="Times New Roman" w:cs="Times New Roman"/>
          <w:sz w:val="28"/>
          <w:szCs w:val="28"/>
        </w:rPr>
        <w:t>.Прием и регистрация заявления осуществляются н</w:t>
      </w:r>
      <w:r w:rsidRPr="00C83932">
        <w:rPr>
          <w:rFonts w:ascii="Times New Roman" w:hAnsi="Times New Roman" w:cs="Times New Roman"/>
          <w:sz w:val="28"/>
          <w:szCs w:val="28"/>
        </w:rPr>
        <w:t>епосредственно Отделом.</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44</w:t>
      </w:r>
      <w:r w:rsidRPr="00C83932">
        <w:rPr>
          <w:rFonts w:ascii="Times New Roman" w:eastAsia="Calibri" w:hAnsi="Times New Roman" w:cs="Times New Roman"/>
          <w:sz w:val="28"/>
          <w:szCs w:val="28"/>
        </w:rPr>
        <w:t>.После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45</w:t>
      </w:r>
      <w:r w:rsidRPr="00C83932">
        <w:rPr>
          <w:rFonts w:ascii="Times New Roman" w:eastAsia="Calibri" w:hAnsi="Times New Roman" w:cs="Times New Roman"/>
          <w:sz w:val="28"/>
          <w:szCs w:val="28"/>
        </w:rPr>
        <w:t>.Государственная пошлина за предоставление муниципальной услуги не взимается.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hAnsi="Times New Roman" w:cs="Times New Roman"/>
          <w:sz w:val="28"/>
          <w:szCs w:val="28"/>
        </w:rPr>
        <w:t>46</w:t>
      </w:r>
      <w:r w:rsidRPr="00C83932">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C83932">
        <w:rPr>
          <w:rFonts w:ascii="Times New Roman" w:hAnsi="Times New Roman" w:cs="Times New Roman"/>
          <w:sz w:val="28"/>
          <w:szCs w:val="28"/>
        </w:rPr>
        <w:t xml:space="preserve">в соответствии с пунктом 13 настоящего административного регламента </w:t>
      </w:r>
      <w:r w:rsidRPr="00C83932">
        <w:rPr>
          <w:rFonts w:ascii="Times New Roman" w:eastAsia="Calibri" w:hAnsi="Times New Roman" w:cs="Times New Roman"/>
          <w:sz w:val="28"/>
          <w:szCs w:val="28"/>
        </w:rPr>
        <w:t>в форме электронного документа, подписанного уполномоченным должностным лицом;</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C83932">
        <w:rPr>
          <w:rFonts w:ascii="Times New Roman" w:hAnsi="Times New Roman" w:cs="Times New Roman"/>
          <w:sz w:val="28"/>
          <w:szCs w:val="28"/>
        </w:rPr>
        <w:t xml:space="preserve">в соответствии с пунктом 13 настоящего административного регламента </w:t>
      </w:r>
      <w:r w:rsidRPr="00C83932">
        <w:rPr>
          <w:rFonts w:ascii="Times New Roman" w:eastAsia="Calibri" w:hAnsi="Times New Roman" w:cs="Times New Roman"/>
          <w:sz w:val="28"/>
          <w:szCs w:val="28"/>
        </w:rPr>
        <w:t>на бумажном носителе, подтверждающего содержание электронного документа, направленного Отделом в МФЦ;</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C83932">
        <w:rPr>
          <w:rFonts w:ascii="Times New Roman" w:hAnsi="Times New Roman" w:cs="Times New Roman"/>
          <w:sz w:val="28"/>
          <w:szCs w:val="28"/>
        </w:rPr>
        <w:t xml:space="preserve">в соответствии с пунктом 13 настоящего административного регламента </w:t>
      </w:r>
      <w:r w:rsidRPr="00C83932">
        <w:rPr>
          <w:rFonts w:ascii="Times New Roman" w:eastAsia="Calibri" w:hAnsi="Times New Roman" w:cs="Times New Roman"/>
          <w:sz w:val="28"/>
          <w:szCs w:val="28"/>
        </w:rPr>
        <w:t>на бумажном носителе.</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47</w:t>
      </w:r>
      <w:r w:rsidRPr="00C83932">
        <w:rPr>
          <w:rFonts w:ascii="Times New Roman" w:eastAsia="Calibri" w:hAnsi="Times New Roman" w:cs="Times New Roman"/>
          <w:sz w:val="28"/>
          <w:szCs w:val="28"/>
        </w:rPr>
        <w:t>.Заявитель имеет возможность получения информации о ходе предоставления муниципальной услуги.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48</w:t>
      </w:r>
      <w:r w:rsidRPr="00C8393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уведомление о записи на прием;</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lastRenderedPageBreak/>
        <w:t xml:space="preserve">уведомление о результатах рассмотрения документов, необходимых для предоставления муниципальной услуги; </w:t>
      </w:r>
    </w:p>
    <w:p w:rsidR="00680DB6" w:rsidRPr="00C83932" w:rsidRDefault="00680DB6" w:rsidP="00680D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932">
        <w:rPr>
          <w:rFonts w:ascii="Times New Roman" w:eastAsia="Calibri" w:hAnsi="Times New Roman" w:cs="Times New Roman"/>
          <w:sz w:val="28"/>
          <w:szCs w:val="28"/>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1"/>
        <w:rPr>
          <w:rFonts w:ascii="Times New Roman" w:hAnsi="Times New Roman" w:cs="Times New Roman"/>
          <w:sz w:val="28"/>
          <w:szCs w:val="28"/>
        </w:rPr>
      </w:pPr>
      <w:r w:rsidRPr="009E0432">
        <w:rPr>
          <w:rFonts w:ascii="Times New Roman" w:hAnsi="Times New Roman" w:cs="Times New Roman"/>
          <w:sz w:val="28"/>
          <w:szCs w:val="28"/>
        </w:rPr>
        <w:t xml:space="preserve">IV. Формы </w:t>
      </w:r>
      <w:proofErr w:type="gramStart"/>
      <w:r w:rsidRPr="009E0432">
        <w:rPr>
          <w:rFonts w:ascii="Times New Roman" w:hAnsi="Times New Roman" w:cs="Times New Roman"/>
          <w:sz w:val="28"/>
          <w:szCs w:val="28"/>
        </w:rPr>
        <w:t>контроля за</w:t>
      </w:r>
      <w:proofErr w:type="gramEnd"/>
      <w:r w:rsidRPr="009E0432">
        <w:rPr>
          <w:rFonts w:ascii="Times New Roman" w:hAnsi="Times New Roman" w:cs="Times New Roman"/>
          <w:sz w:val="28"/>
          <w:szCs w:val="28"/>
        </w:rPr>
        <w:t xml:space="preserve"> исполнением</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административного регламента</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 xml:space="preserve">Порядок осуществления текущего </w:t>
      </w:r>
      <w:proofErr w:type="gramStart"/>
      <w:r w:rsidRPr="009E0432">
        <w:rPr>
          <w:rFonts w:ascii="Times New Roman" w:hAnsi="Times New Roman" w:cs="Times New Roman"/>
          <w:sz w:val="28"/>
          <w:szCs w:val="28"/>
        </w:rPr>
        <w:t>контроля за</w:t>
      </w:r>
      <w:proofErr w:type="gramEnd"/>
      <w:r w:rsidRPr="009E0432">
        <w:rPr>
          <w:rFonts w:ascii="Times New Roman" w:hAnsi="Times New Roman" w:cs="Times New Roman"/>
          <w:sz w:val="28"/>
          <w:szCs w:val="28"/>
        </w:rPr>
        <w:t xml:space="preserve"> соблюдением</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и исполнением ответственными должностными лицами положений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административного регламента и иных правовых актов,</w:t>
      </w:r>
    </w:p>
    <w:p w:rsidR="003F544C" w:rsidRPr="009E0432" w:rsidRDefault="003F544C" w:rsidP="009E0432">
      <w:pPr>
        <w:pStyle w:val="ConsPlusNormal"/>
        <w:contextualSpacing/>
        <w:jc w:val="center"/>
        <w:rPr>
          <w:rFonts w:ascii="Times New Roman" w:hAnsi="Times New Roman" w:cs="Times New Roman"/>
          <w:sz w:val="28"/>
          <w:szCs w:val="28"/>
        </w:rPr>
      </w:pPr>
      <w:proofErr w:type="gramStart"/>
      <w:r w:rsidRPr="009E0432">
        <w:rPr>
          <w:rFonts w:ascii="Times New Roman" w:hAnsi="Times New Roman" w:cs="Times New Roman"/>
          <w:sz w:val="28"/>
          <w:szCs w:val="28"/>
        </w:rPr>
        <w:t>устанавливающих</w:t>
      </w:r>
      <w:proofErr w:type="gramEnd"/>
      <w:r w:rsidRPr="009E0432">
        <w:rPr>
          <w:rFonts w:ascii="Times New Roman" w:hAnsi="Times New Roman" w:cs="Times New Roman"/>
          <w:sz w:val="28"/>
          <w:szCs w:val="28"/>
        </w:rPr>
        <w:t xml:space="preserve"> требования к предоставлению муниципальной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услуги, а также принятием ими решений</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680DB6" w:rsidP="009E043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49</w:t>
      </w:r>
      <w:r w:rsidR="003F544C" w:rsidRPr="009E0432">
        <w:rPr>
          <w:rFonts w:ascii="Times New Roman" w:hAnsi="Times New Roman" w:cs="Times New Roman"/>
          <w:sz w:val="28"/>
          <w:szCs w:val="28"/>
        </w:rPr>
        <w:t xml:space="preserve">. Текущий </w:t>
      </w:r>
      <w:proofErr w:type="gramStart"/>
      <w:r w:rsidR="003F544C" w:rsidRPr="009E0432">
        <w:rPr>
          <w:rFonts w:ascii="Times New Roman" w:hAnsi="Times New Roman" w:cs="Times New Roman"/>
          <w:sz w:val="28"/>
          <w:szCs w:val="28"/>
        </w:rPr>
        <w:t>контроль за</w:t>
      </w:r>
      <w:proofErr w:type="gramEnd"/>
      <w:r w:rsidR="003F544C" w:rsidRPr="009E0432">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 xml:space="preserve">Порядок и периодичность осуществления </w:t>
      </w:r>
      <w:proofErr w:type="gramStart"/>
      <w:r w:rsidRPr="009E0432">
        <w:rPr>
          <w:rFonts w:ascii="Times New Roman" w:hAnsi="Times New Roman" w:cs="Times New Roman"/>
          <w:sz w:val="28"/>
          <w:szCs w:val="28"/>
        </w:rPr>
        <w:t>плановых</w:t>
      </w:r>
      <w:proofErr w:type="gramEnd"/>
      <w:r w:rsidRPr="009E0432">
        <w:rPr>
          <w:rFonts w:ascii="Times New Roman" w:hAnsi="Times New Roman" w:cs="Times New Roman"/>
          <w:sz w:val="28"/>
          <w:szCs w:val="28"/>
        </w:rPr>
        <w:t xml:space="preserve"> и внеплановых</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проверок полноты и качества предоставления муниципальной</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услуги, порядок и формы </w:t>
      </w:r>
      <w:proofErr w:type="gramStart"/>
      <w:r w:rsidRPr="009E0432">
        <w:rPr>
          <w:rFonts w:ascii="Times New Roman" w:hAnsi="Times New Roman" w:cs="Times New Roman"/>
          <w:sz w:val="28"/>
          <w:szCs w:val="28"/>
        </w:rPr>
        <w:t>контроля за</w:t>
      </w:r>
      <w:proofErr w:type="gramEnd"/>
      <w:r w:rsidRPr="009E0432">
        <w:rPr>
          <w:rFonts w:ascii="Times New Roman" w:hAnsi="Times New Roman" w:cs="Times New Roman"/>
          <w:sz w:val="28"/>
          <w:szCs w:val="28"/>
        </w:rPr>
        <w:t xml:space="preserve"> полнотой и качеством</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предоставления муниципальной услуги, в том числе со стороны</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граждан, их объединений и организаций</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680DB6" w:rsidP="009E043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50</w:t>
      </w:r>
      <w:r w:rsidR="003F544C" w:rsidRPr="009E0432">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9E0432">
        <w:rPr>
          <w:rFonts w:ascii="Times New Roman" w:hAnsi="Times New Roman" w:cs="Times New Roman"/>
          <w:sz w:val="28"/>
          <w:szCs w:val="28"/>
        </w:rPr>
        <w:t>заявителя</w:t>
      </w:r>
      <w:proofErr w:type="gramEnd"/>
      <w:r w:rsidRPr="009E0432">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3F544C" w:rsidP="009E0432">
      <w:pPr>
        <w:pStyle w:val="ConsPlusNormal"/>
        <w:contextualSpacing/>
        <w:jc w:val="center"/>
        <w:outlineLvl w:val="2"/>
        <w:rPr>
          <w:rFonts w:ascii="Times New Roman" w:hAnsi="Times New Roman" w:cs="Times New Roman"/>
          <w:sz w:val="28"/>
          <w:szCs w:val="28"/>
        </w:rPr>
      </w:pPr>
      <w:r w:rsidRPr="009E0432">
        <w:rPr>
          <w:rFonts w:ascii="Times New Roman" w:hAnsi="Times New Roman" w:cs="Times New Roman"/>
          <w:sz w:val="28"/>
          <w:szCs w:val="28"/>
        </w:rPr>
        <w:t>Ответственность должностных лиц органа местного</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самоуправления за решения и действия (бездействие),</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принимаемые (осуществляемые) ими в ходе предоставления</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 xml:space="preserve">муниципальной услуги, в том числе </w:t>
      </w:r>
      <w:proofErr w:type="gramStart"/>
      <w:r w:rsidRPr="009E0432">
        <w:rPr>
          <w:rFonts w:ascii="Times New Roman" w:hAnsi="Times New Roman" w:cs="Times New Roman"/>
          <w:sz w:val="28"/>
          <w:szCs w:val="28"/>
        </w:rPr>
        <w:t>за</w:t>
      </w:r>
      <w:proofErr w:type="gramEnd"/>
      <w:r w:rsidRPr="009E0432">
        <w:rPr>
          <w:rFonts w:ascii="Times New Roman" w:hAnsi="Times New Roman" w:cs="Times New Roman"/>
          <w:sz w:val="28"/>
          <w:szCs w:val="28"/>
        </w:rPr>
        <w:t xml:space="preserve"> необоснованные</w:t>
      </w:r>
    </w:p>
    <w:p w:rsidR="003F544C" w:rsidRPr="009E0432" w:rsidRDefault="003F544C" w:rsidP="009E0432">
      <w:pPr>
        <w:pStyle w:val="ConsPlusNormal"/>
        <w:contextualSpacing/>
        <w:jc w:val="center"/>
        <w:rPr>
          <w:rFonts w:ascii="Times New Roman" w:hAnsi="Times New Roman" w:cs="Times New Roman"/>
          <w:sz w:val="28"/>
          <w:szCs w:val="28"/>
        </w:rPr>
      </w:pPr>
      <w:r w:rsidRPr="009E0432">
        <w:rPr>
          <w:rFonts w:ascii="Times New Roman" w:hAnsi="Times New Roman" w:cs="Times New Roman"/>
          <w:sz w:val="28"/>
          <w:szCs w:val="28"/>
        </w:rPr>
        <w:t>межведомственные запросы</w:t>
      </w:r>
    </w:p>
    <w:p w:rsidR="003F544C" w:rsidRPr="009E0432" w:rsidRDefault="003F544C" w:rsidP="009E0432">
      <w:pPr>
        <w:pStyle w:val="ConsPlusNormal"/>
        <w:contextualSpacing/>
        <w:jc w:val="both"/>
        <w:rPr>
          <w:rFonts w:ascii="Times New Roman" w:hAnsi="Times New Roman" w:cs="Times New Roman"/>
          <w:sz w:val="28"/>
          <w:szCs w:val="28"/>
        </w:rPr>
      </w:pPr>
    </w:p>
    <w:p w:rsidR="003F544C" w:rsidRPr="009E0432" w:rsidRDefault="00680DB6" w:rsidP="009E043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003F544C" w:rsidRPr="009E0432">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F544C" w:rsidRPr="009E0432" w:rsidRDefault="003F544C" w:rsidP="009E043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F544C" w:rsidRPr="009E0432" w:rsidRDefault="003F544C" w:rsidP="009E0432">
      <w:pPr>
        <w:pStyle w:val="ConsPlusNormal"/>
        <w:ind w:firstLine="540"/>
        <w:contextualSpacing/>
        <w:jc w:val="both"/>
        <w:rPr>
          <w:rFonts w:ascii="Times New Roman" w:hAnsi="Times New Roman" w:cs="Times New Roman"/>
          <w:sz w:val="28"/>
          <w:szCs w:val="28"/>
        </w:rPr>
      </w:pPr>
      <w:proofErr w:type="gramStart"/>
      <w:r w:rsidRPr="009E0432">
        <w:rPr>
          <w:rFonts w:ascii="Times New Roman" w:hAnsi="Times New Roman" w:cs="Times New Roman"/>
          <w:sz w:val="28"/>
          <w:szCs w:val="28"/>
        </w:rPr>
        <w:t xml:space="preserve">В соответствии со </w:t>
      </w:r>
      <w:hyperlink r:id="rId29" w:history="1">
        <w:r w:rsidRPr="009E0432">
          <w:rPr>
            <w:rFonts w:ascii="Times New Roman" w:hAnsi="Times New Roman" w:cs="Times New Roman"/>
            <w:color w:val="0000FF"/>
            <w:sz w:val="28"/>
            <w:szCs w:val="28"/>
          </w:rPr>
          <w:t>статьей 9.6</w:t>
        </w:r>
      </w:hyperlink>
      <w:r w:rsidRPr="009E0432">
        <w:rPr>
          <w:rFonts w:ascii="Times New Roman" w:hAnsi="Times New Roman" w:cs="Times New Roman"/>
          <w:sz w:val="28"/>
          <w:szCs w:val="28"/>
        </w:rPr>
        <w:t xml:space="preserve"> Закона Ханты-Мансийского автономного округа - Югры от 11.06.2010 </w:t>
      </w:r>
      <w:r w:rsidR="00C83932">
        <w:rPr>
          <w:rFonts w:ascii="Times New Roman" w:hAnsi="Times New Roman" w:cs="Times New Roman"/>
          <w:sz w:val="28"/>
          <w:szCs w:val="28"/>
        </w:rPr>
        <w:t>№</w:t>
      </w:r>
      <w:r w:rsidRPr="009E0432">
        <w:rPr>
          <w:rFonts w:ascii="Times New Roman" w:hAnsi="Times New Roman" w:cs="Times New Roman"/>
          <w:sz w:val="28"/>
          <w:szCs w:val="28"/>
        </w:rPr>
        <w:t xml:space="preserve"> 102-оз </w:t>
      </w:r>
      <w:r w:rsidR="00C83932">
        <w:rPr>
          <w:rFonts w:ascii="Times New Roman" w:hAnsi="Times New Roman" w:cs="Times New Roman"/>
          <w:sz w:val="28"/>
          <w:szCs w:val="28"/>
        </w:rPr>
        <w:t>«</w:t>
      </w:r>
      <w:r w:rsidRPr="009E0432">
        <w:rPr>
          <w:rFonts w:ascii="Times New Roman" w:hAnsi="Times New Roman" w:cs="Times New Roman"/>
          <w:sz w:val="28"/>
          <w:szCs w:val="28"/>
        </w:rPr>
        <w:t>Об административных правонарушениях</w:t>
      </w:r>
      <w:r w:rsidR="00C83932">
        <w:rPr>
          <w:rFonts w:ascii="Times New Roman" w:hAnsi="Times New Roman" w:cs="Times New Roman"/>
          <w:sz w:val="28"/>
          <w:szCs w:val="28"/>
        </w:rPr>
        <w:t>»</w:t>
      </w:r>
      <w:bookmarkStart w:id="8" w:name="_GoBack"/>
      <w:bookmarkEnd w:id="8"/>
      <w:r w:rsidRPr="009E0432">
        <w:rPr>
          <w:rFonts w:ascii="Times New Roman" w:hAnsi="Times New Roman" w:cs="Times New Roman"/>
          <w:sz w:val="28"/>
          <w:szCs w:val="28"/>
        </w:rPr>
        <w:t xml:space="preserve"> должностные лица Департамента, сотрудники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9E0432">
        <w:rPr>
          <w:rFonts w:ascii="Times New Roman" w:hAnsi="Times New Roman" w:cs="Times New Roman"/>
          <w:sz w:val="28"/>
          <w:szCs w:val="28"/>
        </w:rPr>
        <w:t xml:space="preserve">, </w:t>
      </w:r>
      <w:proofErr w:type="gramStart"/>
      <w:r w:rsidRPr="009E0432">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Pr="009E0432">
        <w:rPr>
          <w:rFonts w:ascii="Times New Roman" w:hAnsi="Times New Roman" w:cs="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F544C" w:rsidRPr="009E0432" w:rsidRDefault="00680DB6" w:rsidP="009E043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52</w:t>
      </w:r>
      <w:r w:rsidR="003F544C" w:rsidRPr="009E0432">
        <w:rPr>
          <w:rFonts w:ascii="Times New Roman" w:hAnsi="Times New Roman" w:cs="Times New Roman"/>
          <w:sz w:val="28"/>
          <w:szCs w:val="28"/>
        </w:rPr>
        <w:t xml:space="preserve">. </w:t>
      </w:r>
      <w:proofErr w:type="gramStart"/>
      <w:r w:rsidR="003F544C" w:rsidRPr="009E0432">
        <w:rPr>
          <w:rFonts w:ascii="Times New Roman" w:hAnsi="Times New Roman" w:cs="Times New Roman"/>
          <w:sz w:val="28"/>
          <w:szCs w:val="28"/>
        </w:rPr>
        <w:t>Контроль за</w:t>
      </w:r>
      <w:proofErr w:type="gramEnd"/>
      <w:r w:rsidR="003F544C" w:rsidRPr="009E0432">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w:t>
      </w:r>
      <w:r w:rsidR="003F544C" w:rsidRPr="009E0432">
        <w:rPr>
          <w:rFonts w:ascii="Times New Roman" w:hAnsi="Times New Roman" w:cs="Times New Roman"/>
          <w:sz w:val="28"/>
          <w:szCs w:val="28"/>
        </w:rPr>
        <w:lastRenderedPageBreak/>
        <w:t>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3F544C" w:rsidRPr="009E0432" w:rsidRDefault="003F544C" w:rsidP="009E0432">
      <w:pPr>
        <w:pStyle w:val="ConsPlusNormal"/>
        <w:contextualSpacing/>
        <w:jc w:val="both"/>
        <w:rPr>
          <w:rFonts w:ascii="Times New Roman" w:hAnsi="Times New Roman" w:cs="Times New Roman"/>
          <w:sz w:val="28"/>
          <w:szCs w:val="28"/>
        </w:rPr>
      </w:pPr>
    </w:p>
    <w:p w:rsidR="00680DB6" w:rsidRPr="0065511C" w:rsidRDefault="00680DB6" w:rsidP="00680DB6">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V.Досудебный</w:t>
      </w:r>
      <w:proofErr w:type="spellEnd"/>
      <w:r w:rsidRPr="0065511C">
        <w:rPr>
          <w:rFonts w:ascii="Times New Roman" w:hAnsi="Times New Roman" w:cs="Times New Roman"/>
          <w:sz w:val="28"/>
          <w:szCs w:val="28"/>
        </w:rPr>
        <w:t xml:space="preserve"> (внесудебный) порядок обжалования решений</w:t>
      </w:r>
    </w:p>
    <w:p w:rsidR="00680DB6" w:rsidRPr="0065511C" w:rsidRDefault="00680DB6" w:rsidP="00680DB6">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действий (бездействия) органа, предоставляющего</w:t>
      </w:r>
    </w:p>
    <w:p w:rsidR="00680DB6" w:rsidRPr="0065511C" w:rsidRDefault="00680DB6" w:rsidP="00680DB6">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муниципальную услугу, а также должностных лиц</w:t>
      </w:r>
    </w:p>
    <w:p w:rsidR="00680DB6" w:rsidRPr="0065511C" w:rsidRDefault="00680DB6" w:rsidP="00680DB6">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обеспечивающих</w:t>
      </w:r>
      <w:proofErr w:type="gramEnd"/>
      <w:r w:rsidRPr="0065511C">
        <w:rPr>
          <w:rFonts w:ascii="Times New Roman" w:hAnsi="Times New Roman" w:cs="Times New Roman"/>
          <w:sz w:val="28"/>
          <w:szCs w:val="28"/>
        </w:rPr>
        <w:t xml:space="preserve"> ее предоставление</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Pr="0065511C">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Д</w:t>
      </w:r>
      <w:r w:rsidRPr="0065511C">
        <w:rPr>
          <w:rFonts w:ascii="Times New Roman" w:hAnsi="Times New Roman" w:cs="Times New Roman"/>
          <w:sz w:val="28"/>
          <w:szCs w:val="28"/>
        </w:rPr>
        <w:t>епартамента.</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Pr="0065511C">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Департамента, предоставляющих муниципальную услугу, а также принимаемые ими решения в ходе предоставления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предоставления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680DB6" w:rsidRPr="0065511C" w:rsidRDefault="00680DB6" w:rsidP="00680DB6">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80DB6" w:rsidRDefault="00680DB6" w:rsidP="00680DB6">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 xml:space="preserve">ленного срока таких </w:t>
      </w:r>
      <w:r>
        <w:rPr>
          <w:rFonts w:ascii="Times New Roman" w:hAnsi="Times New Roman" w:cs="Times New Roman"/>
          <w:sz w:val="28"/>
          <w:szCs w:val="28"/>
        </w:rPr>
        <w:lastRenderedPageBreak/>
        <w:t>исправлений;</w:t>
      </w:r>
      <w:proofErr w:type="gramEnd"/>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Pr="0065511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680DB6" w:rsidRPr="0065511C" w:rsidRDefault="00680DB6" w:rsidP="00680DB6">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56</w:t>
      </w:r>
      <w:r w:rsidRPr="0065511C">
        <w:rPr>
          <w:rFonts w:ascii="Times New Roman" w:hAnsi="Times New Roman" w:cs="Times New Roman"/>
          <w:sz w:val="28"/>
          <w:szCs w:val="28"/>
        </w:rPr>
        <w:t>.Жалоба может быть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Pr="0065511C">
        <w:rPr>
          <w:rFonts w:ascii="Times New Roman" w:hAnsi="Times New Roman" w:cs="Times New Roman"/>
          <w:sz w:val="28"/>
          <w:szCs w:val="28"/>
        </w:rPr>
        <w:t xml:space="preserve"> в МФЦ.</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Pr="0065511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в жалобе указывает следующую информацию:</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Департамента, должностного лица Департамента, решения и действия (бездействие) которых обжалуются;</w:t>
      </w:r>
    </w:p>
    <w:p w:rsidR="00680DB6" w:rsidRPr="0065511C" w:rsidRDefault="00680DB6" w:rsidP="00680DB6">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w:t>
      </w:r>
      <w:r>
        <w:rPr>
          <w:rFonts w:ascii="Times New Roman" w:hAnsi="Times New Roman" w:cs="Times New Roman"/>
          <w:sz w:val="28"/>
          <w:szCs w:val="28"/>
        </w:rPr>
        <w:t>;</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65511C">
        <w:rPr>
          <w:rFonts w:ascii="Times New Roman" w:hAnsi="Times New Roman" w:cs="Times New Roman"/>
          <w:sz w:val="28"/>
          <w:szCs w:val="28"/>
        </w:rPr>
        <w:t>качестве</w:t>
      </w:r>
      <w:proofErr w:type="gramEnd"/>
      <w:r w:rsidRPr="0065511C">
        <w:rPr>
          <w:rFonts w:ascii="Times New Roman" w:hAnsi="Times New Roman" w:cs="Times New Roman"/>
          <w:sz w:val="28"/>
          <w:szCs w:val="28"/>
        </w:rPr>
        <w:t xml:space="preserve"> такого документа представляется оформленная в соответствии с законодательством Российской Федерации доверенность (для физических лиц)</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58</w:t>
      </w:r>
      <w:r w:rsidRPr="0065511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Pr="0065511C">
        <w:rPr>
          <w:rFonts w:ascii="Times New Roman" w:hAnsi="Times New Roman" w:cs="Times New Roman"/>
          <w:sz w:val="28"/>
          <w:szCs w:val="28"/>
        </w:rPr>
        <w:t>.Жалоба, поступившая в Департамент, подлежит регистрации в день ее поступления.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подачи заявителем жалобы через МФЦ </w:t>
      </w:r>
      <w:proofErr w:type="gramStart"/>
      <w:r w:rsidRPr="0065511C">
        <w:rPr>
          <w:rFonts w:ascii="Times New Roman" w:hAnsi="Times New Roman" w:cs="Times New Roman"/>
          <w:sz w:val="28"/>
          <w:szCs w:val="28"/>
        </w:rPr>
        <w:t>последний</w:t>
      </w:r>
      <w:proofErr w:type="gramEnd"/>
      <w:r w:rsidRPr="0065511C">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680DB6" w:rsidRPr="0065511C" w:rsidRDefault="00680DB6" w:rsidP="00680DB6">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rFonts w:ascii="Times New Roman" w:hAnsi="Times New Roman" w:cs="Times New Roman"/>
          <w:sz w:val="28"/>
          <w:szCs w:val="28"/>
        </w:rPr>
        <w:t>,</w:t>
      </w:r>
      <w:r w:rsidRPr="0065511C">
        <w:rPr>
          <w:rFonts w:ascii="Times New Roman" w:hAnsi="Times New Roman" w:cs="Times New Roman"/>
          <w:sz w:val="28"/>
          <w:szCs w:val="28"/>
        </w:rPr>
        <w:t xml:space="preserve"> - в течение 5 рабочих дней со дня ее регистрации.</w:t>
      </w:r>
      <w:proofErr w:type="gramEnd"/>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60</w:t>
      </w:r>
      <w:r w:rsidRPr="0065511C">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удовлетворении.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ответе</w:t>
      </w:r>
      <w:proofErr w:type="gramEnd"/>
      <w:r w:rsidRPr="0065511C">
        <w:rPr>
          <w:rFonts w:ascii="Times New Roman" w:hAnsi="Times New Roman" w:cs="Times New Roman"/>
          <w:sz w:val="28"/>
          <w:szCs w:val="28"/>
        </w:rPr>
        <w:t xml:space="preserve"> по результатам рассмотрения жалобы указываются: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омер, дата, место принятия решения, включая</w:t>
      </w:r>
      <w:r>
        <w:rPr>
          <w:rFonts w:ascii="Times New Roman" w:hAnsi="Times New Roman" w:cs="Times New Roman"/>
          <w:sz w:val="28"/>
          <w:szCs w:val="28"/>
        </w:rPr>
        <w:t xml:space="preserve"> сведения о должностном лице Департамента</w:t>
      </w:r>
      <w:r w:rsidRPr="0065511C">
        <w:rPr>
          <w:rFonts w:ascii="Times New Roman" w:hAnsi="Times New Roman" w:cs="Times New Roman"/>
          <w:sz w:val="28"/>
          <w:szCs w:val="28"/>
        </w:rPr>
        <w:t>, решение или действие (бездействие) которого обжалуется;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)ф</w:t>
      </w:r>
      <w:proofErr w:type="gramEnd"/>
      <w:r w:rsidRPr="0065511C">
        <w:rPr>
          <w:rFonts w:ascii="Times New Roman" w:hAnsi="Times New Roman" w:cs="Times New Roman"/>
          <w:sz w:val="28"/>
          <w:szCs w:val="28"/>
        </w:rPr>
        <w:t>амилия, имя, отчество (при наличии) или наименование заявителя;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)о</w:t>
      </w:r>
      <w:proofErr w:type="gramEnd"/>
      <w:r w:rsidRPr="0065511C">
        <w:rPr>
          <w:rFonts w:ascii="Times New Roman" w:hAnsi="Times New Roman" w:cs="Times New Roman"/>
          <w:sz w:val="28"/>
          <w:szCs w:val="28"/>
        </w:rPr>
        <w:t>снования для принятия решения по жалобе;</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ринятое по жалобе решение;</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w:t>
      </w:r>
      <w:proofErr w:type="gramStart"/>
      <w:r w:rsidRPr="0065511C">
        <w:rPr>
          <w:rFonts w:ascii="Times New Roman" w:hAnsi="Times New Roman" w:cs="Times New Roman"/>
          <w:sz w:val="28"/>
          <w:szCs w:val="28"/>
        </w:rPr>
        <w:t>)с</w:t>
      </w:r>
      <w:proofErr w:type="gramEnd"/>
      <w:r w:rsidRPr="0065511C">
        <w:rPr>
          <w:rFonts w:ascii="Times New Roman" w:hAnsi="Times New Roman" w:cs="Times New Roman"/>
          <w:sz w:val="28"/>
          <w:szCs w:val="28"/>
        </w:rPr>
        <w:t>ведения о порядке обжалования принятого по жалобе решения.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Pr="0065511C">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отказывает в удовлетворении жалобы в следующих случаях:</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вступившего в законную силу решения суда по жалобе о том же предмете и по тем же основаниям;</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w:t>
      </w:r>
      <w:r>
        <w:rPr>
          <w:rFonts w:ascii="Times New Roman" w:hAnsi="Times New Roman" w:cs="Times New Roman"/>
          <w:sz w:val="28"/>
          <w:szCs w:val="28"/>
        </w:rPr>
        <w:t>.</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оставляет жалобу без ответа в следующих случаях:</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текст жалобы не поддается прочтению;</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Pr="0065511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Pr="0065511C">
        <w:rPr>
          <w:rFonts w:ascii="Times New Roman" w:hAnsi="Times New Roman" w:cs="Times New Roman"/>
          <w:sz w:val="28"/>
          <w:szCs w:val="28"/>
        </w:rPr>
        <w:t xml:space="preserve">.В случае установления в ходе или по результатам </w:t>
      </w:r>
      <w:proofErr w:type="gramStart"/>
      <w:r w:rsidRPr="00655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55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0DB6" w:rsidRPr="0065511C" w:rsidRDefault="00680DB6" w:rsidP="00680DB6">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решения, действия (бездействие) Департамента, д</w:t>
      </w:r>
      <w:r>
        <w:rPr>
          <w:rFonts w:ascii="Times New Roman" w:hAnsi="Times New Roman" w:cs="Times New Roman"/>
          <w:sz w:val="28"/>
          <w:szCs w:val="28"/>
        </w:rPr>
        <w:t xml:space="preserve">олжностного лица Департамента, </w:t>
      </w:r>
      <w:r w:rsidRPr="0065511C">
        <w:rPr>
          <w:rFonts w:ascii="Times New Roman" w:hAnsi="Times New Roman" w:cs="Times New Roman"/>
          <w:sz w:val="28"/>
          <w:szCs w:val="28"/>
        </w:rPr>
        <w:t xml:space="preserve"> заявитель вправе оспорить в судебном порядке.</w:t>
      </w:r>
    </w:p>
    <w:p w:rsidR="00680DB6" w:rsidRPr="0065511C" w:rsidRDefault="00680DB6" w:rsidP="00680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Pr="0065511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Едином портале.</w:t>
      </w:r>
    </w:p>
    <w:p w:rsidR="009E0432" w:rsidRPr="004E7A94" w:rsidRDefault="00680DB6" w:rsidP="004E7A94">
      <w:pPr>
        <w:contextualSpacing/>
        <w:rPr>
          <w:rFonts w:ascii="Times New Roman" w:eastAsia="Times New Roman" w:hAnsi="Times New Roman" w:cs="Times New Roman"/>
          <w:sz w:val="28"/>
          <w:szCs w:val="28"/>
          <w:lang w:eastAsia="ru-RU"/>
        </w:rPr>
      </w:pPr>
      <w:r w:rsidRPr="0065511C">
        <w:rPr>
          <w:rFonts w:ascii="Times New Roman" w:hAnsi="Times New Roman" w:cs="Times New Roman"/>
          <w:sz w:val="28"/>
          <w:szCs w:val="28"/>
        </w:rPr>
        <w:br w:type="page"/>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r>
        <w:rPr>
          <w:rFonts w:ascii="Times New Roman" w:hAnsi="Times New Roman" w:cs="Times New Roman"/>
          <w:szCs w:val="28"/>
        </w:rPr>
        <w:lastRenderedPageBreak/>
        <w:t xml:space="preserve">к административному регламенту </w:t>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r>
        <w:rPr>
          <w:rFonts w:ascii="Times New Roman" w:hAnsi="Times New Roman" w:cs="Times New Roman"/>
          <w:szCs w:val="28"/>
        </w:rPr>
        <w:t xml:space="preserve">предоставления муниципальной услуги </w:t>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r>
        <w:rPr>
          <w:rFonts w:ascii="Times New Roman" w:hAnsi="Times New Roman" w:cs="Times New Roman"/>
          <w:szCs w:val="28"/>
        </w:rPr>
        <w:t xml:space="preserve">«Прекращение права постоянного (бессрочного) </w:t>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r>
        <w:rPr>
          <w:rFonts w:ascii="Times New Roman" w:hAnsi="Times New Roman" w:cs="Times New Roman"/>
          <w:szCs w:val="28"/>
        </w:rPr>
        <w:t xml:space="preserve">пользования земельными участками, находящимися </w:t>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r>
        <w:rPr>
          <w:rFonts w:ascii="Times New Roman" w:hAnsi="Times New Roman" w:cs="Times New Roman"/>
          <w:szCs w:val="28"/>
        </w:rPr>
        <w:t xml:space="preserve">в муниципальной собственности или </w:t>
      </w:r>
      <w:proofErr w:type="gramStart"/>
      <w:r>
        <w:rPr>
          <w:rFonts w:ascii="Times New Roman" w:hAnsi="Times New Roman" w:cs="Times New Roman"/>
          <w:szCs w:val="28"/>
        </w:rPr>
        <w:t>государственная</w:t>
      </w:r>
      <w:proofErr w:type="gramEnd"/>
      <w:r>
        <w:rPr>
          <w:rFonts w:ascii="Times New Roman" w:hAnsi="Times New Roman" w:cs="Times New Roman"/>
          <w:szCs w:val="28"/>
        </w:rPr>
        <w:t xml:space="preserve"> </w:t>
      </w:r>
    </w:p>
    <w:p w:rsidR="009E0432" w:rsidRDefault="009E0432" w:rsidP="009E0432">
      <w:pPr>
        <w:autoSpaceDE w:val="0"/>
        <w:autoSpaceDN w:val="0"/>
        <w:adjustRightInd w:val="0"/>
        <w:spacing w:after="0" w:line="240" w:lineRule="auto"/>
        <w:jc w:val="right"/>
        <w:rPr>
          <w:rFonts w:ascii="Times New Roman" w:hAnsi="Times New Roman" w:cs="Times New Roman"/>
          <w:szCs w:val="28"/>
        </w:rPr>
      </w:pPr>
      <w:proofErr w:type="gramStart"/>
      <w:r>
        <w:rPr>
          <w:rFonts w:ascii="Times New Roman" w:hAnsi="Times New Roman" w:cs="Times New Roman"/>
          <w:szCs w:val="28"/>
        </w:rPr>
        <w:t>собственность</w:t>
      </w:r>
      <w:proofErr w:type="gramEnd"/>
      <w:r>
        <w:rPr>
          <w:rFonts w:ascii="Times New Roman" w:hAnsi="Times New Roman" w:cs="Times New Roman"/>
          <w:szCs w:val="28"/>
        </w:rPr>
        <w:t xml:space="preserve"> на которые не разграничена»</w:t>
      </w:r>
    </w:p>
    <w:p w:rsidR="009E0432" w:rsidRDefault="009E0432" w:rsidP="009E0432">
      <w:pPr>
        <w:pStyle w:val="ConsPlusNonformat"/>
        <w:jc w:val="both"/>
      </w:pPr>
      <w:r>
        <w:t xml:space="preserve">                                          </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Примерная форма заявления </w:t>
      </w:r>
      <w:r>
        <w:rPr>
          <w:rFonts w:ascii="Times New Roman" w:hAnsi="Times New Roman" w:cs="Times New Roman"/>
          <w:sz w:val="24"/>
          <w:szCs w:val="24"/>
        </w:rPr>
        <w:t xml:space="preserve">                          </w:t>
      </w:r>
      <w:r>
        <w:rPr>
          <w:rFonts w:ascii="Times New Roman" w:hAnsi="Times New Roman" w:cs="Times New Roman"/>
          <w:sz w:val="24"/>
          <w:szCs w:val="24"/>
        </w:rPr>
        <w:t>В Департамент муниципальной собственности</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города Ханты-Мансийска</w:t>
      </w:r>
    </w:p>
    <w:p w:rsidR="009E0432" w:rsidRDefault="009E0432" w:rsidP="009E0432">
      <w:pPr>
        <w:pStyle w:val="ConsPlusNonformat"/>
        <w:jc w:val="right"/>
        <w:rPr>
          <w:rFonts w:ascii="Times New Roman" w:hAnsi="Times New Roman" w:cs="Times New Roman"/>
          <w:sz w:val="24"/>
          <w:szCs w:val="24"/>
          <w:highlight w:val="yellow"/>
        </w:rPr>
      </w:pP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ФИО гражданина)</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9E0432" w:rsidRDefault="009E0432" w:rsidP="009E0432">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место жительства, реквизиты документа</w:t>
      </w:r>
      <w:proofErr w:type="gramEnd"/>
    </w:p>
    <w:p w:rsidR="009E0432" w:rsidRDefault="009E0432" w:rsidP="009E0432">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удостоверяющего</w:t>
      </w:r>
      <w:proofErr w:type="gramEnd"/>
      <w:r>
        <w:rPr>
          <w:rFonts w:ascii="Times New Roman" w:hAnsi="Times New Roman" w:cs="Times New Roman"/>
        </w:rPr>
        <w:t xml:space="preserve"> личность, рег. номер записи ЕГРЮЛ,</w:t>
      </w:r>
    </w:p>
    <w:p w:rsidR="009E0432" w:rsidRDefault="009E0432" w:rsidP="009E0432">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ИНН налогоплательщика)</w:t>
      </w:r>
      <w:proofErr w:type="gramEnd"/>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адрес:____________________________</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почты:___________________</w:t>
      </w:r>
    </w:p>
    <w:p w:rsidR="009E0432" w:rsidRDefault="009E0432" w:rsidP="009E0432">
      <w:pPr>
        <w:pStyle w:val="ConsPlusNonformat"/>
        <w:jc w:val="both"/>
        <w:rPr>
          <w:rFonts w:ascii="Times New Roman" w:hAnsi="Times New Roman" w:cs="Times New Roman"/>
          <w:sz w:val="24"/>
          <w:szCs w:val="24"/>
        </w:rPr>
      </w:pPr>
    </w:p>
    <w:p w:rsidR="009E0432" w:rsidRDefault="009E0432" w:rsidP="009E0432">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9E0432" w:rsidRDefault="009E0432" w:rsidP="009E0432">
      <w:pPr>
        <w:pStyle w:val="ConsPlusNonformat"/>
        <w:rPr>
          <w:rFonts w:ascii="Times New Roman" w:hAnsi="Times New Roman" w:cs="Times New Roman"/>
          <w:sz w:val="28"/>
          <w:szCs w:val="28"/>
          <w:highlight w:val="yellow"/>
        </w:rPr>
      </w:pP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прекратить право постоянного (бессрочного) пользования </w:t>
      </w: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E0432" w:rsidRDefault="009E0432" w:rsidP="009E0432">
      <w:pPr>
        <w:pStyle w:val="ConsPlusNonformat"/>
        <w:jc w:val="center"/>
        <w:rPr>
          <w:rFonts w:ascii="Times New Roman" w:hAnsi="Times New Roman" w:cs="Times New Roman"/>
        </w:rPr>
      </w:pPr>
      <w:r>
        <w:rPr>
          <w:rFonts w:ascii="Times New Roman" w:hAnsi="Times New Roman" w:cs="Times New Roman"/>
        </w:rPr>
        <w:t>(указать ФИО – для физического лица, наименование – для юридического лица)</w:t>
      </w:r>
    </w:p>
    <w:p w:rsidR="009E0432" w:rsidRDefault="009E0432" w:rsidP="009E0432">
      <w:pPr>
        <w:pStyle w:val="ConsPlusNonformat"/>
        <w:jc w:val="both"/>
        <w:rPr>
          <w:rFonts w:ascii="Times New Roman" w:hAnsi="Times New Roman" w:cs="Times New Roman"/>
          <w:sz w:val="28"/>
          <w:szCs w:val="28"/>
        </w:rPr>
      </w:pPr>
    </w:p>
    <w:p w:rsidR="009E0432" w:rsidRDefault="009E0432" w:rsidP="009E0432">
      <w:pPr>
        <w:pStyle w:val="ConsPlusNonformat"/>
        <w:rPr>
          <w:rFonts w:ascii="Times New Roman" w:hAnsi="Times New Roman" w:cs="Times New Roman"/>
          <w:sz w:val="28"/>
          <w:szCs w:val="28"/>
        </w:rPr>
      </w:pPr>
      <w:r>
        <w:rPr>
          <w:rFonts w:ascii="Times New Roman" w:hAnsi="Times New Roman" w:cs="Times New Roman"/>
          <w:sz w:val="28"/>
          <w:szCs w:val="28"/>
        </w:rPr>
        <w:t xml:space="preserve">на  земельный участок площадью___________, </w:t>
      </w:r>
    </w:p>
    <w:p w:rsidR="009E0432" w:rsidRDefault="009E0432" w:rsidP="009E0432">
      <w:pPr>
        <w:pStyle w:val="ConsPlusNonformat"/>
        <w:rPr>
          <w:rFonts w:ascii="Times New Roman" w:hAnsi="Times New Roman" w:cs="Times New Roman"/>
          <w:sz w:val="28"/>
          <w:szCs w:val="28"/>
        </w:rPr>
      </w:pPr>
      <w:r>
        <w:rPr>
          <w:rFonts w:ascii="Times New Roman" w:hAnsi="Times New Roman" w:cs="Times New Roman"/>
          <w:sz w:val="28"/>
          <w:szCs w:val="28"/>
        </w:rPr>
        <w:t xml:space="preserve">кадастровый номер_______________________________, </w:t>
      </w:r>
      <w:r>
        <w:rPr>
          <w:rFonts w:ascii="Times New Roman" w:hAnsi="Times New Roman" w:cs="Times New Roman"/>
          <w:sz w:val="28"/>
          <w:szCs w:val="28"/>
        </w:rPr>
        <w:br/>
        <w:t xml:space="preserve">адрес (местоположение) земельного участка: </w:t>
      </w:r>
      <w:r>
        <w:rPr>
          <w:rFonts w:ascii="Times New Roman" w:hAnsi="Times New Roman" w:cs="Times New Roman"/>
          <w:sz w:val="28"/>
          <w:szCs w:val="28"/>
        </w:rPr>
        <w:br/>
        <w:t>______________________________________________________________.</w:t>
      </w:r>
    </w:p>
    <w:p w:rsidR="009E0432" w:rsidRDefault="009E0432" w:rsidP="009E0432">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w:t>
      </w: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w:t>
      </w: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w:t>
      </w:r>
    </w:p>
    <w:p w:rsidR="009E0432" w:rsidRDefault="009E0432" w:rsidP="009E0432">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Документы,  являющиеся результатом предоставления муниципальной услуги,</w:t>
      </w:r>
    </w:p>
    <w:p w:rsidR="009E0432" w:rsidRDefault="009E0432" w:rsidP="009E0432">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выдать (направить):</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 нарочно в МФЦ</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w:t>
      </w:r>
    </w:p>
    <w:p w:rsidR="009E0432" w:rsidRDefault="009E0432" w:rsidP="009E0432">
      <w:pPr>
        <w:pStyle w:val="ConsPlusNonformat"/>
        <w:rPr>
          <w:rFonts w:ascii="Times New Roman" w:hAnsi="Times New Roman" w:cs="Times New Roman"/>
          <w:i/>
          <w:sz w:val="24"/>
          <w:szCs w:val="24"/>
        </w:rPr>
      </w:pPr>
      <w:r>
        <w:rPr>
          <w:rFonts w:ascii="Times New Roman" w:hAnsi="Times New Roman" w:cs="Times New Roman"/>
          <w:sz w:val="24"/>
          <w:szCs w:val="24"/>
        </w:rPr>
        <w:t>└─┘ нарочно в ____________(указать наименование уполномоченного органа)</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w:t>
      </w: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9E0432" w:rsidRDefault="009E0432" w:rsidP="009E0432">
      <w:pPr>
        <w:pStyle w:val="ConsPlusNonformat"/>
        <w:jc w:val="right"/>
        <w:rPr>
          <w:rFonts w:ascii="Times New Roman" w:hAnsi="Times New Roman" w:cs="Times New Roman"/>
          <w:sz w:val="24"/>
          <w:szCs w:val="24"/>
        </w:rPr>
      </w:pPr>
      <w:r>
        <w:rPr>
          <w:rFonts w:ascii="Times New Roman" w:hAnsi="Times New Roman" w:cs="Times New Roman"/>
          <w:sz w:val="24"/>
          <w:szCs w:val="24"/>
        </w:rPr>
        <w:t>«___» ____________ 201__ г.</w:t>
      </w:r>
    </w:p>
    <w:p w:rsidR="009E0432" w:rsidRDefault="009E0432" w:rsidP="009E0432">
      <w:pPr>
        <w:pStyle w:val="ConsPlusNonformat"/>
        <w:jc w:val="both"/>
        <w:rPr>
          <w:rFonts w:ascii="Times New Roman" w:hAnsi="Times New Roman" w:cs="Times New Roman"/>
          <w:sz w:val="24"/>
          <w:szCs w:val="24"/>
        </w:rPr>
      </w:pPr>
    </w:p>
    <w:p w:rsidR="009E0432" w:rsidRDefault="009E0432" w:rsidP="009E0432">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(представитель)_________________________________      _______________</w:t>
      </w:r>
    </w:p>
    <w:p w:rsidR="009E0432" w:rsidRDefault="009E0432" w:rsidP="009E0432">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полностью)                    (подпись)</w:t>
      </w:r>
    </w:p>
    <w:p w:rsidR="009E0432" w:rsidRDefault="009E0432" w:rsidP="009E0432">
      <w:pPr>
        <w:pStyle w:val="ConsPlusNonformat"/>
        <w:jc w:val="both"/>
        <w:rPr>
          <w:rFonts w:ascii="Times New Roman" w:hAnsi="Times New Roman" w:cs="Times New Roman"/>
          <w:sz w:val="24"/>
          <w:szCs w:val="24"/>
        </w:rPr>
      </w:pPr>
    </w:p>
    <w:p w:rsidR="009E0432" w:rsidRDefault="009E0432" w:rsidP="009E043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 201__г.     ___________________________________________________</w:t>
      </w:r>
    </w:p>
    <w:p w:rsidR="009E0432" w:rsidRDefault="009E0432" w:rsidP="009E0432">
      <w:pPr>
        <w:pStyle w:val="ConsPlusNonformat"/>
        <w:rPr>
          <w:rFonts w:cs="Times New Roman"/>
        </w:rPr>
      </w:pPr>
      <w:r>
        <w:rPr>
          <w:rFonts w:ascii="Times New Roman" w:hAnsi="Times New Roman" w:cs="Times New Roman"/>
        </w:rPr>
        <w:t xml:space="preserve">                                                                         (подпись специалиста, принявшего заявление и документы)</w:t>
      </w:r>
    </w:p>
    <w:p w:rsidR="003F544C" w:rsidRPr="004E7A94" w:rsidRDefault="003F544C">
      <w:pPr>
        <w:pStyle w:val="ConsPlusNormal"/>
        <w:jc w:val="right"/>
        <w:outlineLvl w:val="1"/>
        <w:rPr>
          <w:rFonts w:ascii="Times New Roman" w:hAnsi="Times New Roman" w:cs="Times New Roman"/>
        </w:rPr>
      </w:pPr>
      <w:r w:rsidRPr="004E7A94">
        <w:rPr>
          <w:rFonts w:ascii="Times New Roman" w:hAnsi="Times New Roman" w:cs="Times New Roman"/>
        </w:rPr>
        <w:lastRenderedPageBreak/>
        <w:t>Приложение 2</w:t>
      </w:r>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к административному регламенту</w:t>
      </w:r>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предоставления муниципальной услуги</w:t>
      </w:r>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"Прекращение права постоянного</w:t>
      </w:r>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 xml:space="preserve">(бессрочного) пользования </w:t>
      </w:r>
      <w:proofErr w:type="gramStart"/>
      <w:r w:rsidRPr="004E7A94">
        <w:rPr>
          <w:rFonts w:ascii="Times New Roman" w:hAnsi="Times New Roman" w:cs="Times New Roman"/>
        </w:rPr>
        <w:t>земельными</w:t>
      </w:r>
      <w:proofErr w:type="gramEnd"/>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 xml:space="preserve">участками, находящимися в </w:t>
      </w:r>
      <w:proofErr w:type="gramStart"/>
      <w:r w:rsidRPr="004E7A94">
        <w:rPr>
          <w:rFonts w:ascii="Times New Roman" w:hAnsi="Times New Roman" w:cs="Times New Roman"/>
        </w:rPr>
        <w:t>муниципальной</w:t>
      </w:r>
      <w:proofErr w:type="gramEnd"/>
    </w:p>
    <w:p w:rsidR="003F544C" w:rsidRPr="004E7A94" w:rsidRDefault="003F544C">
      <w:pPr>
        <w:pStyle w:val="ConsPlusNormal"/>
        <w:jc w:val="right"/>
        <w:rPr>
          <w:rFonts w:ascii="Times New Roman" w:hAnsi="Times New Roman" w:cs="Times New Roman"/>
        </w:rPr>
      </w:pPr>
      <w:r w:rsidRPr="004E7A94">
        <w:rPr>
          <w:rFonts w:ascii="Times New Roman" w:hAnsi="Times New Roman" w:cs="Times New Roman"/>
        </w:rPr>
        <w:t xml:space="preserve">собственности или </w:t>
      </w:r>
      <w:proofErr w:type="gramStart"/>
      <w:r w:rsidRPr="004E7A94">
        <w:rPr>
          <w:rFonts w:ascii="Times New Roman" w:hAnsi="Times New Roman" w:cs="Times New Roman"/>
        </w:rPr>
        <w:t>государственная</w:t>
      </w:r>
      <w:proofErr w:type="gramEnd"/>
    </w:p>
    <w:p w:rsidR="003F544C" w:rsidRPr="004E7A94" w:rsidRDefault="003F544C">
      <w:pPr>
        <w:pStyle w:val="ConsPlusNormal"/>
        <w:jc w:val="right"/>
        <w:rPr>
          <w:rFonts w:ascii="Times New Roman" w:hAnsi="Times New Roman" w:cs="Times New Roman"/>
        </w:rPr>
      </w:pPr>
      <w:proofErr w:type="gramStart"/>
      <w:r w:rsidRPr="004E7A94">
        <w:rPr>
          <w:rFonts w:ascii="Times New Roman" w:hAnsi="Times New Roman" w:cs="Times New Roman"/>
        </w:rPr>
        <w:t>собственность</w:t>
      </w:r>
      <w:proofErr w:type="gramEnd"/>
      <w:r w:rsidRPr="004E7A94">
        <w:rPr>
          <w:rFonts w:ascii="Times New Roman" w:hAnsi="Times New Roman" w:cs="Times New Roman"/>
        </w:rPr>
        <w:t xml:space="preserve"> на которые не разграничена"</w:t>
      </w:r>
    </w:p>
    <w:p w:rsidR="004E7A94" w:rsidRPr="004E7A94" w:rsidRDefault="004E7A94" w:rsidP="004E7A94">
      <w:pPr>
        <w:autoSpaceDE w:val="0"/>
        <w:autoSpaceDN w:val="0"/>
        <w:adjustRightInd w:val="0"/>
        <w:spacing w:after="0" w:line="240" w:lineRule="auto"/>
        <w:jc w:val="center"/>
        <w:rPr>
          <w:rFonts w:ascii="Times New Roman" w:hAnsi="Times New Roman" w:cs="Times New Roman"/>
          <w:b/>
          <w:bCs/>
          <w:szCs w:val="28"/>
        </w:rPr>
      </w:pPr>
      <w:r w:rsidRPr="004E7A94">
        <w:rPr>
          <w:rFonts w:ascii="Times New Roman" w:hAnsi="Times New Roman" w:cs="Times New Roman"/>
          <w:b/>
          <w:bCs/>
          <w:szCs w:val="28"/>
        </w:rPr>
        <w:t>БЛОК-СХЕМА</w:t>
      </w:r>
    </w:p>
    <w:p w:rsidR="004E7A94" w:rsidRPr="004E7A94" w:rsidRDefault="004E7A94" w:rsidP="004E7A94">
      <w:pPr>
        <w:autoSpaceDE w:val="0"/>
        <w:autoSpaceDN w:val="0"/>
        <w:adjustRightInd w:val="0"/>
        <w:spacing w:after="0" w:line="240" w:lineRule="auto"/>
        <w:jc w:val="center"/>
        <w:rPr>
          <w:rFonts w:ascii="Times New Roman" w:hAnsi="Times New Roman" w:cs="Times New Roman"/>
          <w:b/>
          <w:bCs/>
          <w:szCs w:val="28"/>
        </w:rPr>
      </w:pPr>
      <w:r w:rsidRPr="004E7A94">
        <w:rPr>
          <w:rFonts w:ascii="Times New Roman" w:hAnsi="Times New Roman" w:cs="Times New Roman"/>
          <w:b/>
          <w:bCs/>
          <w:szCs w:val="28"/>
        </w:rPr>
        <w:t>ПРЕДОСТАВЛЕНИЯ МУНИЦИПАЛЬНОЙ УСЛУГИ</w:t>
      </w:r>
    </w:p>
    <w:p w:rsidR="004E7A94" w:rsidRPr="004E7A94" w:rsidRDefault="004E7A94" w:rsidP="004E7A94">
      <w:pPr>
        <w:autoSpaceDE w:val="0"/>
        <w:autoSpaceDN w:val="0"/>
        <w:adjustRightInd w:val="0"/>
        <w:spacing w:after="0" w:line="240" w:lineRule="auto"/>
        <w:jc w:val="center"/>
        <w:rPr>
          <w:rFonts w:ascii="Times New Roman" w:hAnsi="Times New Roman" w:cs="Times New Roman"/>
          <w:szCs w:val="28"/>
        </w:rPr>
      </w:pPr>
      <w:r w:rsidRPr="004E7A94">
        <w:rPr>
          <w:rFonts w:ascii="Times New Roman" w:hAnsi="Times New Roman" w:cs="Times New Roman"/>
          <w:szCs w:val="28"/>
        </w:rPr>
        <w:t xml:space="preserve">Прекращение права постоянного (бессрочного) пользования земельными участками, находящимися в муниципальной собственности или </w:t>
      </w:r>
    </w:p>
    <w:p w:rsidR="004E7A94" w:rsidRPr="004E7A94" w:rsidRDefault="004E7A94" w:rsidP="004E7A94">
      <w:pPr>
        <w:autoSpaceDE w:val="0"/>
        <w:autoSpaceDN w:val="0"/>
        <w:adjustRightInd w:val="0"/>
        <w:spacing w:after="0" w:line="240" w:lineRule="auto"/>
        <w:jc w:val="center"/>
        <w:rPr>
          <w:rFonts w:ascii="Times New Roman" w:hAnsi="Times New Roman" w:cs="Times New Roman"/>
          <w:szCs w:val="28"/>
        </w:rPr>
      </w:pPr>
      <w:r w:rsidRPr="004E7A94">
        <w:rPr>
          <w:rFonts w:ascii="Times New Roman" w:hAnsi="Times New Roman" w:cs="Times New Roman"/>
          <w:szCs w:val="28"/>
        </w:rPr>
        <w:t xml:space="preserve">государственная </w:t>
      </w:r>
      <w:proofErr w:type="gramStart"/>
      <w:r w:rsidRPr="004E7A94">
        <w:rPr>
          <w:rFonts w:ascii="Times New Roman" w:hAnsi="Times New Roman" w:cs="Times New Roman"/>
          <w:szCs w:val="28"/>
        </w:rPr>
        <w:t>собственность</w:t>
      </w:r>
      <w:proofErr w:type="gramEnd"/>
      <w:r w:rsidRPr="004E7A94">
        <w:rPr>
          <w:rFonts w:ascii="Times New Roman" w:hAnsi="Times New Roman" w:cs="Times New Roman"/>
          <w:szCs w:val="28"/>
        </w:rPr>
        <w:t xml:space="preserve"> на которые не разграничена</w:t>
      </w:r>
    </w:p>
    <w:tbl>
      <w:tblPr>
        <w:tblStyle w:val="a5"/>
        <w:tblpPr w:leftFromText="180" w:rightFromText="180" w:vertAnchor="text" w:horzAnchor="margin" w:tblpXSpec="center" w:tblpY="104"/>
        <w:tblW w:w="0" w:type="auto"/>
        <w:tblInd w:w="0" w:type="dxa"/>
        <w:tblLook w:val="04A0" w:firstRow="1" w:lastRow="0" w:firstColumn="1" w:lastColumn="0" w:noHBand="0" w:noVBand="1"/>
      </w:tblPr>
      <w:tblGrid>
        <w:gridCol w:w="9088"/>
      </w:tblGrid>
      <w:tr w:rsidR="004E7A94" w:rsidTr="004E7A94">
        <w:trPr>
          <w:trHeight w:val="389"/>
        </w:trPr>
        <w:tc>
          <w:tcPr>
            <w:tcW w:w="9088" w:type="dxa"/>
            <w:tcBorders>
              <w:top w:val="single" w:sz="4" w:space="0" w:color="auto"/>
              <w:left w:val="single" w:sz="4" w:space="0" w:color="auto"/>
              <w:bottom w:val="single" w:sz="4" w:space="0" w:color="auto"/>
              <w:right w:val="single" w:sz="4" w:space="0" w:color="auto"/>
            </w:tcBorders>
            <w:vAlign w:val="center"/>
            <w:hideMark/>
          </w:tcPr>
          <w:p w:rsidR="004E7A94" w:rsidRPr="004E7A94" w:rsidRDefault="004E7A94">
            <w:pPr>
              <w:pStyle w:val="ConsPlusNonformat"/>
              <w:tabs>
                <w:tab w:val="left" w:pos="1530"/>
              </w:tabs>
              <w:jc w:val="center"/>
              <w:rPr>
                <w:rFonts w:ascii="Times New Roman" w:hAnsi="Times New Roman" w:cs="Times New Roman"/>
              </w:rPr>
            </w:pPr>
            <w:r w:rsidRPr="004E7A94">
              <w:rPr>
                <w:rFonts w:ascii="Times New Roman" w:hAnsi="Times New Roman" w:cs="Times New Roman"/>
              </w:rPr>
              <w:t xml:space="preserve">Подача заявителем (заявителями, представителем, представителями) </w:t>
            </w:r>
          </w:p>
          <w:p w:rsidR="004E7A94" w:rsidRDefault="004E7A94">
            <w:pPr>
              <w:pStyle w:val="ConsPlusNonformat"/>
              <w:tabs>
                <w:tab w:val="left" w:pos="1530"/>
              </w:tabs>
              <w:jc w:val="center"/>
              <w:rPr>
                <w:lang w:eastAsia="en-US"/>
              </w:rPr>
            </w:pPr>
            <w:r>
              <w:rPr>
                <w:noProof/>
              </w:rPr>
              <mc:AlternateContent>
                <mc:Choice Requires="wps">
                  <w:drawing>
                    <wp:anchor distT="0" distB="0" distL="114300" distR="114300" simplePos="0" relativeHeight="251659264" behindDoc="0" locked="0" layoutInCell="1" allowOverlap="1" wp14:anchorId="5AD754E4" wp14:editId="11E0A0B9">
                      <wp:simplePos x="0" y="0"/>
                      <wp:positionH relativeFrom="column">
                        <wp:posOffset>2720340</wp:posOffset>
                      </wp:positionH>
                      <wp:positionV relativeFrom="paragraph">
                        <wp:posOffset>113665</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14.2pt;margin-top:8.9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5D8BF8CA" wp14:editId="5DD44A67">
                      <wp:simplePos x="0" y="0"/>
                      <wp:positionH relativeFrom="column">
                        <wp:posOffset>652780</wp:posOffset>
                      </wp:positionH>
                      <wp:positionV relativeFrom="paragraph">
                        <wp:posOffset>133350</wp:posOffset>
                      </wp:positionV>
                      <wp:extent cx="0" cy="1905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5" o:spid="_x0000_s1026" type="#_x0000_t32" style="position:absolute;margin-left:51.4pt;margin-top:10.5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QwP5S9wAAAAJAQAADwAAAGRycy9kb3du&#10;cmV2LnhtbEyPwWrDMBBE74X8g9hAb40cQ0JxLYc2YAKll6TtITfF2lom0spYiuP+fTe9tMeZHWbf&#10;lJvJOzHiELtACpaLDARSE0xHrYKP9/rhEURMmox2gVDBN0bYVLO7UhcmXGmP4yG1gksoFlqBTakv&#10;pIyNRa/jIvRIfPsKg9eJ5dBKM+grl3sn8yxbS6874g9W97i12JwPF6+gxt25Wzs87qdja/24qt9e&#10;Xz6Vup9Pz08gEk7pLww3fEaHiplO4UImCsc6yxk9KciXvOkW+DVOClZsyKqU/xd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DA/lL3AAAAAkBAAAPAAAAAAAAAAAAAAAAAE4EAABk&#10;cnMvZG93bnJldi54bWxQSwUGAAAAAAQABADzAAAAVwUAAAAA&#10;" strokecolor="black [304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343741BD" wp14:editId="46E1ADDA">
                      <wp:simplePos x="0" y="0"/>
                      <wp:positionH relativeFrom="column">
                        <wp:posOffset>4801870</wp:posOffset>
                      </wp:positionH>
                      <wp:positionV relativeFrom="paragraph">
                        <wp:posOffset>113030</wp:posOffset>
                      </wp:positionV>
                      <wp:extent cx="0" cy="1905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378.1pt;margin-top:8.9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" strokecolor="black [3040]">
                      <v:stroke endarrow="open"/>
                    </v:shape>
                  </w:pict>
                </mc:Fallback>
              </mc:AlternateContent>
            </w:r>
            <w:r w:rsidRPr="004E7A94">
              <w:rPr>
                <w:rFonts w:ascii="Times New Roman" w:hAnsi="Times New Roman" w:cs="Times New Roman"/>
              </w:rPr>
              <w:t>заявления в письменной форме</w:t>
            </w:r>
          </w:p>
        </w:tc>
      </w:tr>
    </w:tbl>
    <w:p w:rsidR="004E7A94" w:rsidRDefault="004E7A94" w:rsidP="004E7A94">
      <w:pPr>
        <w:autoSpaceDE w:val="0"/>
        <w:autoSpaceDN w:val="0"/>
        <w:adjustRightInd w:val="0"/>
        <w:spacing w:after="0" w:line="240" w:lineRule="auto"/>
        <w:jc w:val="both"/>
        <w:rPr>
          <w:rFonts w:cs="Times New Roman"/>
          <w:sz w:val="18"/>
          <w:szCs w:val="18"/>
        </w:rPr>
      </w:pPr>
    </w:p>
    <w:tbl>
      <w:tblPr>
        <w:tblStyle w:val="a5"/>
        <w:tblpPr w:leftFromText="180" w:rightFromText="180" w:vertAnchor="text" w:horzAnchor="page" w:tblpX="8617" w:tblpY="133"/>
        <w:tblW w:w="0" w:type="auto"/>
        <w:tblInd w:w="0" w:type="dxa"/>
        <w:tblLook w:val="04A0" w:firstRow="1" w:lastRow="0" w:firstColumn="1" w:lastColumn="0" w:noHBand="0" w:noVBand="1"/>
      </w:tblPr>
      <w:tblGrid>
        <w:gridCol w:w="1882"/>
      </w:tblGrid>
      <w:tr w:rsidR="004E7A94" w:rsidRPr="004E7A94" w:rsidTr="004E7A94">
        <w:trPr>
          <w:trHeight w:val="516"/>
        </w:trPr>
        <w:tc>
          <w:tcPr>
            <w:tcW w:w="1882" w:type="dxa"/>
            <w:tcBorders>
              <w:top w:val="single" w:sz="4" w:space="0" w:color="auto"/>
              <w:left w:val="single" w:sz="4" w:space="0" w:color="auto"/>
              <w:bottom w:val="single" w:sz="4" w:space="0" w:color="auto"/>
              <w:right w:val="single" w:sz="4" w:space="0" w:color="auto"/>
            </w:tcBorders>
            <w:vAlign w:val="center"/>
            <w:hideMark/>
          </w:tcPr>
          <w:p w:rsidR="004E7A94" w:rsidRPr="004E7A94" w:rsidRDefault="004E7A94" w:rsidP="004E7A94">
            <w:pPr>
              <w:pStyle w:val="ConsPlusNonformat"/>
              <w:tabs>
                <w:tab w:val="left" w:pos="1530"/>
              </w:tabs>
              <w:jc w:val="center"/>
              <w:rPr>
                <w:rFonts w:ascii="Times New Roman" w:hAnsi="Times New Roman" w:cs="Times New Roman"/>
                <w:lang w:eastAsia="en-US"/>
              </w:rPr>
            </w:pPr>
            <w:r w:rsidRPr="004E7A94">
              <w:rPr>
                <w:rFonts w:ascii="Times New Roman" w:hAnsi="Times New Roman" w:cs="Times New Roman"/>
              </w:rPr>
              <w:t xml:space="preserve">В электронном </w:t>
            </w:r>
            <w:proofErr w:type="gramStart"/>
            <w:r w:rsidRPr="004E7A94">
              <w:rPr>
                <w:rFonts w:ascii="Times New Roman" w:hAnsi="Times New Roman" w:cs="Times New Roman"/>
              </w:rPr>
              <w:t>виде</w:t>
            </w:r>
            <w:proofErr w:type="gramEnd"/>
          </w:p>
        </w:tc>
      </w:tr>
    </w:tbl>
    <w:tbl>
      <w:tblPr>
        <w:tblStyle w:val="a5"/>
        <w:tblpPr w:leftFromText="180" w:rightFromText="180" w:vertAnchor="text" w:horzAnchor="page" w:tblpX="5385" w:tblpY="99"/>
        <w:tblW w:w="0" w:type="auto"/>
        <w:tblInd w:w="0" w:type="dxa"/>
        <w:tblLook w:val="04A0" w:firstRow="1" w:lastRow="0" w:firstColumn="1" w:lastColumn="0" w:noHBand="0" w:noVBand="1"/>
      </w:tblPr>
      <w:tblGrid>
        <w:gridCol w:w="2018"/>
      </w:tblGrid>
      <w:tr w:rsidR="004E7A94" w:rsidRPr="004E7A94" w:rsidTr="004E7A94">
        <w:trPr>
          <w:trHeight w:val="500"/>
        </w:trPr>
        <w:tc>
          <w:tcPr>
            <w:tcW w:w="2018" w:type="dxa"/>
            <w:tcBorders>
              <w:top w:val="single" w:sz="4" w:space="0" w:color="auto"/>
              <w:left w:val="single" w:sz="4" w:space="0" w:color="auto"/>
              <w:bottom w:val="single" w:sz="4" w:space="0" w:color="auto"/>
              <w:right w:val="single" w:sz="4" w:space="0" w:color="auto"/>
            </w:tcBorders>
            <w:vAlign w:val="center"/>
            <w:hideMark/>
          </w:tcPr>
          <w:p w:rsidR="004E7A94" w:rsidRPr="004E7A94" w:rsidRDefault="004E7A94" w:rsidP="004E7A94">
            <w:pPr>
              <w:pStyle w:val="ConsPlusNonformat"/>
              <w:tabs>
                <w:tab w:val="left" w:pos="1530"/>
              </w:tabs>
              <w:jc w:val="center"/>
              <w:rPr>
                <w:rFonts w:ascii="Times New Roman" w:hAnsi="Times New Roman" w:cs="Times New Roman"/>
                <w:lang w:eastAsia="en-US"/>
              </w:rPr>
            </w:pPr>
            <w:r w:rsidRPr="004E7A94">
              <w:rPr>
                <w:rFonts w:ascii="Times New Roman" w:hAnsi="Times New Roman" w:cs="Times New Roman"/>
              </w:rPr>
              <w:t>Лично</w:t>
            </w:r>
          </w:p>
        </w:tc>
      </w:tr>
    </w:tbl>
    <w:p w:rsidR="004E7A94" w:rsidRDefault="004E7A94" w:rsidP="004E7A94">
      <w:pPr>
        <w:pStyle w:val="ConsPlusNonformat"/>
        <w:jc w:val="center"/>
      </w:pPr>
    </w:p>
    <w:tbl>
      <w:tblPr>
        <w:tblStyle w:val="a5"/>
        <w:tblpPr w:leftFromText="180" w:rightFromText="180" w:vertAnchor="text" w:horzAnchor="page" w:tblpX="2053" w:tblpY="-60"/>
        <w:tblW w:w="0" w:type="auto"/>
        <w:tblInd w:w="0" w:type="dxa"/>
        <w:tblLook w:val="04A0" w:firstRow="1" w:lastRow="0" w:firstColumn="1" w:lastColumn="0" w:noHBand="0" w:noVBand="1"/>
      </w:tblPr>
      <w:tblGrid>
        <w:gridCol w:w="1927"/>
      </w:tblGrid>
      <w:tr w:rsidR="004E7A94" w:rsidRPr="004E7A94" w:rsidTr="004E7A94">
        <w:trPr>
          <w:trHeight w:val="501"/>
        </w:trPr>
        <w:tc>
          <w:tcPr>
            <w:tcW w:w="1927" w:type="dxa"/>
            <w:tcBorders>
              <w:top w:val="single" w:sz="4" w:space="0" w:color="auto"/>
              <w:left w:val="single" w:sz="4" w:space="0" w:color="auto"/>
              <w:bottom w:val="single" w:sz="4" w:space="0" w:color="auto"/>
              <w:right w:val="single" w:sz="4" w:space="0" w:color="auto"/>
            </w:tcBorders>
            <w:vAlign w:val="center"/>
            <w:hideMark/>
          </w:tcPr>
          <w:p w:rsidR="004E7A94" w:rsidRPr="004E7A94" w:rsidRDefault="004E7A94" w:rsidP="004E7A94">
            <w:pPr>
              <w:pStyle w:val="ConsPlusNonformat"/>
              <w:tabs>
                <w:tab w:val="left" w:pos="1530"/>
              </w:tabs>
              <w:jc w:val="center"/>
              <w:rPr>
                <w:rFonts w:ascii="Times New Roman" w:hAnsi="Times New Roman" w:cs="Times New Roman"/>
                <w:lang w:eastAsia="en-US"/>
              </w:rPr>
            </w:pPr>
            <w:r>
              <w:rPr>
                <w:noProof/>
              </w:rPr>
              <mc:AlternateContent>
                <mc:Choice Requires="wps">
                  <w:drawing>
                    <wp:anchor distT="0" distB="0" distL="114300" distR="114300" simplePos="0" relativeHeight="251662336" behindDoc="0" locked="0" layoutInCell="1" allowOverlap="1" wp14:anchorId="361C5DA0" wp14:editId="7940A50E">
                      <wp:simplePos x="0" y="0"/>
                      <wp:positionH relativeFrom="column">
                        <wp:posOffset>591820</wp:posOffset>
                      </wp:positionH>
                      <wp:positionV relativeFrom="paragraph">
                        <wp:posOffset>311150</wp:posOffset>
                      </wp:positionV>
                      <wp:extent cx="9525" cy="29527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46.6pt;margin-top:24.5pt;width:.7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" strokecolor="black [3040]">
                      <v:stroke endarrow="open"/>
                    </v:shape>
                  </w:pict>
                </mc:Fallback>
              </mc:AlternateContent>
            </w:r>
            <w:r w:rsidRPr="004E7A94">
              <w:rPr>
                <w:rFonts w:ascii="Times New Roman" w:hAnsi="Times New Roman" w:cs="Times New Roman"/>
              </w:rPr>
              <w:t>По почте</w:t>
            </w:r>
          </w:p>
        </w:tc>
      </w:tr>
    </w:tbl>
    <w:p w:rsidR="004E7A94" w:rsidRDefault="004E7A94" w:rsidP="004E7A94">
      <w:pPr>
        <w:pStyle w:val="ConsPlusNonformat"/>
        <w:jc w:val="center"/>
      </w:pPr>
    </w:p>
    <w:p w:rsidR="004E7A94" w:rsidRPr="004E7A94" w:rsidRDefault="004E7A94" w:rsidP="004E7A94">
      <w:pPr>
        <w:pStyle w:val="ConsPlusNonformat"/>
        <w:jc w:val="center"/>
        <w:rPr>
          <w:rFonts w:ascii="Times New Roman" w:hAnsi="Times New Roman" w:cs="Times New Roman"/>
          <w:lang w:eastAsia="en-US"/>
        </w:rPr>
      </w:pPr>
      <w:r>
        <w:rPr>
          <w:noProof/>
        </w:rPr>
        <mc:AlternateContent>
          <mc:Choice Requires="wps">
            <w:drawing>
              <wp:anchor distT="0" distB="0" distL="114300" distR="114300" simplePos="0" relativeHeight="251663360" behindDoc="0" locked="0" layoutInCell="1" allowOverlap="1" wp14:anchorId="420D7A97" wp14:editId="1A24CA86">
                <wp:simplePos x="0" y="0"/>
                <wp:positionH relativeFrom="column">
                  <wp:posOffset>3458210</wp:posOffset>
                </wp:positionH>
                <wp:positionV relativeFrom="paragraph">
                  <wp:posOffset>139065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72.3pt;margin-top:10.9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08A2AFB2" wp14:editId="643AE26E">
                <wp:simplePos x="0" y="0"/>
                <wp:positionH relativeFrom="column">
                  <wp:posOffset>1375912</wp:posOffset>
                </wp:positionH>
                <wp:positionV relativeFrom="paragraph">
                  <wp:posOffset>139065</wp:posOffset>
                </wp:positionV>
                <wp:extent cx="0" cy="2476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8.35pt;margin-top:10.9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" strokecolor="black [3040]">
                <v:stroke endarrow="open"/>
              </v:shape>
            </w:pict>
          </mc:Fallback>
        </mc:AlternateContent>
      </w:r>
    </w:p>
    <w:p w:rsidR="004E7A94" w:rsidRPr="004E7A94" w:rsidRDefault="004E7A94" w:rsidP="004E7A94">
      <w:pPr>
        <w:pStyle w:val="ConsPlusNonformat"/>
        <w:jc w:val="both"/>
        <w:rPr>
          <w:rFonts w:ascii="Times New Roman" w:hAnsi="Times New Roman" w:cs="Times New Roman"/>
          <w:lang w:eastAsia="en-US"/>
        </w:rPr>
      </w:pPr>
    </w:p>
    <w:p w:rsidR="004E7A94" w:rsidRPr="004E7A94" w:rsidRDefault="004E7A94" w:rsidP="004E7A94">
      <w:pPr>
        <w:pStyle w:val="ConsPlusNonformat"/>
        <w:ind w:firstLine="142"/>
        <w:jc w:val="both"/>
        <w:rPr>
          <w:rFonts w:ascii="Times New Roman" w:hAnsi="Times New Roman" w:cs="Times New Roman"/>
        </w:rPr>
      </w:pPr>
    </w:p>
    <w:tbl>
      <w:tblPr>
        <w:tblStyle w:val="a5"/>
        <w:tblpPr w:leftFromText="180" w:rightFromText="180" w:vertAnchor="text" w:horzAnchor="margin" w:tblpY="62"/>
        <w:tblW w:w="0" w:type="auto"/>
        <w:tblInd w:w="0" w:type="dxa"/>
        <w:tblLook w:val="04A0" w:firstRow="1" w:lastRow="0" w:firstColumn="1" w:lastColumn="0" w:noHBand="0" w:noVBand="1"/>
      </w:tblPr>
      <w:tblGrid>
        <w:gridCol w:w="9043"/>
      </w:tblGrid>
      <w:tr w:rsidR="004E7A94" w:rsidRPr="00523AA1" w:rsidTr="004E7A94">
        <w:trPr>
          <w:trHeight w:val="538"/>
        </w:trPr>
        <w:tc>
          <w:tcPr>
            <w:tcW w:w="9043"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rPr>
            </w:pPr>
            <w:r w:rsidRPr="00523AA1">
              <w:rPr>
                <w:rFonts w:ascii="Times New Roman" w:hAnsi="Times New Roman" w:cs="Times New Roman"/>
              </w:rPr>
              <w:t>Прием заявления и документов, регистрация,</w:t>
            </w:r>
          </w:p>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DFAEB34" wp14:editId="0E1E08C1">
                      <wp:simplePos x="0" y="0"/>
                      <wp:positionH relativeFrom="column">
                        <wp:posOffset>1015365</wp:posOffset>
                      </wp:positionH>
                      <wp:positionV relativeFrom="paragraph">
                        <wp:posOffset>160655</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79.95pt;margin-top:12.6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" strokecolor="black [3040]">
                      <v:stroke endarrow="open"/>
                    </v:shape>
                  </w:pict>
                </mc:Fallback>
              </mc:AlternateContent>
            </w: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14285F1" wp14:editId="6019405F">
                      <wp:simplePos x="0" y="0"/>
                      <wp:positionH relativeFrom="column">
                        <wp:posOffset>4670425</wp:posOffset>
                      </wp:positionH>
                      <wp:positionV relativeFrom="paragraph">
                        <wp:posOffset>160655</wp:posOffset>
                      </wp:positionV>
                      <wp:extent cx="0" cy="2667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67.75pt;margin-top:12.6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" strokecolor="black [3040]">
                      <v:stroke endarrow="open"/>
                    </v:shape>
                  </w:pict>
                </mc:Fallback>
              </mc:AlternateContent>
            </w:r>
            <w:r w:rsidRPr="00523AA1">
              <w:rPr>
                <w:rFonts w:ascii="Times New Roman" w:hAnsi="Times New Roman" w:cs="Times New Roman"/>
              </w:rPr>
              <w:t>оформление расписки о приеме документов</w:t>
            </w:r>
          </w:p>
        </w:tc>
      </w:tr>
    </w:tbl>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p>
    <w:tbl>
      <w:tblPr>
        <w:tblStyle w:val="a5"/>
        <w:tblpPr w:leftFromText="180" w:rightFromText="180" w:vertAnchor="text" w:horzAnchor="margin" w:tblpY="27"/>
        <w:tblW w:w="0" w:type="auto"/>
        <w:tblInd w:w="0" w:type="dxa"/>
        <w:tblLook w:val="04A0" w:firstRow="1" w:lastRow="0" w:firstColumn="1" w:lastColumn="0" w:noHBand="0" w:noVBand="1"/>
      </w:tblPr>
      <w:tblGrid>
        <w:gridCol w:w="3050"/>
      </w:tblGrid>
      <w:tr w:rsidR="004E7A94" w:rsidRPr="00523AA1" w:rsidTr="004E7A94">
        <w:trPr>
          <w:trHeight w:val="939"/>
        </w:trPr>
        <w:tc>
          <w:tcPr>
            <w:tcW w:w="3050"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О</w:t>
            </w:r>
            <w:r w:rsidRPr="00523AA1">
              <w:rPr>
                <w:rFonts w:ascii="Times New Roman" w:hAnsi="Times New Roman" w:cs="Times New Roman"/>
              </w:rPr>
              <w:t>тсутств</w:t>
            </w:r>
            <w:r w:rsidRPr="00523AA1">
              <w:rPr>
                <w:rFonts w:ascii="Times New Roman" w:hAnsi="Times New Roman" w:cs="Times New Roman"/>
              </w:rPr>
              <w:t>ие</w:t>
            </w:r>
            <w:r w:rsidRPr="00523AA1">
              <w:rPr>
                <w:rFonts w:ascii="Times New Roman" w:hAnsi="Times New Roman" w:cs="Times New Roman"/>
              </w:rPr>
              <w:t xml:space="preserve"> документ</w:t>
            </w:r>
            <w:r w:rsidRPr="00523AA1">
              <w:rPr>
                <w:rFonts w:ascii="Times New Roman" w:hAnsi="Times New Roman" w:cs="Times New Roman"/>
              </w:rPr>
              <w:t>ов</w:t>
            </w:r>
            <w:r w:rsidRPr="00523AA1">
              <w:rPr>
                <w:rFonts w:ascii="Times New Roman" w:hAnsi="Times New Roman" w:cs="Times New Roman"/>
              </w:rPr>
              <w:t xml:space="preserve">, необходимых для предоставления </w:t>
            </w:r>
            <w:proofErr w:type="gramStart"/>
            <w:r w:rsidRPr="00523AA1">
              <w:rPr>
                <w:rFonts w:ascii="Times New Roman" w:hAnsi="Times New Roman" w:cs="Times New Roman"/>
              </w:rPr>
              <w:t>муниципальной</w:t>
            </w:r>
            <w:proofErr w:type="gramEnd"/>
            <w:r w:rsidRPr="00523AA1">
              <w:rPr>
                <w:rFonts w:ascii="Times New Roman" w:hAnsi="Times New Roman" w:cs="Times New Roman"/>
              </w:rPr>
              <w:t xml:space="preserve"> </w:t>
            </w:r>
            <w:proofErr w:type="spellStart"/>
            <w:r w:rsidRPr="00523AA1">
              <w:rPr>
                <w:rFonts w:ascii="Times New Roman" w:hAnsi="Times New Roman" w:cs="Times New Roman"/>
              </w:rPr>
              <w:t>усл</w:t>
            </w:r>
            <w:proofErr w:type="spellEnd"/>
          </w:p>
        </w:tc>
      </w:tr>
    </w:tbl>
    <w:tbl>
      <w:tblPr>
        <w:tblStyle w:val="a5"/>
        <w:tblpPr w:leftFromText="180" w:rightFromText="180" w:vertAnchor="text" w:horzAnchor="page" w:tblpX="7092" w:tblpY="-7"/>
        <w:tblW w:w="0" w:type="auto"/>
        <w:tblInd w:w="0" w:type="dxa"/>
        <w:tblLook w:val="04A0" w:firstRow="1" w:lastRow="0" w:firstColumn="1" w:lastColumn="0" w:noHBand="0" w:noVBand="1"/>
      </w:tblPr>
      <w:tblGrid>
        <w:gridCol w:w="3050"/>
      </w:tblGrid>
      <w:tr w:rsidR="004E7A94" w:rsidRPr="00523AA1" w:rsidTr="004E7A94">
        <w:trPr>
          <w:trHeight w:val="939"/>
        </w:trPr>
        <w:tc>
          <w:tcPr>
            <w:tcW w:w="3050"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proofErr w:type="gramStart"/>
            <w:r w:rsidRPr="00523AA1">
              <w:rPr>
                <w:rFonts w:ascii="Times New Roman" w:hAnsi="Times New Roman" w:cs="Times New Roman"/>
              </w:rPr>
              <w:t>Наличии</w:t>
            </w:r>
            <w:proofErr w:type="gramEnd"/>
            <w:r w:rsidRPr="00523AA1">
              <w:rPr>
                <w:rFonts w:ascii="Times New Roman" w:hAnsi="Times New Roman" w:cs="Times New Roman"/>
              </w:rPr>
              <w:t xml:space="preserve"> документ</w:t>
            </w:r>
            <w:r w:rsidRPr="00523AA1">
              <w:rPr>
                <w:rFonts w:ascii="Times New Roman" w:hAnsi="Times New Roman" w:cs="Times New Roman"/>
              </w:rPr>
              <w:t>ов</w:t>
            </w:r>
            <w:r w:rsidRPr="00523AA1">
              <w:rPr>
                <w:rFonts w:ascii="Times New Roman" w:hAnsi="Times New Roman" w:cs="Times New Roman"/>
              </w:rPr>
              <w:t>, необходимы</w:t>
            </w:r>
            <w:r w:rsidRPr="00523AA1">
              <w:rPr>
                <w:rFonts w:ascii="Times New Roman" w:hAnsi="Times New Roman" w:cs="Times New Roman"/>
              </w:rPr>
              <w:t>х</w:t>
            </w:r>
            <w:r w:rsidRPr="00523AA1">
              <w:rPr>
                <w:rFonts w:ascii="Times New Roman" w:hAnsi="Times New Roman" w:cs="Times New Roman"/>
              </w:rPr>
              <w:t xml:space="preserve"> для предоставления муниципальной услуги</w:t>
            </w:r>
          </w:p>
        </w:tc>
      </w:tr>
    </w:tbl>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lang w:eastAsia="en-US"/>
        </w:rPr>
      </w:pPr>
    </w:p>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3C763D7" wp14:editId="534DF516">
                <wp:simplePos x="0" y="0"/>
                <wp:positionH relativeFrom="column">
                  <wp:posOffset>1218565</wp:posOffset>
                </wp:positionH>
                <wp:positionV relativeFrom="paragraph">
                  <wp:posOffset>78105</wp:posOffset>
                </wp:positionV>
                <wp:extent cx="1062990" cy="1123315"/>
                <wp:effectExtent l="38100" t="0" r="22860" b="5778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062990" cy="1123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95.95pt;margin-top:6.15pt;width:83.7pt;height:88.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" strokecolor="black [3040]">
                <v:stroke endarrow="open"/>
              </v:shape>
            </w:pict>
          </mc:Fallback>
        </mc:AlternateContent>
      </w: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0C03FDB" wp14:editId="1A5E9FDC">
                <wp:simplePos x="0" y="0"/>
                <wp:positionH relativeFrom="column">
                  <wp:posOffset>-971166</wp:posOffset>
                </wp:positionH>
                <wp:positionV relativeFrom="paragraph">
                  <wp:posOffset>78105</wp:posOffset>
                </wp:positionV>
                <wp:extent cx="10633" cy="329610"/>
                <wp:effectExtent l="76200" t="0" r="66040" b="51435"/>
                <wp:wrapNone/>
                <wp:docPr id="2" name="Прямая со стрелкой 2"/>
                <wp:cNvGraphicFramePr/>
                <a:graphic xmlns:a="http://schemas.openxmlformats.org/drawingml/2006/main">
                  <a:graphicData uri="http://schemas.microsoft.com/office/word/2010/wordprocessingShape">
                    <wps:wsp>
                      <wps:cNvCnPr/>
                      <wps:spPr>
                        <a:xfrm flipH="1">
                          <a:off x="0" y="0"/>
                          <a:ext cx="10633" cy="329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76.45pt;margin-top:6.15pt;width:.85pt;height:25.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" strokecolor="black [3040]">
                <v:stroke endarrow="open"/>
              </v:shape>
            </w:pict>
          </mc:Fallback>
        </mc:AlternateContent>
      </w:r>
    </w:p>
    <w:p w:rsidR="004E7A94" w:rsidRPr="00523AA1" w:rsidRDefault="004E7A94" w:rsidP="004E7A94">
      <w:pPr>
        <w:pStyle w:val="ConsPlusNonformat"/>
        <w:jc w:val="both"/>
        <w:rPr>
          <w:rFonts w:ascii="Times New Roman" w:hAnsi="Times New Roman" w:cs="Times New Roman"/>
          <w:lang w:eastAsia="en-US"/>
        </w:rPr>
      </w:pPr>
      <w:r w:rsidRPr="00523AA1">
        <w:rPr>
          <w:rFonts w:ascii="Times New Roman" w:hAnsi="Times New Roman" w:cs="Times New Roman"/>
        </w:rPr>
        <w:t xml:space="preserve"> </w:t>
      </w:r>
    </w:p>
    <w:p w:rsidR="004E7A94" w:rsidRPr="00523AA1" w:rsidRDefault="004E7A94" w:rsidP="004E7A94">
      <w:pPr>
        <w:pStyle w:val="ConsPlusNonformat"/>
        <w:jc w:val="both"/>
        <w:rPr>
          <w:rFonts w:ascii="Times New Roman" w:hAnsi="Times New Roman" w:cs="Times New Roman"/>
          <w:lang w:eastAsia="en-US"/>
        </w:rPr>
      </w:pPr>
    </w:p>
    <w:p w:rsidR="004E7A94" w:rsidRPr="00523AA1" w:rsidRDefault="004E7A94" w:rsidP="004E7A94">
      <w:pPr>
        <w:pStyle w:val="ConsPlusNonformat"/>
        <w:jc w:val="both"/>
        <w:rPr>
          <w:rFonts w:ascii="Times New Roman" w:hAnsi="Times New Roman" w:cs="Times New Roman"/>
        </w:rPr>
      </w:pPr>
    </w:p>
    <w:tbl>
      <w:tblPr>
        <w:tblStyle w:val="a5"/>
        <w:tblpPr w:leftFromText="180" w:rightFromText="180" w:vertAnchor="text" w:horzAnchor="margin" w:tblpY="-61"/>
        <w:tblW w:w="0" w:type="auto"/>
        <w:tblInd w:w="0" w:type="dxa"/>
        <w:tblLook w:val="04A0" w:firstRow="1" w:lastRow="0" w:firstColumn="1" w:lastColumn="0" w:noHBand="0" w:noVBand="1"/>
      </w:tblPr>
      <w:tblGrid>
        <w:gridCol w:w="3227"/>
      </w:tblGrid>
      <w:tr w:rsidR="004E7A94" w:rsidRPr="00523AA1" w:rsidTr="004E7A94">
        <w:trPr>
          <w:trHeight w:val="662"/>
        </w:trPr>
        <w:tc>
          <w:tcPr>
            <w:tcW w:w="3227"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B277298" wp14:editId="7364097B">
                      <wp:simplePos x="0" y="0"/>
                      <wp:positionH relativeFrom="column">
                        <wp:posOffset>1081405</wp:posOffset>
                      </wp:positionH>
                      <wp:positionV relativeFrom="paragraph">
                        <wp:posOffset>554355</wp:posOffset>
                      </wp:positionV>
                      <wp:extent cx="142875" cy="171450"/>
                      <wp:effectExtent l="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85.15pt;margin-top:43.65pt;width:11.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" strokecolor="black [3040]">
                      <v:stroke endarrow="open"/>
                    </v:shape>
                  </w:pict>
                </mc:Fallback>
              </mc:AlternateContent>
            </w:r>
            <w:r w:rsidRPr="00523AA1">
              <w:rPr>
                <w:rFonts w:ascii="Times New Roman" w:hAnsi="Times New Roman" w:cs="Times New Roman"/>
              </w:rPr>
              <w:t>Направляются межведомственные запросы, регистрируются полученные на них ответы</w:t>
            </w:r>
          </w:p>
        </w:tc>
      </w:tr>
    </w:tbl>
    <w:p w:rsidR="004E7A94" w:rsidRPr="00523AA1" w:rsidRDefault="004E7A94" w:rsidP="004E7A94">
      <w:pPr>
        <w:pStyle w:val="ConsPlusNonformat"/>
        <w:jc w:val="both"/>
        <w:rPr>
          <w:rFonts w:ascii="Times New Roman" w:hAnsi="Times New Roman" w:cs="Times New Roman"/>
        </w:rPr>
      </w:pPr>
      <w:r w:rsidRPr="00523AA1">
        <w:rPr>
          <w:rFonts w:ascii="Times New Roman" w:hAnsi="Times New Roman" w:cs="Times New Roman"/>
        </w:rPr>
        <w:t xml:space="preserve">                                                 </w:t>
      </w:r>
    </w:p>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lang w:eastAsia="en-US"/>
        </w:rPr>
      </w:pPr>
      <w:r w:rsidRPr="00523AA1">
        <w:rPr>
          <w:rFonts w:ascii="Times New Roman" w:hAnsi="Times New Roman" w:cs="Times New Roman"/>
        </w:rPr>
        <w:t xml:space="preserve">         </w:t>
      </w:r>
    </w:p>
    <w:p w:rsidR="004E7A94" w:rsidRPr="00523AA1" w:rsidRDefault="004E7A94" w:rsidP="004E7A94">
      <w:pPr>
        <w:pStyle w:val="ConsPlusNonformat"/>
        <w:jc w:val="both"/>
        <w:rPr>
          <w:rFonts w:ascii="Times New Roman" w:hAnsi="Times New Roman" w:cs="Times New Roman"/>
        </w:rPr>
      </w:pPr>
      <w:r w:rsidRPr="00523AA1">
        <w:rPr>
          <w:rFonts w:ascii="Times New Roman" w:hAnsi="Times New Roman" w:cs="Times New Roman"/>
          <w:noProof/>
        </w:rPr>
        <w:t xml:space="preserve"> </w:t>
      </w:r>
    </w:p>
    <w:tbl>
      <w:tblPr>
        <w:tblStyle w:val="a5"/>
        <w:tblpPr w:leftFromText="180" w:rightFromText="180" w:vertAnchor="text" w:horzAnchor="margin" w:tblpXSpec="center" w:tblpY="63"/>
        <w:tblW w:w="0" w:type="auto"/>
        <w:tblInd w:w="0" w:type="dxa"/>
        <w:tblLook w:val="04A0" w:firstRow="1" w:lastRow="0" w:firstColumn="1" w:lastColumn="0" w:noHBand="0" w:noVBand="1"/>
      </w:tblPr>
      <w:tblGrid>
        <w:gridCol w:w="4845"/>
      </w:tblGrid>
      <w:tr w:rsidR="004E7A94" w:rsidRPr="00523AA1" w:rsidTr="004E7A94">
        <w:trPr>
          <w:trHeight w:val="423"/>
        </w:trPr>
        <w:tc>
          <w:tcPr>
            <w:tcW w:w="4845"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p>
    <w:p w:rsidR="004E7A94" w:rsidRPr="00523AA1" w:rsidRDefault="004E7A94" w:rsidP="004E7A94">
      <w:pPr>
        <w:pStyle w:val="ConsPlusNonformat"/>
        <w:jc w:val="both"/>
        <w:rPr>
          <w:rFonts w:ascii="Times New Roman" w:hAnsi="Times New Roman" w:cs="Times New Roman"/>
        </w:rPr>
      </w:pPr>
    </w:p>
    <w:p w:rsidR="004E7A94" w:rsidRPr="00523AA1" w:rsidRDefault="00523AA1" w:rsidP="004E7A94">
      <w:pPr>
        <w:pStyle w:val="ConsPlusNonformat"/>
        <w:jc w:val="both"/>
        <w:rPr>
          <w:rFonts w:ascii="Times New Roman" w:hAnsi="Times New Roman" w:cs="Times New Roman"/>
          <w:lang w:eastAsia="en-US"/>
        </w:rPr>
      </w:pP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B589242" wp14:editId="0FEFE38B">
                <wp:simplePos x="0" y="0"/>
                <wp:positionH relativeFrom="column">
                  <wp:posOffset>3576925</wp:posOffset>
                </wp:positionH>
                <wp:positionV relativeFrom="paragraph">
                  <wp:posOffset>88797</wp:posOffset>
                </wp:positionV>
                <wp:extent cx="333375" cy="257175"/>
                <wp:effectExtent l="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3333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81.65pt;margin-top:7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" strokecolor="black [3040]">
                <v:stroke endarrow="open"/>
              </v:shape>
            </w:pict>
          </mc:Fallback>
        </mc:AlternateContent>
      </w: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AA65CC6" wp14:editId="1B41F093">
                <wp:simplePos x="0" y="0"/>
                <wp:positionH relativeFrom="column">
                  <wp:posOffset>1968500</wp:posOffset>
                </wp:positionH>
                <wp:positionV relativeFrom="paragraph">
                  <wp:posOffset>90805</wp:posOffset>
                </wp:positionV>
                <wp:extent cx="408940" cy="257175"/>
                <wp:effectExtent l="38100" t="0" r="2921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0894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55pt;margin-top:7.15pt;width:32.2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" strokecolor="black [3040]">
                <v:stroke endarrow="open"/>
              </v:shape>
            </w:pict>
          </mc:Fallback>
        </mc:AlternateContent>
      </w:r>
    </w:p>
    <w:p w:rsidR="004E7A94" w:rsidRPr="00523AA1" w:rsidRDefault="004E7A94" w:rsidP="004E7A94">
      <w:pPr>
        <w:pStyle w:val="ConsPlusNonformat"/>
        <w:jc w:val="both"/>
        <w:rPr>
          <w:rFonts w:ascii="Times New Roman" w:hAnsi="Times New Roman" w:cs="Times New Roman"/>
        </w:rPr>
      </w:pPr>
    </w:p>
    <w:tbl>
      <w:tblPr>
        <w:tblStyle w:val="a5"/>
        <w:tblpPr w:leftFromText="180" w:rightFromText="180" w:vertAnchor="text" w:horzAnchor="margin" w:tblpY="109"/>
        <w:tblW w:w="0" w:type="auto"/>
        <w:tblInd w:w="0" w:type="dxa"/>
        <w:tblLook w:val="04A0" w:firstRow="1" w:lastRow="0" w:firstColumn="1" w:lastColumn="0" w:noHBand="0" w:noVBand="1"/>
      </w:tblPr>
      <w:tblGrid>
        <w:gridCol w:w="4451"/>
      </w:tblGrid>
      <w:tr w:rsidR="004E7A94" w:rsidRPr="00523AA1" w:rsidTr="004E7A94">
        <w:trPr>
          <w:trHeight w:val="917"/>
        </w:trPr>
        <w:tc>
          <w:tcPr>
            <w:tcW w:w="4451"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Наличие оснований для отказа в предоставлении муниципальной услуги</w:t>
            </w:r>
          </w:p>
        </w:tc>
      </w:tr>
    </w:tbl>
    <w:p w:rsidR="004E7A94" w:rsidRPr="00523AA1" w:rsidRDefault="00523AA1" w:rsidP="004E7A94">
      <w:pPr>
        <w:pStyle w:val="ConsPlusNonformat"/>
        <w:jc w:val="both"/>
        <w:rPr>
          <w:rFonts w:ascii="Times New Roman" w:hAnsi="Times New Roman" w:cs="Times New Roman"/>
        </w:rPr>
      </w:pPr>
      <w:r w:rsidRPr="00523AA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F340910" wp14:editId="5A4C60D6">
                <wp:simplePos x="0" y="0"/>
                <wp:positionH relativeFrom="column">
                  <wp:posOffset>4417784</wp:posOffset>
                </wp:positionH>
                <wp:positionV relativeFrom="paragraph">
                  <wp:posOffset>678549</wp:posOffset>
                </wp:positionV>
                <wp:extent cx="0" cy="339725"/>
                <wp:effectExtent l="95250" t="0" r="76200" b="60325"/>
                <wp:wrapNone/>
                <wp:docPr id="1" name="Прямая со стрелкой 1"/>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47.85pt;margin-top:53.45pt;width:0;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" strokecolor="black [3040]">
                <v:stroke endarrow="open"/>
              </v:shape>
            </w:pict>
          </mc:Fallback>
        </mc:AlternateContent>
      </w:r>
      <w:r w:rsidRPr="00523AA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F2BCA28" wp14:editId="0DF74743">
                <wp:simplePos x="0" y="0"/>
                <wp:positionH relativeFrom="column">
                  <wp:posOffset>1320165</wp:posOffset>
                </wp:positionH>
                <wp:positionV relativeFrom="paragraph">
                  <wp:posOffset>675005</wp:posOffset>
                </wp:positionV>
                <wp:extent cx="0" cy="339725"/>
                <wp:effectExtent l="95250" t="0" r="76200" b="60325"/>
                <wp:wrapNone/>
                <wp:docPr id="22" name="Прямая со стрелкой 22"/>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03.95pt;margin-top:53.15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" strokecolor="black [3040]">
                <v:stroke endarrow="open"/>
              </v:shape>
            </w:pict>
          </mc:Fallback>
        </mc:AlternateContent>
      </w:r>
    </w:p>
    <w:tbl>
      <w:tblPr>
        <w:tblStyle w:val="a5"/>
        <w:tblpPr w:leftFromText="180" w:rightFromText="180" w:vertAnchor="text" w:horzAnchor="page" w:tblpX="6390" w:tblpY="-84"/>
        <w:tblW w:w="0" w:type="auto"/>
        <w:tblInd w:w="0" w:type="dxa"/>
        <w:tblLook w:val="04A0" w:firstRow="1" w:lastRow="0" w:firstColumn="1" w:lastColumn="0" w:noHBand="0" w:noVBand="1"/>
      </w:tblPr>
      <w:tblGrid>
        <w:gridCol w:w="4832"/>
      </w:tblGrid>
      <w:tr w:rsidR="004E7A94" w:rsidRPr="00523AA1" w:rsidTr="004E7A94">
        <w:trPr>
          <w:trHeight w:val="900"/>
        </w:trPr>
        <w:tc>
          <w:tcPr>
            <w:tcW w:w="4832" w:type="dxa"/>
            <w:tcBorders>
              <w:top w:val="single" w:sz="4" w:space="0" w:color="auto"/>
              <w:left w:val="single" w:sz="4" w:space="0" w:color="auto"/>
              <w:bottom w:val="single" w:sz="4" w:space="0" w:color="auto"/>
              <w:right w:val="single" w:sz="4" w:space="0" w:color="auto"/>
            </w:tcBorders>
            <w:vAlign w:val="center"/>
            <w:hideMark/>
          </w:tcPr>
          <w:p w:rsidR="004E7A94" w:rsidRPr="00523AA1" w:rsidRDefault="004E7A94" w:rsidP="004E7A9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Отсутствие</w:t>
            </w:r>
            <w:r w:rsidRPr="00523AA1">
              <w:rPr>
                <w:rFonts w:ascii="Times New Roman" w:hAnsi="Times New Roman" w:cs="Times New Roman"/>
              </w:rPr>
              <w:t xml:space="preserve"> оснований для отказа в предоставлении муниципальной услуги</w:t>
            </w:r>
          </w:p>
        </w:tc>
      </w:tr>
    </w:tbl>
    <w:p w:rsidR="004E7A94" w:rsidRPr="00523AA1" w:rsidRDefault="004E7A94" w:rsidP="004E7A94">
      <w:pPr>
        <w:pStyle w:val="ConsPlusNonformat"/>
        <w:jc w:val="both"/>
        <w:rPr>
          <w:rFonts w:ascii="Times New Roman" w:hAnsi="Times New Roman" w:cs="Times New Roman"/>
        </w:rPr>
      </w:pPr>
    </w:p>
    <w:tbl>
      <w:tblPr>
        <w:tblStyle w:val="a5"/>
        <w:tblpPr w:leftFromText="180" w:rightFromText="180" w:vertAnchor="text" w:horzAnchor="margin" w:tblpXSpec="right" w:tblpY="-9"/>
        <w:tblW w:w="0" w:type="auto"/>
        <w:tblInd w:w="0" w:type="dxa"/>
        <w:tblLook w:val="04A0" w:firstRow="1" w:lastRow="0" w:firstColumn="1" w:lastColumn="0" w:noHBand="0" w:noVBand="1"/>
      </w:tblPr>
      <w:tblGrid>
        <w:gridCol w:w="4617"/>
      </w:tblGrid>
      <w:tr w:rsidR="00523AA1" w:rsidRPr="00523AA1" w:rsidTr="006B5EF4">
        <w:trPr>
          <w:trHeight w:val="818"/>
        </w:trPr>
        <w:tc>
          <w:tcPr>
            <w:tcW w:w="4617" w:type="dxa"/>
            <w:tcBorders>
              <w:top w:val="single" w:sz="4" w:space="0" w:color="auto"/>
              <w:left w:val="single" w:sz="4" w:space="0" w:color="auto"/>
              <w:bottom w:val="single" w:sz="4" w:space="0" w:color="auto"/>
              <w:right w:val="single" w:sz="4" w:space="0" w:color="auto"/>
            </w:tcBorders>
            <w:vAlign w:val="center"/>
            <w:hideMark/>
          </w:tcPr>
          <w:p w:rsidR="00523AA1" w:rsidRPr="00523AA1" w:rsidRDefault="00523AA1" w:rsidP="006B5EF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Принятие решения о предоставлении муниципальной услуги</w:t>
            </w:r>
          </w:p>
        </w:tc>
      </w:tr>
    </w:tbl>
    <w:tbl>
      <w:tblPr>
        <w:tblStyle w:val="a5"/>
        <w:tblpPr w:leftFromText="180" w:rightFromText="180" w:vertAnchor="text" w:horzAnchor="margin" w:tblpY="108"/>
        <w:tblW w:w="0" w:type="auto"/>
        <w:tblInd w:w="0" w:type="dxa"/>
        <w:tblLook w:val="04A0" w:firstRow="1" w:lastRow="0" w:firstColumn="1" w:lastColumn="0" w:noHBand="0" w:noVBand="1"/>
      </w:tblPr>
      <w:tblGrid>
        <w:gridCol w:w="4650"/>
      </w:tblGrid>
      <w:tr w:rsidR="00523AA1" w:rsidRPr="00523AA1" w:rsidTr="00523AA1">
        <w:trPr>
          <w:trHeight w:val="846"/>
        </w:trPr>
        <w:tc>
          <w:tcPr>
            <w:tcW w:w="4650" w:type="dxa"/>
            <w:tcBorders>
              <w:top w:val="single" w:sz="4" w:space="0" w:color="auto"/>
              <w:left w:val="single" w:sz="4" w:space="0" w:color="auto"/>
              <w:bottom w:val="single" w:sz="4" w:space="0" w:color="auto"/>
              <w:right w:val="single" w:sz="4" w:space="0" w:color="auto"/>
            </w:tcBorders>
            <w:vAlign w:val="center"/>
            <w:hideMark/>
          </w:tcPr>
          <w:p w:rsidR="00523AA1" w:rsidRPr="00523AA1" w:rsidRDefault="00523AA1" w:rsidP="006B5EF4">
            <w:pPr>
              <w:pStyle w:val="ConsPlusNonformat"/>
              <w:tabs>
                <w:tab w:val="left" w:pos="426"/>
                <w:tab w:val="left" w:pos="1530"/>
              </w:tabs>
              <w:ind w:left="142"/>
              <w:jc w:val="center"/>
              <w:rPr>
                <w:rFonts w:ascii="Times New Roman" w:hAnsi="Times New Roman" w:cs="Times New Roman"/>
                <w:lang w:eastAsia="en-US"/>
              </w:rPr>
            </w:pPr>
            <w:r w:rsidRPr="00523AA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27589F0" wp14:editId="5239A9A8">
                      <wp:simplePos x="0" y="0"/>
                      <wp:positionH relativeFrom="column">
                        <wp:posOffset>1320800</wp:posOffset>
                      </wp:positionH>
                      <wp:positionV relativeFrom="paragraph">
                        <wp:posOffset>531495</wp:posOffset>
                      </wp:positionV>
                      <wp:extent cx="0" cy="212090"/>
                      <wp:effectExtent l="95250" t="0" r="57150" b="54610"/>
                      <wp:wrapNone/>
                      <wp:docPr id="13" name="Прямая со стрелкой 13"/>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04pt;margin-top:41.85pt;width:0;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" strokecolor="black [3040]">
                      <v:stroke endarrow="open"/>
                    </v:shape>
                  </w:pict>
                </mc:Fallback>
              </mc:AlternateContent>
            </w:r>
            <w:r w:rsidRPr="00523AA1">
              <w:rPr>
                <w:rFonts w:ascii="Times New Roman" w:hAnsi="Times New Roman" w:cs="Times New Roman"/>
              </w:rPr>
              <w:t>Принятие решения об отказе в предоставлении муниципальной услуги</w:t>
            </w:r>
          </w:p>
        </w:tc>
      </w:tr>
    </w:tbl>
    <w:p w:rsidR="004E7A94" w:rsidRPr="00523AA1" w:rsidRDefault="00523AA1" w:rsidP="004E7A94">
      <w:pPr>
        <w:pStyle w:val="ConsPlusNonformat"/>
        <w:jc w:val="both"/>
        <w:rPr>
          <w:rFonts w:ascii="Times New Roman" w:hAnsi="Times New Roman" w:cs="Times New Roman"/>
          <w:lang w:eastAsia="en-US"/>
        </w:rPr>
      </w:pPr>
      <w:r w:rsidRPr="00523AA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92E7A56" wp14:editId="5717E2B9">
                <wp:simplePos x="0" y="0"/>
                <wp:positionH relativeFrom="column">
                  <wp:posOffset>1489680</wp:posOffset>
                </wp:positionH>
                <wp:positionV relativeFrom="paragraph">
                  <wp:posOffset>541404</wp:posOffset>
                </wp:positionV>
                <wp:extent cx="0" cy="233813"/>
                <wp:effectExtent l="9525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2338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17.3pt;margin-top:42.65pt;width:0;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" strokecolor="black [3040]">
                <v:stroke endarrow="open"/>
              </v:shape>
            </w:pict>
          </mc:Fallback>
        </mc:AlternateContent>
      </w:r>
    </w:p>
    <w:p w:rsidR="00523AA1" w:rsidRPr="00523AA1" w:rsidRDefault="00523AA1" w:rsidP="00523AA1">
      <w:pPr>
        <w:pStyle w:val="ConsPlusNonformat"/>
        <w:jc w:val="both"/>
        <w:rPr>
          <w:rFonts w:ascii="Times New Roman" w:hAnsi="Times New Roman" w:cs="Times New Roman"/>
        </w:rPr>
      </w:pPr>
    </w:p>
    <w:tbl>
      <w:tblPr>
        <w:tblStyle w:val="a5"/>
        <w:tblpPr w:leftFromText="180" w:rightFromText="180" w:vertAnchor="text" w:horzAnchor="margin" w:tblpXSpec="right" w:tblpY="-9"/>
        <w:tblW w:w="0" w:type="auto"/>
        <w:tblInd w:w="0" w:type="dxa"/>
        <w:tblLook w:val="04A0" w:firstRow="1" w:lastRow="0" w:firstColumn="1" w:lastColumn="0" w:noHBand="0" w:noVBand="1"/>
      </w:tblPr>
      <w:tblGrid>
        <w:gridCol w:w="4617"/>
      </w:tblGrid>
      <w:tr w:rsidR="00523AA1" w:rsidRPr="00523AA1" w:rsidTr="006B5EF4">
        <w:trPr>
          <w:trHeight w:val="818"/>
        </w:trPr>
        <w:tc>
          <w:tcPr>
            <w:tcW w:w="4617" w:type="dxa"/>
            <w:tcBorders>
              <w:top w:val="single" w:sz="4" w:space="0" w:color="auto"/>
              <w:left w:val="single" w:sz="4" w:space="0" w:color="auto"/>
              <w:bottom w:val="single" w:sz="4" w:space="0" w:color="auto"/>
              <w:right w:val="single" w:sz="4" w:space="0" w:color="auto"/>
            </w:tcBorders>
            <w:vAlign w:val="center"/>
            <w:hideMark/>
          </w:tcPr>
          <w:p w:rsidR="00523AA1" w:rsidRPr="00523AA1" w:rsidRDefault="00523AA1" w:rsidP="006B5EF4">
            <w:pPr>
              <w:pStyle w:val="ConsPlusNonformat"/>
              <w:tabs>
                <w:tab w:val="left" w:pos="1530"/>
              </w:tabs>
              <w:jc w:val="center"/>
              <w:rPr>
                <w:rFonts w:ascii="Times New Roman" w:hAnsi="Times New Roman" w:cs="Times New Roman"/>
                <w:lang w:eastAsia="en-US"/>
              </w:rPr>
            </w:pPr>
            <w:r w:rsidRPr="00523AA1">
              <w:rPr>
                <w:rFonts w:ascii="Times New Roman" w:hAnsi="Times New Roman" w:cs="Times New Roman"/>
              </w:rPr>
              <w:t>Выдача (направление) заявителю решения о предоставлении муниципальной услуги</w:t>
            </w:r>
          </w:p>
        </w:tc>
      </w:tr>
    </w:tbl>
    <w:tbl>
      <w:tblPr>
        <w:tblStyle w:val="a5"/>
        <w:tblpPr w:leftFromText="180" w:rightFromText="180" w:vertAnchor="text" w:horzAnchor="margin" w:tblpY="108"/>
        <w:tblW w:w="0" w:type="auto"/>
        <w:tblInd w:w="0" w:type="dxa"/>
        <w:tblLook w:val="04A0" w:firstRow="1" w:lastRow="0" w:firstColumn="1" w:lastColumn="0" w:noHBand="0" w:noVBand="1"/>
      </w:tblPr>
      <w:tblGrid>
        <w:gridCol w:w="4650"/>
      </w:tblGrid>
      <w:tr w:rsidR="00523AA1" w:rsidTr="006B5EF4">
        <w:trPr>
          <w:trHeight w:val="699"/>
        </w:trPr>
        <w:tc>
          <w:tcPr>
            <w:tcW w:w="4650" w:type="dxa"/>
            <w:tcBorders>
              <w:top w:val="single" w:sz="4" w:space="0" w:color="auto"/>
              <w:left w:val="single" w:sz="4" w:space="0" w:color="auto"/>
              <w:bottom w:val="single" w:sz="4" w:space="0" w:color="auto"/>
              <w:right w:val="single" w:sz="4" w:space="0" w:color="auto"/>
            </w:tcBorders>
            <w:vAlign w:val="center"/>
            <w:hideMark/>
          </w:tcPr>
          <w:p w:rsidR="00523AA1" w:rsidRPr="00523AA1" w:rsidRDefault="00523AA1" w:rsidP="006B5EF4">
            <w:pPr>
              <w:pStyle w:val="ConsPlusNonformat"/>
              <w:tabs>
                <w:tab w:val="left" w:pos="426"/>
                <w:tab w:val="left" w:pos="1530"/>
              </w:tabs>
              <w:ind w:left="142"/>
              <w:jc w:val="center"/>
              <w:rPr>
                <w:rFonts w:ascii="Times New Roman" w:hAnsi="Times New Roman" w:cs="Times New Roman"/>
                <w:lang w:eastAsia="en-US"/>
              </w:rPr>
            </w:pPr>
            <w:r w:rsidRPr="00523AA1">
              <w:rPr>
                <w:rFonts w:ascii="Times New Roman" w:hAnsi="Times New Roman" w:cs="Times New Roman"/>
              </w:rPr>
              <w:t>Выдача (направление) заявителю уведомления об отказе в предоставлении муниципальной услуги</w:t>
            </w:r>
          </w:p>
        </w:tc>
      </w:tr>
    </w:tbl>
    <w:p w:rsidR="001B779F" w:rsidRDefault="001B779F"/>
    <w:sectPr w:rsidR="001B779F" w:rsidSect="001B7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4C"/>
    <w:rsid w:val="00007596"/>
    <w:rsid w:val="000331FD"/>
    <w:rsid w:val="001B779F"/>
    <w:rsid w:val="0032708C"/>
    <w:rsid w:val="003F544C"/>
    <w:rsid w:val="0041416B"/>
    <w:rsid w:val="00446377"/>
    <w:rsid w:val="004E7A94"/>
    <w:rsid w:val="00523AA1"/>
    <w:rsid w:val="00667570"/>
    <w:rsid w:val="00680DB6"/>
    <w:rsid w:val="00785B1F"/>
    <w:rsid w:val="009E0432"/>
    <w:rsid w:val="00C8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5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4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B779F"/>
    <w:rPr>
      <w:rFonts w:ascii="Calibri" w:eastAsia="Times New Roman" w:hAnsi="Calibri" w:cs="Calibri"/>
      <w:szCs w:val="20"/>
      <w:lang w:eastAsia="ru-RU"/>
    </w:rPr>
  </w:style>
  <w:style w:type="paragraph" w:styleId="a3">
    <w:name w:val="No Spacing"/>
    <w:uiPriority w:val="1"/>
    <w:qFormat/>
    <w:rsid w:val="001B779F"/>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0331F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5">
    <w:name w:val="Table Grid"/>
    <w:basedOn w:val="a1"/>
    <w:uiPriority w:val="59"/>
    <w:rsid w:val="004E7A9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5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4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B779F"/>
    <w:rPr>
      <w:rFonts w:ascii="Calibri" w:eastAsia="Times New Roman" w:hAnsi="Calibri" w:cs="Calibri"/>
      <w:szCs w:val="20"/>
      <w:lang w:eastAsia="ru-RU"/>
    </w:rPr>
  </w:style>
  <w:style w:type="paragraph" w:styleId="a3">
    <w:name w:val="No Spacing"/>
    <w:uiPriority w:val="1"/>
    <w:qFormat/>
    <w:rsid w:val="001B779F"/>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0331F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5">
    <w:name w:val="Table Grid"/>
    <w:basedOn w:val="a1"/>
    <w:uiPriority w:val="59"/>
    <w:rsid w:val="004E7A9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F270AAADB2C437C6409C7C1E382AA7E0C6EC80ED686E3288269452573DFB9E90DB627D36862A4BBF3FCC0D6y0L" TargetMode="External"/><Relationship Id="rId13" Type="http://schemas.openxmlformats.org/officeDocument/2006/relationships/hyperlink" Target="consultantplus://offline/ref=3ECF270AAADB2C437C6417CAD78FD5A57A0E31CC0BD689B176D56F127AD2y3L" TargetMode="External"/><Relationship Id="rId18" Type="http://schemas.openxmlformats.org/officeDocument/2006/relationships/hyperlink" Target="consultantplus://offline/ref=3ECF270AAADB2C437C6409C7C1E382AA7E0C6EC809DB83E72E8A344F2D2AD3BBEE02E930D4216EA5BBF3FCDCyCL" TargetMode="External"/><Relationship Id="rId26" Type="http://schemas.openxmlformats.org/officeDocument/2006/relationships/hyperlink" Target="consultantplus://offline/ref=3ECF270AAADB2C437C6409C7C1E382AA7E0C6EC80ED787E0238669452573DFB9E90DB627D36862A4BBF3FCCCD6y9L" TargetMode="External"/><Relationship Id="rId3" Type="http://schemas.openxmlformats.org/officeDocument/2006/relationships/settings" Target="settings.xml"/><Relationship Id="rId21" Type="http://schemas.openxmlformats.org/officeDocument/2006/relationships/hyperlink" Target="consultantplus://offline/ref=3ECF270AAADB2C437C6417CAD78FD5A57A0F36CC07DA89B176D56F127A23D9ECA94DB07696D2yDL" TargetMode="External"/><Relationship Id="rId7" Type="http://schemas.openxmlformats.org/officeDocument/2006/relationships/hyperlink" Target="consultantplus://offline/ref=3ECF270AAADB2C437C6417CAD78FD5A57A0E39C00BD289B176D56F127A23D9ECA94DB070D9y8L" TargetMode="External"/><Relationship Id="rId12" Type="http://schemas.openxmlformats.org/officeDocument/2006/relationships/hyperlink" Target="consultantplus://offline/ref=3ECF270AAADB2C437C6417CAD78FD5A57A0E34CD0BD789B176D56F127AD2y3L" TargetMode="External"/><Relationship Id="rId17" Type="http://schemas.openxmlformats.org/officeDocument/2006/relationships/hyperlink" Target="consultantplus://offline/ref=3ECF270AAADB2C437C6409C7C1E382AA7E0C6EC80ED58BE12D8469452573DFB9E9D0yDL" TargetMode="External"/><Relationship Id="rId25" Type="http://schemas.openxmlformats.org/officeDocument/2006/relationships/hyperlink" Target="consultantplus://offline/ref=3ECF270AAADB2C437C6409C7C1E382AA7E0C6EC80ED787E0238669452573DFB9E90DB627D36862A4BBF3FCCCD6y9L" TargetMode="External"/><Relationship Id="rId2" Type="http://schemas.microsoft.com/office/2007/relationships/stylesWithEffects" Target="stylesWithEffects.xml"/><Relationship Id="rId16" Type="http://schemas.openxmlformats.org/officeDocument/2006/relationships/hyperlink" Target="consultantplus://offline/ref=3ECF270AAADB2C437C6409C7C1E382AA7E0C6EC80ED580E5228269452573DFB9E9D0yDL" TargetMode="External"/><Relationship Id="rId20" Type="http://schemas.openxmlformats.org/officeDocument/2006/relationships/hyperlink" Target="consultantplus://offline/ref=3ECF270AAADB2C437C6409C7C1E382AA7E0C6EC80ED481E5298669452573DFB9E9D0yDL" TargetMode="External"/><Relationship Id="rId29" Type="http://schemas.openxmlformats.org/officeDocument/2006/relationships/hyperlink" Target="consultantplus://offline/ref=3ECF270AAADB2C437C6409C7C1E382AA7E0C6EC80ED580E5228269452573DFB9E90DB627D36862A4BBF3FFC0D6yAL" TargetMode="External"/><Relationship Id="rId1" Type="http://schemas.openxmlformats.org/officeDocument/2006/relationships/styles" Target="styles.xml"/><Relationship Id="rId6" Type="http://schemas.openxmlformats.org/officeDocument/2006/relationships/hyperlink" Target="consultantplus://offline/ref=A14AE31AFD6C8D1EC7D3E0F00D8145C3D7203E095B997EB8AC2DAC2E5ACB6B56C80253EA5CB5C31EUD21G" TargetMode="External"/><Relationship Id="rId11" Type="http://schemas.openxmlformats.org/officeDocument/2006/relationships/hyperlink" Target="consultantplus://offline/ref=3ECF270AAADB2C437C6417CAD78FD5A57A0F36CC07D389B176D56F127AD2y3L" TargetMode="External"/><Relationship Id="rId24" Type="http://schemas.openxmlformats.org/officeDocument/2006/relationships/hyperlink" Target="consultantplus://offline/ref=3ECF270AAADB2C437C6417CAD78FD5A57A0E39C00BD289B176D56F127A23D9ECA94DB077D9y3L" TargetMode="External"/><Relationship Id="rId5" Type="http://schemas.openxmlformats.org/officeDocument/2006/relationships/hyperlink" Target="consultantplus://offline/ref=A14AE31AFD6C8D1EC7D3E0F00D8145C3D7203E095B997EB8AC2DAC2E5ACB6B56C80253EA5CB5C31EUD21G" TargetMode="External"/><Relationship Id="rId15" Type="http://schemas.openxmlformats.org/officeDocument/2006/relationships/hyperlink" Target="consultantplus://offline/ref=3ECF270AAADB2C437C6417CAD78FD5A57A0739C40EDB89B176D56F127AD2y3L" TargetMode="External"/><Relationship Id="rId23" Type="http://schemas.openxmlformats.org/officeDocument/2006/relationships/hyperlink" Target="consultantplus://offline/ref=3ECF270AAADB2C437C6417CAD78FD5A57A0E39C00BD289B176D56F127A23D9ECA94DB072902C6FA4DByBL" TargetMode="External"/><Relationship Id="rId28" Type="http://schemas.openxmlformats.org/officeDocument/2006/relationships/hyperlink" Target="consultantplus://offline/ref=F483189AB89A930C8DB08EC7DF9FCDA227EB57EEE37A1967F7F4BA5EFEMDDCF" TargetMode="External"/><Relationship Id="rId10" Type="http://schemas.openxmlformats.org/officeDocument/2006/relationships/hyperlink" Target="consultantplus://offline/ref=3ECF270AAADB2C437C6417CAD78FD5A57A0F36CC07DA89B176D56F127A23D9ECA94DB07196D2yAL" TargetMode="External"/><Relationship Id="rId19" Type="http://schemas.openxmlformats.org/officeDocument/2006/relationships/hyperlink" Target="consultantplus://offline/ref=3ECF270AAADB2C437C6409C7C1E382AA7E0C6EC80ED587E62B8469452573DFB9E90DB627D36862A4BBF3F8CED6y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7CC864CD12CA8412938AF997FD7EC87F14585AFA99955D7584C44273CB562BA8D0556E1D9DA002FCDD153BJAY4H" TargetMode="External"/><Relationship Id="rId14" Type="http://schemas.openxmlformats.org/officeDocument/2006/relationships/hyperlink" Target="consultantplus://offline/ref=3ECF270AAADB2C437C6417CAD78FD5A57A0E39C00BD289B176D56F127A23D9ECA94DB072902C6FACDByFL" TargetMode="External"/><Relationship Id="rId22" Type="http://schemas.openxmlformats.org/officeDocument/2006/relationships/hyperlink" Target="consultantplus://offline/ref=3ECF270AAADB2C437C6417CAD78FD5A57A0F36CC07DA89B176D56F127A23D9ECA94DB07793D2yDL" TargetMode="External"/><Relationship Id="rId27" Type="http://schemas.openxmlformats.org/officeDocument/2006/relationships/hyperlink" Target="consultantplus://offline/ref=7FB48D3DDCBDC7C48AA483D45E4F50721FAFB6E9A872D34C6A63DBAB14B6406D360B38AF3725A02F1ECF1B14U3r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35</Pages>
  <Words>11793</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3</cp:revision>
  <cp:lastPrinted>2018-06-21T05:12:00Z</cp:lastPrinted>
  <dcterms:created xsi:type="dcterms:W3CDTF">2018-06-21T04:01:00Z</dcterms:created>
  <dcterms:modified xsi:type="dcterms:W3CDTF">2018-06-21T05:12:00Z</dcterms:modified>
</cp:coreProperties>
</file>