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18" w:rsidRDefault="00843A18" w:rsidP="00843A18">
      <w:pPr>
        <w:pStyle w:val="ConsPlusTitle"/>
        <w:jc w:val="center"/>
        <w:outlineLvl w:val="0"/>
      </w:pPr>
      <w:r w:rsidRPr="00843A18">
        <w:t>АДМИНИСТРАЦИЯ ГОРОДА ХАНТЫ-МАНСИЙСКА</w:t>
      </w:r>
    </w:p>
    <w:p w:rsidR="00843A18" w:rsidRPr="00843A18" w:rsidRDefault="00843A18" w:rsidP="00843A18">
      <w:pPr>
        <w:pStyle w:val="ConsPlusTitle"/>
        <w:jc w:val="center"/>
        <w:outlineLvl w:val="0"/>
      </w:pPr>
    </w:p>
    <w:p w:rsidR="00843A18" w:rsidRPr="00843A18" w:rsidRDefault="00843A18" w:rsidP="00843A18">
      <w:pPr>
        <w:pStyle w:val="ConsPlusTitle"/>
        <w:jc w:val="center"/>
      </w:pPr>
      <w:r w:rsidRPr="00843A18">
        <w:t>ПОСТАНОВЛЕНИЕ</w:t>
      </w:r>
    </w:p>
    <w:p w:rsidR="00843A18" w:rsidRPr="00843A18" w:rsidRDefault="00843A18" w:rsidP="00843A18">
      <w:pPr>
        <w:pStyle w:val="ConsPlusTitle"/>
        <w:jc w:val="center"/>
      </w:pPr>
      <w:r w:rsidRPr="00843A18">
        <w:t>от 17 октября 2013 г. N 1323</w:t>
      </w:r>
    </w:p>
    <w:p w:rsidR="00843A18" w:rsidRPr="00843A18" w:rsidRDefault="00843A18" w:rsidP="00843A18">
      <w:pPr>
        <w:pStyle w:val="ConsPlusTitle"/>
        <w:jc w:val="center"/>
      </w:pPr>
      <w:r w:rsidRPr="00843A18">
        <w:t>ОБ УТВЕРЖДЕНИИ МУНИЦИПАЛЬНОЙ ПРОГРАММЫ</w:t>
      </w:r>
    </w:p>
    <w:p w:rsidR="00843A18" w:rsidRPr="00843A18" w:rsidRDefault="00843A18" w:rsidP="00843A18">
      <w:pPr>
        <w:pStyle w:val="ConsPlusTitle"/>
        <w:jc w:val="center"/>
      </w:pPr>
      <w:r w:rsidRPr="00843A18">
        <w:t>"ДОСТУПНАЯ СРЕДА В ГОРОДЕ ХАНТЫ-МАНСИЙСКЕ"</w:t>
      </w:r>
    </w:p>
    <w:p w:rsidR="00843A18" w:rsidRPr="00843A18" w:rsidRDefault="00843A18" w:rsidP="00843A18">
      <w:pPr>
        <w:pStyle w:val="ConsPlusNormal"/>
        <w:ind w:firstLine="540"/>
        <w:jc w:val="both"/>
      </w:pPr>
      <w:proofErr w:type="gramStart"/>
      <w:r w:rsidRPr="00843A18">
        <w:t>В соответствии со статьей 15 Федерального закона от 24.11.1995 N 181-ФЗ "О социальной защите инвалидов в Российской Федерации",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 в целях создания условий для беспрепятственного доступа инвалидов к объектам социальной инфраструктуры города Ханты-Мансийска и в связи с одобрением проекта муниципальной программы "Доступная</w:t>
      </w:r>
      <w:proofErr w:type="gramEnd"/>
      <w:r w:rsidRPr="00843A18">
        <w:t xml:space="preserve"> среда в городе Ханты-Мансийске" на 2014 - 2018 годы депутатами Думы города Ханты-Мансийска на депутатских слушаниях 01.10.2013:</w:t>
      </w:r>
    </w:p>
    <w:p w:rsidR="00843A18" w:rsidRPr="00843A18" w:rsidRDefault="00843A18" w:rsidP="00843A18">
      <w:pPr>
        <w:pStyle w:val="ConsPlusNormal"/>
        <w:jc w:val="both"/>
      </w:pPr>
      <w:r w:rsidRPr="00843A18">
        <w:t>(в ред. постановлений Администрации города Ханты-Мансийска от 13.02.2015 N 365, от 07.02.2019 N 47, от 16.06.2020 N 690)</w:t>
      </w:r>
    </w:p>
    <w:p w:rsidR="00843A18" w:rsidRPr="00843A18" w:rsidRDefault="00843A18" w:rsidP="00843A18">
      <w:pPr>
        <w:pStyle w:val="ConsPlusNormal"/>
        <w:ind w:firstLine="540"/>
        <w:jc w:val="both"/>
      </w:pPr>
      <w:r w:rsidRPr="00843A18">
        <w:t>1. Утвердить:</w:t>
      </w:r>
    </w:p>
    <w:p w:rsidR="00843A18" w:rsidRPr="00843A18" w:rsidRDefault="00843A18" w:rsidP="00843A18">
      <w:pPr>
        <w:pStyle w:val="ConsPlusNormal"/>
        <w:ind w:firstLine="540"/>
        <w:jc w:val="both"/>
      </w:pPr>
      <w:r w:rsidRPr="00843A18">
        <w:t>1.1. Муниципальную программу города Ханты-Мансийска "Доступная среда в городе Ханты-Мансийске" согласно приложению 1 к настоящему постановлению.</w:t>
      </w:r>
    </w:p>
    <w:p w:rsidR="00843A18" w:rsidRPr="00843A18" w:rsidRDefault="00843A18" w:rsidP="00843A18">
      <w:pPr>
        <w:pStyle w:val="ConsPlusNormal"/>
        <w:ind w:firstLine="540"/>
        <w:jc w:val="both"/>
      </w:pPr>
      <w:r w:rsidRPr="00843A18">
        <w:t>1.2. Направления мероприятий муниципальной программы согласно приложению 2 к настоящему постановлению.</w:t>
      </w:r>
    </w:p>
    <w:p w:rsidR="00843A18" w:rsidRPr="00843A18" w:rsidRDefault="00843A18" w:rsidP="00843A18">
      <w:pPr>
        <w:pStyle w:val="ConsPlusNormal"/>
        <w:jc w:val="both"/>
      </w:pPr>
      <w:r w:rsidRPr="00843A18">
        <w:t>(п. 1 в ред. постановления Администрации города Ханты-Мансийска от 16.06.2020 N 690)</w:t>
      </w:r>
    </w:p>
    <w:p w:rsidR="00843A18" w:rsidRPr="00843A18" w:rsidRDefault="00843A18" w:rsidP="00843A18">
      <w:pPr>
        <w:pStyle w:val="ConsPlusNormal"/>
        <w:ind w:firstLine="540"/>
        <w:jc w:val="both"/>
      </w:pPr>
      <w:r w:rsidRPr="00843A18">
        <w:t>2. Признать утратившими силу:</w:t>
      </w:r>
    </w:p>
    <w:p w:rsidR="00843A18" w:rsidRPr="00843A18" w:rsidRDefault="00843A18" w:rsidP="00843A18">
      <w:pPr>
        <w:pStyle w:val="ConsPlusNormal"/>
        <w:ind w:firstLine="540"/>
        <w:jc w:val="both"/>
      </w:pPr>
      <w:r w:rsidRPr="00843A18">
        <w:t xml:space="preserve">постановление Администрации города Ханты-Мансийска от 09.04.2010 N 455 "О долгосрочной целевой программе "Формирование </w:t>
      </w:r>
      <w:proofErr w:type="spellStart"/>
      <w:r w:rsidRPr="00843A18">
        <w:t>безбарьерной</w:t>
      </w:r>
      <w:proofErr w:type="spellEnd"/>
      <w:r w:rsidRPr="00843A18">
        <w:t xml:space="preserve"> среды для инвалидов" на 2010 - 2014 годы";</w:t>
      </w:r>
    </w:p>
    <w:p w:rsidR="00843A18" w:rsidRPr="00843A18" w:rsidRDefault="00843A18" w:rsidP="00843A18">
      <w:pPr>
        <w:pStyle w:val="ConsPlusNormal"/>
        <w:ind w:firstLine="540"/>
        <w:jc w:val="both"/>
      </w:pPr>
      <w:r w:rsidRPr="00843A18">
        <w:t>постановление Администрации города Ханты-Мансийска от 30.11.2010 N 1496 "О внесении изменений в постановление Администрации города Ханты-Мансийска от 09.04.2010 N 455";</w:t>
      </w:r>
    </w:p>
    <w:p w:rsidR="00843A18" w:rsidRPr="00843A18" w:rsidRDefault="00843A18" w:rsidP="00843A18">
      <w:pPr>
        <w:pStyle w:val="ConsPlusNormal"/>
        <w:ind w:firstLine="540"/>
        <w:jc w:val="both"/>
      </w:pPr>
      <w:r w:rsidRPr="00843A18">
        <w:t>постановление Администрации города Ханты-Мансийска от 15.12.2011 N 1415 "О внесении изменений в постановление Администрации города Ханты-Мансийска от 09.04.2010 N 455";</w:t>
      </w:r>
    </w:p>
    <w:p w:rsidR="00843A18" w:rsidRPr="00843A18" w:rsidRDefault="00843A18" w:rsidP="00843A18">
      <w:pPr>
        <w:pStyle w:val="ConsPlusNormal"/>
        <w:ind w:firstLine="540"/>
        <w:jc w:val="both"/>
      </w:pPr>
      <w:r w:rsidRPr="00843A18">
        <w:t>постановление Администрации города Ханты-Мансийска от 24.09.2012 N 1102 "О внесении изменений в постановление Администрации города Ханты-Мансийска от 09.04.2010 N 455";</w:t>
      </w:r>
    </w:p>
    <w:p w:rsidR="00843A18" w:rsidRPr="00843A18" w:rsidRDefault="00843A18" w:rsidP="00843A18">
      <w:pPr>
        <w:pStyle w:val="ConsPlusNormal"/>
        <w:ind w:firstLine="540"/>
        <w:jc w:val="both"/>
      </w:pPr>
      <w:r w:rsidRPr="00843A18">
        <w:t xml:space="preserve">постановление Администрации города Ханты-Мансийска от 07.12.2012 N 1372 "О внесении изменений в постановление Администрации города Ханты-Мансийска от 09.04.2010 N 455 "О долгосрочной целевой программе "Формирование </w:t>
      </w:r>
      <w:proofErr w:type="spellStart"/>
      <w:r w:rsidRPr="00843A18">
        <w:t>безбарьерной</w:t>
      </w:r>
      <w:proofErr w:type="spellEnd"/>
      <w:r w:rsidRPr="00843A18">
        <w:t xml:space="preserve"> среды для инвалидов" на 2010 - 2014 годы";</w:t>
      </w:r>
    </w:p>
    <w:p w:rsidR="00843A18" w:rsidRPr="00843A18" w:rsidRDefault="00843A18" w:rsidP="00843A18">
      <w:pPr>
        <w:pStyle w:val="ConsPlusNormal"/>
        <w:ind w:firstLine="540"/>
        <w:jc w:val="both"/>
      </w:pPr>
      <w:r w:rsidRPr="00843A18">
        <w:t xml:space="preserve">постановление Администрации города Ханты-Мансийска от 27.02.2013 N 165 "О внесении изменений в постановление Администрации города Ханты-Мансийска от 09.04.2010 N 455 "О долгосрочной целевой программе "Формирование </w:t>
      </w:r>
      <w:proofErr w:type="spellStart"/>
      <w:r w:rsidRPr="00843A18">
        <w:t>безбарьерной</w:t>
      </w:r>
      <w:proofErr w:type="spellEnd"/>
      <w:r w:rsidRPr="00843A18">
        <w:t xml:space="preserve"> среды для инвалидов" на 2010 - 2014 годы";</w:t>
      </w:r>
    </w:p>
    <w:p w:rsidR="00843A18" w:rsidRPr="00843A18" w:rsidRDefault="00843A18" w:rsidP="00843A18">
      <w:pPr>
        <w:pStyle w:val="ConsPlusNormal"/>
        <w:ind w:firstLine="540"/>
        <w:jc w:val="both"/>
      </w:pPr>
      <w:r w:rsidRPr="00843A18">
        <w:t xml:space="preserve">постановление Администрации города Ханты-Мансийска от 14.06.2013 N 659 "О внесении изменений в постановление Администрации города Ханты-Мансийска от 09.04.2010 N 455 "О долгосрочной целевой программе "Формирование </w:t>
      </w:r>
      <w:proofErr w:type="spellStart"/>
      <w:r w:rsidRPr="00843A18">
        <w:t>безбарьерной</w:t>
      </w:r>
      <w:proofErr w:type="spellEnd"/>
      <w:r w:rsidRPr="00843A18">
        <w:t xml:space="preserve"> среды для инвалидов" на 2010 - 2014 годы".</w:t>
      </w:r>
    </w:p>
    <w:p w:rsidR="00843A18" w:rsidRPr="00843A18" w:rsidRDefault="00843A18" w:rsidP="00843A18">
      <w:pPr>
        <w:pStyle w:val="ConsPlusNormal"/>
        <w:ind w:firstLine="540"/>
        <w:jc w:val="both"/>
      </w:pPr>
      <w:r w:rsidRPr="00843A18">
        <w:t>3. Настоящее постановление вступает в силу с 01.01.2014, но не ранее дня официального опубликования.</w:t>
      </w:r>
    </w:p>
    <w:p w:rsidR="00843A18" w:rsidRPr="00843A18" w:rsidRDefault="00843A18" w:rsidP="00843A18">
      <w:pPr>
        <w:pStyle w:val="ConsPlusNormal"/>
        <w:ind w:firstLine="540"/>
        <w:jc w:val="both"/>
      </w:pPr>
      <w:r w:rsidRPr="00843A18">
        <w:t xml:space="preserve">4. </w:t>
      </w:r>
      <w:proofErr w:type="gramStart"/>
      <w:r w:rsidRPr="00843A18">
        <w:t>Контроль за</w:t>
      </w:r>
      <w:proofErr w:type="gramEnd"/>
      <w:r w:rsidRPr="00843A18">
        <w:t xml:space="preserve"> выполнением постановления возложить на заместителя Главы города Ханты-Мансийска Черкунову И.А.</w:t>
      </w:r>
    </w:p>
    <w:p w:rsidR="00843A18" w:rsidRPr="00843A18" w:rsidRDefault="00843A18" w:rsidP="00843A18">
      <w:pPr>
        <w:pStyle w:val="ConsPlusNormal"/>
        <w:jc w:val="both"/>
      </w:pPr>
      <w:r w:rsidRPr="00843A18">
        <w:t>(в ред. постановления Администрации города Ханты-Мансийска от 27.03.2017 N 247)</w:t>
      </w:r>
    </w:p>
    <w:p w:rsidR="00843A18" w:rsidRPr="00843A18" w:rsidRDefault="00843A18" w:rsidP="00843A18">
      <w:pPr>
        <w:pStyle w:val="ConsPlusNormal"/>
        <w:jc w:val="both"/>
      </w:pPr>
    </w:p>
    <w:p w:rsidR="00843A18" w:rsidRPr="00843A18" w:rsidRDefault="00843A18" w:rsidP="00843A18">
      <w:pPr>
        <w:pStyle w:val="ConsPlusNormal"/>
        <w:jc w:val="right"/>
      </w:pPr>
      <w:proofErr w:type="gramStart"/>
      <w:r w:rsidRPr="00843A18">
        <w:t>Исполняющий</w:t>
      </w:r>
      <w:proofErr w:type="gramEnd"/>
      <w:r w:rsidRPr="00843A18">
        <w:t xml:space="preserve"> полномочия</w:t>
      </w:r>
    </w:p>
    <w:p w:rsidR="00843A18" w:rsidRPr="00843A18" w:rsidRDefault="00843A18" w:rsidP="00843A18">
      <w:pPr>
        <w:pStyle w:val="ConsPlusNormal"/>
        <w:jc w:val="right"/>
      </w:pPr>
      <w:r w:rsidRPr="00843A18">
        <w:t>Главы Администрации</w:t>
      </w:r>
    </w:p>
    <w:p w:rsidR="00843A18" w:rsidRPr="00843A18" w:rsidRDefault="00843A18" w:rsidP="00843A18">
      <w:pPr>
        <w:pStyle w:val="ConsPlusNormal"/>
        <w:jc w:val="right"/>
      </w:pPr>
      <w:r w:rsidRPr="00843A18">
        <w:t>города Ханты-Мансийска</w:t>
      </w:r>
    </w:p>
    <w:p w:rsidR="00843A18" w:rsidRPr="00843A18" w:rsidRDefault="00843A18" w:rsidP="00843A18">
      <w:pPr>
        <w:pStyle w:val="ConsPlusNormal"/>
        <w:jc w:val="right"/>
      </w:pPr>
      <w:r w:rsidRPr="00843A18">
        <w:t>Н.А.ДУНАЕВСКАЯ</w:t>
      </w:r>
    </w:p>
    <w:p w:rsidR="00843A18" w:rsidRPr="00843A18" w:rsidRDefault="00843A18" w:rsidP="00843A18">
      <w:pPr>
        <w:pStyle w:val="ConsPlusNormal"/>
        <w:jc w:val="right"/>
        <w:outlineLvl w:val="0"/>
      </w:pPr>
      <w:r w:rsidRPr="00843A18">
        <w:lastRenderedPageBreak/>
        <w:t>Приложение 1</w:t>
      </w:r>
    </w:p>
    <w:p w:rsidR="00843A18" w:rsidRPr="00843A18" w:rsidRDefault="00843A18" w:rsidP="00843A18">
      <w:pPr>
        <w:pStyle w:val="ConsPlusNormal"/>
        <w:jc w:val="right"/>
      </w:pPr>
      <w:r w:rsidRPr="00843A18">
        <w:t>к постановлению Администрации</w:t>
      </w:r>
    </w:p>
    <w:p w:rsidR="00843A18" w:rsidRPr="00843A18" w:rsidRDefault="00843A18" w:rsidP="00843A18">
      <w:pPr>
        <w:pStyle w:val="ConsPlusNormal"/>
        <w:jc w:val="right"/>
      </w:pPr>
      <w:r w:rsidRPr="00843A18">
        <w:t>города Ханты-Мансийска</w:t>
      </w:r>
    </w:p>
    <w:p w:rsidR="00843A18" w:rsidRPr="00843A18" w:rsidRDefault="00843A18" w:rsidP="00843A18">
      <w:pPr>
        <w:pStyle w:val="ConsPlusNormal"/>
        <w:jc w:val="right"/>
      </w:pPr>
      <w:r w:rsidRPr="00843A18">
        <w:t>от 17.10.2013 N 1323</w:t>
      </w:r>
    </w:p>
    <w:p w:rsidR="00843A18" w:rsidRDefault="00843A18" w:rsidP="00843A18">
      <w:pPr>
        <w:pStyle w:val="ConsPlusNormal"/>
        <w:jc w:val="right"/>
      </w:pPr>
      <w:r>
        <w:t>(Редакция от 16.06.2020 №690)</w:t>
      </w:r>
    </w:p>
    <w:p w:rsidR="00843A18" w:rsidRPr="00843A18" w:rsidRDefault="00843A18" w:rsidP="00843A18">
      <w:pPr>
        <w:pStyle w:val="ConsPlusNormal"/>
        <w:jc w:val="right"/>
      </w:pPr>
    </w:p>
    <w:p w:rsidR="00843A18" w:rsidRPr="00843A18" w:rsidRDefault="00843A18" w:rsidP="00843A18">
      <w:pPr>
        <w:pStyle w:val="ConsPlusTitle"/>
        <w:jc w:val="center"/>
      </w:pPr>
      <w:bookmarkStart w:id="0" w:name="P48"/>
      <w:bookmarkEnd w:id="0"/>
      <w:r w:rsidRPr="00843A18">
        <w:t>МУНИЦИПАЛЬНАЯ ПРОГРАММА</w:t>
      </w:r>
    </w:p>
    <w:p w:rsidR="00843A18" w:rsidRPr="00843A18" w:rsidRDefault="00843A18" w:rsidP="00843A18">
      <w:pPr>
        <w:pStyle w:val="ConsPlusTitle"/>
        <w:jc w:val="center"/>
      </w:pPr>
      <w:r w:rsidRPr="00843A18">
        <w:t>ГОРОДА ХАНТЫ-МАНСИЙСКА "ДОСТУПНАЯ СРЕДА В ГОРОДЕ</w:t>
      </w:r>
    </w:p>
    <w:p w:rsidR="00843A18" w:rsidRPr="00843A18" w:rsidRDefault="00843A18" w:rsidP="00843A18">
      <w:pPr>
        <w:pStyle w:val="ConsPlusTitle"/>
        <w:jc w:val="center"/>
      </w:pPr>
      <w:proofErr w:type="gramStart"/>
      <w:r w:rsidRPr="00843A18">
        <w:t>ХАНТЫ-МАНСИЙСКЕ</w:t>
      </w:r>
      <w:proofErr w:type="gramEnd"/>
      <w:r w:rsidRPr="00843A18">
        <w:t>" (ДАЛЕЕ - МУНИЦИПАЛЬНАЯ ПРОГРАММА)</w:t>
      </w:r>
    </w:p>
    <w:p w:rsidR="00843A18" w:rsidRPr="00843A18" w:rsidRDefault="00843A18" w:rsidP="00843A18">
      <w:pPr>
        <w:pStyle w:val="ConsPlusNormal"/>
        <w:jc w:val="center"/>
      </w:pPr>
    </w:p>
    <w:p w:rsidR="00843A18" w:rsidRPr="00843A18" w:rsidRDefault="00843A18" w:rsidP="00843A18">
      <w:pPr>
        <w:pStyle w:val="ConsPlusTitle"/>
        <w:jc w:val="center"/>
        <w:outlineLvl w:val="1"/>
      </w:pPr>
      <w:r w:rsidRPr="00843A18">
        <w:t>Паспорт муниципальной программы</w:t>
      </w:r>
    </w:p>
    <w:p w:rsidR="00843A18" w:rsidRPr="00843A18" w:rsidRDefault="00843A18" w:rsidP="00843A1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1"/>
        <w:gridCol w:w="6368"/>
      </w:tblGrid>
      <w:tr w:rsidR="00843A18" w:rsidRPr="00843A18" w:rsidTr="00843A18">
        <w:tc>
          <w:tcPr>
            <w:tcW w:w="1641" w:type="pct"/>
          </w:tcPr>
          <w:p w:rsidR="00843A18" w:rsidRPr="00843A18" w:rsidRDefault="00843A18" w:rsidP="00843A18">
            <w:pPr>
              <w:pStyle w:val="ConsPlusNormal"/>
            </w:pPr>
            <w:r w:rsidRPr="00843A18">
              <w:t>Наименование муниципальной программы</w:t>
            </w:r>
          </w:p>
        </w:tc>
        <w:tc>
          <w:tcPr>
            <w:tcW w:w="3359" w:type="pct"/>
          </w:tcPr>
          <w:p w:rsidR="00843A18" w:rsidRPr="00843A18" w:rsidRDefault="00843A18" w:rsidP="00843A18">
            <w:pPr>
              <w:pStyle w:val="ConsPlusNormal"/>
            </w:pPr>
            <w:r w:rsidRPr="00843A18">
              <w:t>Доступная среда в городе Ханты-Мансийске</w:t>
            </w:r>
          </w:p>
        </w:tc>
      </w:tr>
      <w:tr w:rsidR="00843A18" w:rsidRPr="00843A18" w:rsidTr="00843A18">
        <w:tc>
          <w:tcPr>
            <w:tcW w:w="1641" w:type="pct"/>
          </w:tcPr>
          <w:p w:rsidR="00843A18" w:rsidRPr="00843A18" w:rsidRDefault="00843A18" w:rsidP="00843A18">
            <w:pPr>
              <w:pStyle w:val="ConsPlusNormal"/>
            </w:pPr>
            <w:r w:rsidRPr="00843A18">
              <w:t>Дата утверждения муниципальной программы (наименование и номер соответствующего нормативного правового акта)</w:t>
            </w:r>
          </w:p>
        </w:tc>
        <w:tc>
          <w:tcPr>
            <w:tcW w:w="3359" w:type="pct"/>
          </w:tcPr>
          <w:p w:rsidR="00843A18" w:rsidRPr="00843A18" w:rsidRDefault="00843A18" w:rsidP="00843A18">
            <w:pPr>
              <w:pStyle w:val="ConsPlusNormal"/>
            </w:pPr>
            <w:r w:rsidRPr="00843A18">
              <w:t>Постановление Администрации города Ханты-Мансийска от 17.10.2013 N 1323 "Об утверждении муниципальной программы "Доступная среда в городе Ханты-Мансийске"</w:t>
            </w:r>
          </w:p>
        </w:tc>
      </w:tr>
      <w:tr w:rsidR="00843A18" w:rsidRPr="00843A18" w:rsidTr="00843A18">
        <w:tc>
          <w:tcPr>
            <w:tcW w:w="1641" w:type="pct"/>
          </w:tcPr>
          <w:p w:rsidR="00843A18" w:rsidRPr="00843A18" w:rsidRDefault="00843A18" w:rsidP="00843A18">
            <w:pPr>
              <w:pStyle w:val="ConsPlusNormal"/>
            </w:pPr>
            <w:r w:rsidRPr="00843A18">
              <w:t>Координатор муниципальной программы</w:t>
            </w:r>
          </w:p>
        </w:tc>
        <w:tc>
          <w:tcPr>
            <w:tcW w:w="3359" w:type="pct"/>
          </w:tcPr>
          <w:p w:rsidR="00843A18" w:rsidRPr="00843A18" w:rsidRDefault="00843A18" w:rsidP="00843A18">
            <w:pPr>
              <w:pStyle w:val="ConsPlusNormal"/>
            </w:pPr>
            <w:r w:rsidRPr="00843A18">
              <w:t>Департамент городского хозяйства Администрации города Ханты-Мансийска</w:t>
            </w:r>
          </w:p>
        </w:tc>
      </w:tr>
      <w:tr w:rsidR="00843A18" w:rsidRPr="00843A18" w:rsidTr="00843A18">
        <w:tc>
          <w:tcPr>
            <w:tcW w:w="1641" w:type="pct"/>
          </w:tcPr>
          <w:p w:rsidR="00843A18" w:rsidRPr="00843A18" w:rsidRDefault="00843A18" w:rsidP="00843A18">
            <w:pPr>
              <w:pStyle w:val="ConsPlusNormal"/>
            </w:pPr>
            <w:r w:rsidRPr="00843A18">
              <w:t>Исполнители муниципальной программы</w:t>
            </w:r>
          </w:p>
        </w:tc>
        <w:tc>
          <w:tcPr>
            <w:tcW w:w="3359" w:type="pct"/>
          </w:tcPr>
          <w:p w:rsidR="00843A18" w:rsidRPr="00843A18" w:rsidRDefault="00843A18" w:rsidP="00843A18">
            <w:pPr>
              <w:pStyle w:val="ConsPlusNormal"/>
            </w:pPr>
            <w:r w:rsidRPr="00843A18">
              <w:t>Муниципальное казенное учреждение "Служба социальной поддержки населения";</w:t>
            </w:r>
          </w:p>
          <w:p w:rsidR="00843A18" w:rsidRPr="00843A18" w:rsidRDefault="00843A18" w:rsidP="00843A18">
            <w:pPr>
              <w:pStyle w:val="ConsPlusNormal"/>
            </w:pPr>
            <w:r w:rsidRPr="00843A18">
              <w:t>муниципальное казенное учреждение "Служба муниципального заказа в жилищно-коммунальном хозяйстве";</w:t>
            </w:r>
          </w:p>
          <w:p w:rsidR="00843A18" w:rsidRPr="00843A18" w:rsidRDefault="00843A18" w:rsidP="00843A18">
            <w:pPr>
              <w:pStyle w:val="ConsPlusNormal"/>
            </w:pPr>
            <w:r w:rsidRPr="00843A18">
              <w:t>муниципальное казенное учреждение "Управление капитального строительства города Ханты-Мансийска";</w:t>
            </w:r>
          </w:p>
          <w:p w:rsidR="00843A18" w:rsidRPr="00843A18" w:rsidRDefault="00843A18" w:rsidP="00843A18">
            <w:pPr>
              <w:pStyle w:val="ConsPlusNormal"/>
            </w:pPr>
            <w:r w:rsidRPr="00843A18">
              <w:t>муниципальное бюджетное учреждение "Спортивная школа олимпийского резерва";</w:t>
            </w:r>
          </w:p>
          <w:p w:rsidR="00843A18" w:rsidRPr="00843A18" w:rsidRDefault="00843A18" w:rsidP="00843A18">
            <w:pPr>
              <w:pStyle w:val="ConsPlusNormal"/>
            </w:pPr>
            <w:r w:rsidRPr="00843A18">
              <w:t xml:space="preserve">муниципальное бюджетное общеобразовательное учреждение "Средняя общеобразовательная школа N 5 имени </w:t>
            </w:r>
            <w:proofErr w:type="spellStart"/>
            <w:r w:rsidRPr="00843A18">
              <w:t>Безноскова</w:t>
            </w:r>
            <w:proofErr w:type="spellEnd"/>
            <w:r w:rsidRPr="00843A18">
              <w:t xml:space="preserve"> Ивана Захаровича";</w:t>
            </w:r>
          </w:p>
          <w:p w:rsidR="00843A18" w:rsidRPr="00843A18" w:rsidRDefault="00843A18" w:rsidP="00843A18">
            <w:pPr>
              <w:pStyle w:val="ConsPlusNormal"/>
            </w:pPr>
            <w:r w:rsidRPr="00843A18">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w:t>
            </w:r>
          </w:p>
          <w:p w:rsidR="00843A18" w:rsidRPr="00843A18" w:rsidRDefault="00843A18" w:rsidP="00843A18">
            <w:pPr>
              <w:pStyle w:val="ConsPlusNormal"/>
            </w:pPr>
            <w:r w:rsidRPr="00843A18">
              <w:t>муниципальное бюджетное дошкольное образовательное учреждение "Центр развития ребенка - детский сад N 8 "Солнышко";</w:t>
            </w:r>
          </w:p>
          <w:p w:rsidR="00843A18" w:rsidRPr="00843A18" w:rsidRDefault="00843A18" w:rsidP="00843A18">
            <w:pPr>
              <w:pStyle w:val="ConsPlusNormal"/>
            </w:pPr>
            <w:r w:rsidRPr="00843A18">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w:t>
            </w:r>
            <w:proofErr w:type="gramStart"/>
            <w:r w:rsidRPr="00843A18">
              <w:t>о</w:t>
            </w:r>
            <w:proofErr w:type="gramEnd"/>
            <w:r w:rsidRPr="00843A18">
              <w:t xml:space="preserve"> </w:t>
            </w:r>
            <w:proofErr w:type="gramStart"/>
            <w:r w:rsidRPr="00843A18">
              <w:t>познавательно-речевому</w:t>
            </w:r>
            <w:proofErr w:type="gramEnd"/>
            <w:r w:rsidRPr="00843A18">
              <w:t xml:space="preserve"> направлению развития детей N 21 "Теремок";</w:t>
            </w:r>
          </w:p>
          <w:p w:rsidR="00843A18" w:rsidRPr="00843A18" w:rsidRDefault="00843A18" w:rsidP="00843A18">
            <w:pPr>
              <w:pStyle w:val="ConsPlusNormal"/>
            </w:pPr>
            <w:r w:rsidRPr="00843A18">
              <w:t>муниципальное бюджетное учреждение дополнительного образования "Станция юных натуралистов";</w:t>
            </w:r>
          </w:p>
          <w:p w:rsidR="00843A18" w:rsidRPr="00843A18" w:rsidRDefault="00843A18" w:rsidP="00843A18">
            <w:pPr>
              <w:pStyle w:val="ConsPlusNormal"/>
            </w:pPr>
            <w:r w:rsidRPr="00843A18">
              <w:t>муниципальное бюджетное дошкольное образовательное учреждение "Детский сад N 11 "Радуга";</w:t>
            </w:r>
          </w:p>
          <w:p w:rsidR="00843A18" w:rsidRPr="00843A18" w:rsidRDefault="00843A18" w:rsidP="00843A18">
            <w:pPr>
              <w:pStyle w:val="ConsPlusNormal"/>
            </w:pPr>
            <w:r w:rsidRPr="00843A18">
              <w:t>муниципальное бюджетное общеобразовательное учреждение "Гимназия N 1";</w:t>
            </w:r>
          </w:p>
          <w:p w:rsidR="00843A18" w:rsidRPr="00843A18" w:rsidRDefault="00843A18" w:rsidP="00843A18">
            <w:pPr>
              <w:pStyle w:val="ConsPlusNormal"/>
            </w:pPr>
            <w:r w:rsidRPr="00843A18">
              <w:t xml:space="preserve">муниципальное бюджетное общеобразовательное учреждение "Средняя общеобразовательная школа N 1 имени Созонова Юрия </w:t>
            </w:r>
            <w:r w:rsidRPr="00843A18">
              <w:lastRenderedPageBreak/>
              <w:t>Георгиевича";</w:t>
            </w:r>
          </w:p>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2";</w:t>
            </w:r>
          </w:p>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с углубленным изучением отдельных предметов N 3";</w:t>
            </w:r>
          </w:p>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4";</w:t>
            </w:r>
          </w:p>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6 имени Сирина Николая Ивановича";</w:t>
            </w:r>
          </w:p>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8";</w:t>
            </w:r>
          </w:p>
          <w:p w:rsidR="00843A18" w:rsidRPr="00843A18" w:rsidRDefault="00843A18" w:rsidP="00843A18">
            <w:pPr>
              <w:pStyle w:val="ConsPlusNormal"/>
            </w:pPr>
            <w:r w:rsidRPr="00843A18">
              <w:t>муниципальное бюджетное учреждение "Культурно-досуговый центр "Октябрь";</w:t>
            </w:r>
          </w:p>
          <w:p w:rsidR="00843A18" w:rsidRPr="00843A18" w:rsidRDefault="00843A18" w:rsidP="00843A18">
            <w:pPr>
              <w:pStyle w:val="ConsPlusNormal"/>
            </w:pPr>
            <w:r w:rsidRPr="00843A18">
              <w:t>муниципальное бюджетное учреждение "Городская централизованная библиотечная система";</w:t>
            </w:r>
          </w:p>
          <w:p w:rsidR="00843A18" w:rsidRPr="00843A18" w:rsidRDefault="00843A18" w:rsidP="00843A18">
            <w:pPr>
              <w:pStyle w:val="ConsPlusNormal"/>
            </w:pPr>
            <w:r w:rsidRPr="00843A18">
              <w:t>муниципальное бюджетное дошкольное образовательное учреждение "Детский сад N 23 "Брусничка";</w:t>
            </w:r>
          </w:p>
          <w:p w:rsidR="00843A18" w:rsidRPr="00843A18" w:rsidRDefault="00843A18" w:rsidP="00843A18">
            <w:pPr>
              <w:pStyle w:val="ConsPlusNormal"/>
            </w:pPr>
            <w:r w:rsidRPr="00843A18">
              <w:t>муниципальное бюджетное учреждение дополнительного образования "Центр развития творчества детей и юношества";</w:t>
            </w:r>
          </w:p>
          <w:p w:rsidR="00843A18" w:rsidRPr="00843A18" w:rsidRDefault="00843A18" w:rsidP="00843A18">
            <w:pPr>
              <w:pStyle w:val="ConsPlusNormal"/>
            </w:pPr>
            <w:r w:rsidRPr="00843A18">
              <w:t>муниципальное бюджетное учреждение "Управление по развитию туризма и внешних связей"</w:t>
            </w:r>
          </w:p>
        </w:tc>
      </w:tr>
      <w:tr w:rsidR="00843A18" w:rsidRPr="00843A18" w:rsidTr="00843A18">
        <w:tc>
          <w:tcPr>
            <w:tcW w:w="1641" w:type="pct"/>
          </w:tcPr>
          <w:p w:rsidR="00843A18" w:rsidRPr="00843A18" w:rsidRDefault="00843A18" w:rsidP="00843A18">
            <w:pPr>
              <w:pStyle w:val="ConsPlusNormal"/>
            </w:pPr>
            <w:r w:rsidRPr="00843A18">
              <w:lastRenderedPageBreak/>
              <w:t>Цели муниципальной программы</w:t>
            </w:r>
          </w:p>
        </w:tc>
        <w:tc>
          <w:tcPr>
            <w:tcW w:w="3359" w:type="pct"/>
          </w:tcPr>
          <w:p w:rsidR="00843A18" w:rsidRPr="00843A18" w:rsidRDefault="00843A18" w:rsidP="00843A18">
            <w:pPr>
              <w:pStyle w:val="ConsPlusNormal"/>
            </w:pPr>
            <w:r w:rsidRPr="00843A18">
              <w:t>Формирование условий устойчивого развития доступной среды для маломобильных групп населения в приоритетных сферах жизнедеятельности, обеспечение беспрепятственного доступа к объектам социальной инфраструктуры</w:t>
            </w:r>
          </w:p>
        </w:tc>
      </w:tr>
      <w:tr w:rsidR="00843A18" w:rsidRPr="00843A18" w:rsidTr="00843A18">
        <w:tc>
          <w:tcPr>
            <w:tcW w:w="1641" w:type="pct"/>
          </w:tcPr>
          <w:p w:rsidR="00843A18" w:rsidRPr="00843A18" w:rsidRDefault="00843A18" w:rsidP="00843A18">
            <w:pPr>
              <w:pStyle w:val="ConsPlusNormal"/>
            </w:pPr>
            <w:r w:rsidRPr="00843A18">
              <w:t>Задачи муниципальной программы</w:t>
            </w:r>
          </w:p>
        </w:tc>
        <w:tc>
          <w:tcPr>
            <w:tcW w:w="3359" w:type="pct"/>
          </w:tcPr>
          <w:p w:rsidR="00843A18" w:rsidRPr="00843A18" w:rsidRDefault="00843A18" w:rsidP="00843A18">
            <w:pPr>
              <w:pStyle w:val="ConsPlusNormal"/>
            </w:pPr>
            <w:r w:rsidRPr="00843A18">
              <w:t>1. Создание условий беспрепятственного доступа для маломобильных групп населения к объектам социальной инфраструктуры города Ханты-Мансийска и внутри зданий.</w:t>
            </w:r>
          </w:p>
          <w:p w:rsidR="00843A18" w:rsidRPr="00843A18" w:rsidRDefault="00843A18" w:rsidP="00843A18">
            <w:pPr>
              <w:pStyle w:val="ConsPlusNormal"/>
            </w:pPr>
            <w:r w:rsidRPr="00843A18">
              <w:t>2. Обеспечение дорожно-транспортной доступности для маломобильных групп населения на территории города Ханты-Мансийска</w:t>
            </w:r>
          </w:p>
        </w:tc>
      </w:tr>
      <w:tr w:rsidR="00843A18" w:rsidRPr="00843A18" w:rsidTr="00843A18">
        <w:tc>
          <w:tcPr>
            <w:tcW w:w="1641" w:type="pct"/>
          </w:tcPr>
          <w:p w:rsidR="00843A18" w:rsidRPr="00843A18" w:rsidRDefault="00843A18" w:rsidP="00843A18">
            <w:pPr>
              <w:pStyle w:val="ConsPlusNormal"/>
            </w:pPr>
            <w:r w:rsidRPr="00843A18">
              <w:t>Подпрограммы</w:t>
            </w:r>
          </w:p>
        </w:tc>
        <w:tc>
          <w:tcPr>
            <w:tcW w:w="3359" w:type="pct"/>
          </w:tcPr>
          <w:p w:rsidR="00843A18" w:rsidRPr="00843A18" w:rsidRDefault="00843A18" w:rsidP="00843A18">
            <w:pPr>
              <w:pStyle w:val="ConsPlusNormal"/>
            </w:pPr>
            <w:r w:rsidRPr="00843A18">
              <w:t>Муниципальная программа не содержит в своей структуре подпрограмм</w:t>
            </w:r>
          </w:p>
        </w:tc>
      </w:tr>
      <w:tr w:rsidR="00843A18" w:rsidRPr="00843A18" w:rsidTr="00843A18">
        <w:tc>
          <w:tcPr>
            <w:tcW w:w="1641" w:type="pct"/>
          </w:tcPr>
          <w:p w:rsidR="00843A18" w:rsidRPr="00843A18" w:rsidRDefault="00843A18" w:rsidP="00843A18">
            <w:pPr>
              <w:pStyle w:val="ConsPlusNormal"/>
            </w:pPr>
            <w:r w:rsidRPr="00843A18">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359" w:type="pct"/>
          </w:tcPr>
          <w:p w:rsidR="00843A18" w:rsidRPr="00843A18" w:rsidRDefault="00843A18" w:rsidP="00843A18">
            <w:pPr>
              <w:pStyle w:val="ConsPlusNormal"/>
            </w:pPr>
            <w:r w:rsidRPr="00843A18">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843A18" w:rsidRPr="00843A18" w:rsidTr="00843A18">
        <w:tc>
          <w:tcPr>
            <w:tcW w:w="1641" w:type="pct"/>
          </w:tcPr>
          <w:p w:rsidR="00843A18" w:rsidRPr="00843A18" w:rsidRDefault="00843A18" w:rsidP="00843A18">
            <w:pPr>
              <w:pStyle w:val="ConsPlusNormal"/>
            </w:pPr>
            <w:r w:rsidRPr="00843A18">
              <w:t xml:space="preserve">Целевые показатели </w:t>
            </w:r>
            <w:r w:rsidRPr="00843A18">
              <w:lastRenderedPageBreak/>
              <w:t>муниципальной программы</w:t>
            </w:r>
          </w:p>
        </w:tc>
        <w:tc>
          <w:tcPr>
            <w:tcW w:w="3359" w:type="pct"/>
          </w:tcPr>
          <w:p w:rsidR="00843A18" w:rsidRPr="00843A18" w:rsidRDefault="00843A18" w:rsidP="00843A18">
            <w:pPr>
              <w:pStyle w:val="ConsPlusNormal"/>
            </w:pPr>
            <w:r w:rsidRPr="00843A18">
              <w:lastRenderedPageBreak/>
              <w:t xml:space="preserve">1) увеличение доли объектов социальной инфраструктуры, </w:t>
            </w:r>
            <w:r w:rsidRPr="00843A18">
              <w:lastRenderedPageBreak/>
              <w:t>доступных для маломобильных групп населения, находящихся в муниципальной собственности, с 96,5 до 97,7%;</w:t>
            </w:r>
          </w:p>
          <w:p w:rsidR="00843A18" w:rsidRPr="00843A18" w:rsidRDefault="00843A18" w:rsidP="00843A18">
            <w:pPr>
              <w:pStyle w:val="ConsPlusNormal"/>
            </w:pPr>
            <w:r w:rsidRPr="00843A18">
              <w:t>2) увеличение доли объектов социальной инфраструктуры в сфере образования,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образования, находящихся в муниципальной собственности, с 70 до 83%;</w:t>
            </w:r>
          </w:p>
          <w:p w:rsidR="00843A18" w:rsidRPr="00843A18" w:rsidRDefault="00843A18" w:rsidP="00843A18">
            <w:pPr>
              <w:pStyle w:val="ConsPlusNormal"/>
            </w:pPr>
            <w:r w:rsidRPr="00843A18">
              <w:t>3) увеличение доли объектов социальной инфраструктуры в сфере культуры,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культуры, находящихся в муниципальной собственности, с 80 до 90%;</w:t>
            </w:r>
          </w:p>
          <w:p w:rsidR="00843A18" w:rsidRPr="00843A18" w:rsidRDefault="00843A18" w:rsidP="00843A18">
            <w:pPr>
              <w:pStyle w:val="ConsPlusNormal"/>
            </w:pPr>
            <w:r w:rsidRPr="00843A18">
              <w:t>4) увеличение доли доступных для маломобильных групп населения пешеходных переходов с 80 до 100%;</w:t>
            </w:r>
          </w:p>
          <w:p w:rsidR="00843A18" w:rsidRPr="00843A18" w:rsidRDefault="00843A18" w:rsidP="00843A18">
            <w:pPr>
              <w:pStyle w:val="ConsPlusNormal"/>
            </w:pPr>
            <w:r w:rsidRPr="00843A18">
              <w:t>5) увеличение количества организаций социальной инфраструктуры города, объектов государственной собственности, с которыми проведена работа по обеспечению условий для беспрепятственного доступа к объектам, с 37 до 88 единиц;</w:t>
            </w:r>
          </w:p>
          <w:p w:rsidR="00843A18" w:rsidRPr="00843A18" w:rsidRDefault="00843A18" w:rsidP="00843A18">
            <w:pPr>
              <w:pStyle w:val="ConsPlusNormal"/>
            </w:pPr>
            <w:r w:rsidRPr="00843A18">
              <w:t>6) сохранение количества участников межрегионального форума для людей с ограниченными возможностями здоровья "Независимость - в движении" ежегодно на уровне не менее 100 человек</w:t>
            </w:r>
          </w:p>
        </w:tc>
      </w:tr>
      <w:tr w:rsidR="00843A18" w:rsidRPr="00843A18" w:rsidTr="00843A18">
        <w:tc>
          <w:tcPr>
            <w:tcW w:w="1641" w:type="pct"/>
          </w:tcPr>
          <w:p w:rsidR="00843A18" w:rsidRPr="00843A18" w:rsidRDefault="00843A18" w:rsidP="00843A18">
            <w:pPr>
              <w:pStyle w:val="ConsPlusNormal"/>
            </w:pPr>
            <w:r w:rsidRPr="00843A18">
              <w:lastRenderedPageBreak/>
              <w:t>Сроки реализации муниципальной программы</w:t>
            </w:r>
          </w:p>
        </w:tc>
        <w:tc>
          <w:tcPr>
            <w:tcW w:w="3359" w:type="pct"/>
          </w:tcPr>
          <w:p w:rsidR="00843A18" w:rsidRPr="00843A18" w:rsidRDefault="00843A18" w:rsidP="00843A18">
            <w:pPr>
              <w:pStyle w:val="ConsPlusNormal"/>
            </w:pPr>
            <w:r w:rsidRPr="00843A18">
              <w:t>2019 - 2025 годы и на период до 2030 года</w:t>
            </w:r>
          </w:p>
        </w:tc>
      </w:tr>
      <w:tr w:rsidR="00843A18" w:rsidRPr="00843A18" w:rsidTr="00843A18">
        <w:tc>
          <w:tcPr>
            <w:tcW w:w="1641" w:type="pct"/>
          </w:tcPr>
          <w:p w:rsidR="00843A18" w:rsidRPr="00843A18" w:rsidRDefault="00843A18" w:rsidP="00843A18">
            <w:pPr>
              <w:pStyle w:val="ConsPlusNormal"/>
            </w:pPr>
            <w:r w:rsidRPr="00843A18">
              <w:t>Параметры финансового обеспечения муниципальной программы</w:t>
            </w:r>
          </w:p>
        </w:tc>
        <w:tc>
          <w:tcPr>
            <w:tcW w:w="3359" w:type="pct"/>
          </w:tcPr>
          <w:p w:rsidR="00843A18" w:rsidRPr="00843A18" w:rsidRDefault="00843A18" w:rsidP="00843A18">
            <w:pPr>
              <w:pStyle w:val="ConsPlusNormal"/>
            </w:pPr>
            <w:r w:rsidRPr="00843A18">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37251333,92 рубля, в том числе:</w:t>
            </w:r>
          </w:p>
          <w:p w:rsidR="00843A18" w:rsidRPr="00843A18" w:rsidRDefault="00843A18" w:rsidP="00843A18">
            <w:pPr>
              <w:pStyle w:val="ConsPlusNormal"/>
            </w:pPr>
            <w:r w:rsidRPr="00843A18">
              <w:t>2019 год - 5011639,49 рублей;</w:t>
            </w:r>
          </w:p>
          <w:p w:rsidR="00843A18" w:rsidRPr="00843A18" w:rsidRDefault="00843A18" w:rsidP="00843A18">
            <w:pPr>
              <w:pStyle w:val="ConsPlusNormal"/>
            </w:pPr>
            <w:r w:rsidRPr="00843A18">
              <w:t>2020 год - 2897664,81 рубля;</w:t>
            </w:r>
          </w:p>
          <w:p w:rsidR="00843A18" w:rsidRPr="00843A18" w:rsidRDefault="00843A18" w:rsidP="00843A18">
            <w:pPr>
              <w:pStyle w:val="ConsPlusNormal"/>
            </w:pPr>
            <w:r w:rsidRPr="00843A18">
              <w:t>2021 год - 2897664,81 рубля;</w:t>
            </w:r>
          </w:p>
          <w:p w:rsidR="00843A18" w:rsidRPr="00843A18" w:rsidRDefault="00843A18" w:rsidP="00843A18">
            <w:pPr>
              <w:pStyle w:val="ConsPlusNormal"/>
            </w:pPr>
            <w:r w:rsidRPr="00843A18">
              <w:t>2022 год - 2897664,81 рубля;</w:t>
            </w:r>
          </w:p>
          <w:p w:rsidR="00843A18" w:rsidRPr="00843A18" w:rsidRDefault="00843A18" w:rsidP="00843A18">
            <w:pPr>
              <w:pStyle w:val="ConsPlusNormal"/>
            </w:pPr>
            <w:r w:rsidRPr="00843A18">
              <w:t>2023 год - 2960100,00 рублей;</w:t>
            </w:r>
          </w:p>
          <w:p w:rsidR="00843A18" w:rsidRPr="00843A18" w:rsidRDefault="00843A18" w:rsidP="00843A18">
            <w:pPr>
              <w:pStyle w:val="ConsPlusNormal"/>
            </w:pPr>
            <w:r w:rsidRPr="00843A18">
              <w:t>2024 год - 2960100,00 рублей;</w:t>
            </w:r>
          </w:p>
          <w:p w:rsidR="00843A18" w:rsidRPr="00843A18" w:rsidRDefault="00843A18" w:rsidP="00843A18">
            <w:pPr>
              <w:pStyle w:val="ConsPlusNormal"/>
            </w:pPr>
            <w:r w:rsidRPr="00843A18">
              <w:t>2025 год - 2850500,00 рублей;</w:t>
            </w:r>
          </w:p>
          <w:p w:rsidR="00843A18" w:rsidRPr="00843A18" w:rsidRDefault="00843A18" w:rsidP="00843A18">
            <w:pPr>
              <w:pStyle w:val="ConsPlusNormal"/>
            </w:pPr>
            <w:r w:rsidRPr="00843A18">
              <w:t>в 2026 - 2030 годах - 14776000,00 рублей</w:t>
            </w:r>
          </w:p>
        </w:tc>
      </w:tr>
    </w:tbl>
    <w:p w:rsidR="00843A18" w:rsidRPr="00843A18" w:rsidRDefault="00843A18" w:rsidP="00843A18">
      <w:pPr>
        <w:pStyle w:val="ConsPlusNormal"/>
        <w:jc w:val="both"/>
      </w:pPr>
    </w:p>
    <w:p w:rsidR="00843A18" w:rsidRPr="00843A18" w:rsidRDefault="00843A18" w:rsidP="00843A18">
      <w:pPr>
        <w:pStyle w:val="ConsPlusTitle"/>
        <w:jc w:val="center"/>
        <w:outlineLvl w:val="1"/>
      </w:pPr>
      <w:r w:rsidRPr="00843A18">
        <w:t xml:space="preserve">Раздел 1. О СТИМУЛИРОВАНИИ </w:t>
      </w:r>
      <w:proofErr w:type="gramStart"/>
      <w:r w:rsidRPr="00843A18">
        <w:t>ИНВЕСТИЦИОННОЙ</w:t>
      </w:r>
      <w:proofErr w:type="gramEnd"/>
      <w:r w:rsidRPr="00843A18">
        <w:t xml:space="preserve"> И ИННОВАЦИОННОЙ</w:t>
      </w:r>
    </w:p>
    <w:p w:rsidR="00843A18" w:rsidRPr="00843A18" w:rsidRDefault="00843A18" w:rsidP="00843A18">
      <w:pPr>
        <w:pStyle w:val="ConsPlusTitle"/>
        <w:jc w:val="center"/>
      </w:pPr>
      <w:r w:rsidRPr="00843A18">
        <w:t xml:space="preserve">ДЕЯТЕЛЬНОСТИ, РАЗВИТИЕ КОНКУРЕНЦИИ И </w:t>
      </w:r>
      <w:proofErr w:type="gramStart"/>
      <w:r w:rsidRPr="00843A18">
        <w:t>НЕГОСУДАРСТВЕННОГО</w:t>
      </w:r>
      <w:proofErr w:type="gramEnd"/>
    </w:p>
    <w:p w:rsidR="00843A18" w:rsidRPr="00843A18" w:rsidRDefault="00843A18" w:rsidP="00843A18">
      <w:pPr>
        <w:pStyle w:val="ConsPlusTitle"/>
        <w:jc w:val="center"/>
      </w:pPr>
      <w:r w:rsidRPr="00843A18">
        <w:t>СЕКТОРА ЭКОНОМИКИ</w:t>
      </w:r>
    </w:p>
    <w:p w:rsidR="00843A18" w:rsidRPr="00843A18" w:rsidRDefault="00843A18" w:rsidP="00843A18">
      <w:pPr>
        <w:pStyle w:val="ConsPlusNormal"/>
        <w:jc w:val="both"/>
      </w:pPr>
    </w:p>
    <w:p w:rsidR="00843A18" w:rsidRPr="00843A18" w:rsidRDefault="00843A18" w:rsidP="00843A18">
      <w:pPr>
        <w:pStyle w:val="ConsPlusNormal"/>
        <w:ind w:firstLine="540"/>
        <w:jc w:val="both"/>
      </w:pPr>
      <w:r w:rsidRPr="00843A18">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843A18" w:rsidRPr="00843A18" w:rsidRDefault="00843A18" w:rsidP="00843A18">
      <w:pPr>
        <w:pStyle w:val="ConsPlusNormal"/>
        <w:ind w:firstLine="540"/>
        <w:jc w:val="both"/>
      </w:pPr>
      <w:r w:rsidRPr="00843A18">
        <w:lastRenderedPageBreak/>
        <w:t>Улучшение конкурентной среды</w:t>
      </w:r>
    </w:p>
    <w:p w:rsidR="00843A18" w:rsidRPr="00843A18" w:rsidRDefault="00843A18" w:rsidP="00843A18">
      <w:pPr>
        <w:pStyle w:val="ConsPlusNormal"/>
        <w:ind w:firstLine="540"/>
        <w:jc w:val="both"/>
      </w:pPr>
      <w:proofErr w:type="gramStart"/>
      <w:r w:rsidRPr="00843A18">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843A18">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43A18" w:rsidRPr="00843A18" w:rsidRDefault="00843A18" w:rsidP="00843A18">
      <w:pPr>
        <w:pStyle w:val="ConsPlusNormal"/>
        <w:ind w:firstLine="540"/>
        <w:jc w:val="both"/>
      </w:pPr>
      <w:r w:rsidRPr="00843A18">
        <w:t>Повышение производительности труда</w:t>
      </w:r>
    </w:p>
    <w:p w:rsidR="00843A18" w:rsidRPr="00843A18" w:rsidRDefault="00843A18" w:rsidP="00843A18">
      <w:pPr>
        <w:pStyle w:val="ConsPlusNormal"/>
        <w:ind w:firstLine="540"/>
        <w:jc w:val="both"/>
      </w:pPr>
      <w:r w:rsidRPr="00843A18">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органами власти Ханты-Мансийского автономного округа - Югры.</w:t>
      </w:r>
    </w:p>
    <w:p w:rsidR="00843A18" w:rsidRPr="00843A18" w:rsidRDefault="00843A18" w:rsidP="00843A18">
      <w:pPr>
        <w:pStyle w:val="ConsPlusNormal"/>
        <w:jc w:val="both"/>
      </w:pPr>
    </w:p>
    <w:p w:rsidR="00843A18" w:rsidRPr="00843A18" w:rsidRDefault="00843A18" w:rsidP="00843A18">
      <w:pPr>
        <w:pStyle w:val="ConsPlusTitle"/>
        <w:jc w:val="center"/>
        <w:outlineLvl w:val="1"/>
      </w:pPr>
      <w:r w:rsidRPr="00843A18">
        <w:t>Раздел 2. МЕХАНИЗМ РЕАЛИЗАЦИИ МУНИЦИПАЛЬНОЙ ПРОГРАММЫ</w:t>
      </w:r>
    </w:p>
    <w:p w:rsidR="00843A18" w:rsidRPr="00843A18" w:rsidRDefault="00843A18" w:rsidP="00843A18">
      <w:pPr>
        <w:pStyle w:val="ConsPlusNormal"/>
        <w:jc w:val="both"/>
      </w:pPr>
    </w:p>
    <w:p w:rsidR="00843A18" w:rsidRPr="00843A18" w:rsidRDefault="00843A18" w:rsidP="00843A18">
      <w:pPr>
        <w:pStyle w:val="ConsPlusNormal"/>
        <w:ind w:firstLine="540"/>
        <w:jc w:val="both"/>
      </w:pPr>
      <w:r w:rsidRPr="00843A18">
        <w:t>Механизм реализации муниципальной программы включает в себя:</w:t>
      </w:r>
    </w:p>
    <w:p w:rsidR="00843A18" w:rsidRPr="00843A18" w:rsidRDefault="00843A18" w:rsidP="00843A18">
      <w:pPr>
        <w:pStyle w:val="ConsPlusNormal"/>
        <w:ind w:firstLine="540"/>
        <w:jc w:val="both"/>
      </w:pPr>
      <w:r w:rsidRPr="00843A18">
        <w:t>разработку и принятие муниципальных правовых актов, необходимых для реализации муниципальной программы;</w:t>
      </w:r>
    </w:p>
    <w:p w:rsidR="00843A18" w:rsidRPr="00843A18" w:rsidRDefault="00843A18" w:rsidP="00843A18">
      <w:pPr>
        <w:pStyle w:val="ConsPlusNormal"/>
        <w:ind w:firstLine="540"/>
        <w:jc w:val="both"/>
      </w:pPr>
      <w:r w:rsidRPr="00843A18">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843A18" w:rsidRPr="00843A18" w:rsidRDefault="00843A18" w:rsidP="00843A18">
      <w:pPr>
        <w:pStyle w:val="ConsPlusNormal"/>
        <w:ind w:firstLine="540"/>
        <w:jc w:val="both"/>
      </w:pPr>
      <w:r w:rsidRPr="00843A18">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843A18" w:rsidRPr="00843A18" w:rsidRDefault="00843A18" w:rsidP="00843A18">
      <w:pPr>
        <w:pStyle w:val="ConsPlusNormal"/>
        <w:ind w:firstLine="540"/>
        <w:jc w:val="both"/>
      </w:pPr>
      <w:r w:rsidRPr="00843A18">
        <w:t>совершенствование организационной структуры управления муниципальной программой.</w:t>
      </w:r>
    </w:p>
    <w:p w:rsidR="00843A18" w:rsidRPr="00843A18" w:rsidRDefault="00843A18" w:rsidP="00843A18">
      <w:pPr>
        <w:pStyle w:val="ConsPlusNormal"/>
        <w:ind w:firstLine="540"/>
        <w:jc w:val="both"/>
      </w:pPr>
      <w:r w:rsidRPr="00843A18">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843A18" w:rsidRPr="00843A18" w:rsidRDefault="00843A18" w:rsidP="00843A18">
      <w:pPr>
        <w:pStyle w:val="ConsPlusNormal"/>
        <w:ind w:firstLine="540"/>
        <w:jc w:val="both"/>
      </w:pPr>
      <w:r w:rsidRPr="00843A18">
        <w:t>Координатор муниципальной программы:</w:t>
      </w:r>
    </w:p>
    <w:p w:rsidR="00843A18" w:rsidRPr="00843A18" w:rsidRDefault="00843A18" w:rsidP="00843A18">
      <w:pPr>
        <w:pStyle w:val="ConsPlusNormal"/>
        <w:ind w:firstLine="540"/>
        <w:jc w:val="both"/>
      </w:pPr>
      <w:r w:rsidRPr="00843A18">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843A18" w:rsidRPr="00843A18" w:rsidRDefault="00843A18" w:rsidP="00843A18">
      <w:pPr>
        <w:pStyle w:val="ConsPlusNormal"/>
        <w:ind w:firstLine="540"/>
        <w:jc w:val="both"/>
      </w:pPr>
      <w:r w:rsidRPr="00843A18">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843A18" w:rsidRPr="00843A18" w:rsidRDefault="00843A18" w:rsidP="00843A18">
      <w:pPr>
        <w:pStyle w:val="ConsPlusNormal"/>
        <w:ind w:firstLine="540"/>
        <w:jc w:val="both"/>
      </w:pPr>
      <w:r w:rsidRPr="00843A18">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843A18" w:rsidRPr="00843A18" w:rsidRDefault="00843A18" w:rsidP="00843A18">
      <w:pPr>
        <w:pStyle w:val="ConsPlusNormal"/>
        <w:ind w:firstLine="540"/>
        <w:jc w:val="both"/>
      </w:pPr>
      <w:r w:rsidRPr="00843A18">
        <w:t>контролирует выполнение основных мероприятий муниципальной программы;</w:t>
      </w:r>
    </w:p>
    <w:p w:rsidR="00843A18" w:rsidRPr="00843A18" w:rsidRDefault="00843A18" w:rsidP="00843A18">
      <w:pPr>
        <w:pStyle w:val="ConsPlusNormal"/>
        <w:ind w:firstLine="540"/>
        <w:jc w:val="both"/>
      </w:pPr>
      <w:r w:rsidRPr="00843A18">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843A18" w:rsidRPr="00843A18" w:rsidRDefault="00843A18" w:rsidP="00843A18">
      <w:pPr>
        <w:pStyle w:val="ConsPlusNormal"/>
        <w:ind w:firstLine="540"/>
        <w:jc w:val="both"/>
      </w:pPr>
      <w:r w:rsidRPr="00843A18">
        <w:t>осуществляет текущий мониторинг реализации муниципальной программы.</w:t>
      </w:r>
    </w:p>
    <w:p w:rsidR="00843A18" w:rsidRPr="00843A18" w:rsidRDefault="00843A18" w:rsidP="00843A18">
      <w:pPr>
        <w:pStyle w:val="ConsPlusNormal"/>
        <w:ind w:firstLine="540"/>
        <w:jc w:val="both"/>
      </w:pPr>
      <w:r w:rsidRPr="00843A18">
        <w:t>Исполнители муниципальной программы:</w:t>
      </w:r>
    </w:p>
    <w:p w:rsidR="00843A18" w:rsidRPr="00843A18" w:rsidRDefault="00843A18" w:rsidP="00843A18">
      <w:pPr>
        <w:pStyle w:val="ConsPlusNormal"/>
        <w:ind w:firstLine="540"/>
        <w:jc w:val="both"/>
      </w:pPr>
      <w:r w:rsidRPr="00843A18">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843A18" w:rsidRPr="00843A18" w:rsidRDefault="00843A18" w:rsidP="00843A18">
      <w:pPr>
        <w:pStyle w:val="ConsPlusNormal"/>
        <w:ind w:firstLine="540"/>
        <w:jc w:val="both"/>
      </w:pPr>
      <w:r w:rsidRPr="00843A18">
        <w:t xml:space="preserve">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w:t>
      </w:r>
      <w:r w:rsidRPr="00843A18">
        <w:lastRenderedPageBreak/>
        <w:t>значений целевых показателей муниципальной программы;</w:t>
      </w:r>
    </w:p>
    <w:p w:rsidR="00843A18" w:rsidRPr="00843A18" w:rsidRDefault="00843A18" w:rsidP="00843A18">
      <w:pPr>
        <w:pStyle w:val="ConsPlusNormal"/>
        <w:ind w:firstLine="540"/>
        <w:jc w:val="both"/>
      </w:pPr>
      <w:r w:rsidRPr="00843A18">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843A18" w:rsidRPr="00843A18" w:rsidRDefault="00843A18" w:rsidP="00843A18">
      <w:pPr>
        <w:pStyle w:val="ConsPlusNormal"/>
        <w:ind w:firstLine="540"/>
        <w:jc w:val="both"/>
      </w:pPr>
      <w:r w:rsidRPr="00843A18">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843A18" w:rsidRPr="00843A18" w:rsidRDefault="00843A18" w:rsidP="00843A18">
      <w:pPr>
        <w:pStyle w:val="ConsPlusNormal"/>
        <w:ind w:firstLine="540"/>
        <w:jc w:val="both"/>
      </w:pPr>
      <w:r w:rsidRPr="00843A18">
        <w:t>несут ответственность за целевое и эффективное использование выделенных им бюджетных сре</w:t>
      </w:r>
      <w:proofErr w:type="gramStart"/>
      <w:r w:rsidRPr="00843A18">
        <w:t>дств в с</w:t>
      </w:r>
      <w:proofErr w:type="gramEnd"/>
      <w:r w:rsidRPr="00843A18">
        <w:t>оответствии с действующим законодательством.</w:t>
      </w:r>
    </w:p>
    <w:p w:rsidR="00843A18" w:rsidRPr="00843A18" w:rsidRDefault="00843A18" w:rsidP="00843A18">
      <w:pPr>
        <w:pStyle w:val="ConsPlusNormal"/>
        <w:ind w:firstLine="540"/>
        <w:jc w:val="both"/>
      </w:pPr>
      <w:r w:rsidRPr="00843A18">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843A18" w:rsidRPr="00843A18" w:rsidRDefault="00843A18" w:rsidP="00843A18">
      <w:pPr>
        <w:pStyle w:val="ConsPlusNormal"/>
        <w:ind w:firstLine="540"/>
        <w:jc w:val="both"/>
      </w:pPr>
      <w:r w:rsidRPr="00843A18">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843A18" w:rsidRPr="00843A18" w:rsidRDefault="00843A18" w:rsidP="00843A18">
      <w:pPr>
        <w:pStyle w:val="ConsPlusNormal"/>
        <w:ind w:firstLine="540"/>
        <w:jc w:val="both"/>
      </w:pPr>
      <w:r w:rsidRPr="00843A18">
        <w:t>Муниципальной программой предусмотрены мероприятия с применением бережливого производства.</w:t>
      </w:r>
    </w:p>
    <w:p w:rsidR="00843A18" w:rsidRPr="00843A18" w:rsidRDefault="00843A18" w:rsidP="00843A18">
      <w:pPr>
        <w:pStyle w:val="ConsPlusNormal"/>
        <w:ind w:firstLine="540"/>
        <w:jc w:val="both"/>
      </w:pPr>
      <w:r w:rsidRPr="00843A18">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843A18" w:rsidRPr="00843A18" w:rsidRDefault="00843A18" w:rsidP="00843A18">
      <w:pPr>
        <w:pStyle w:val="ConsPlusNormal"/>
        <w:ind w:firstLine="540"/>
        <w:jc w:val="both"/>
      </w:pPr>
      <w:r w:rsidRPr="00843A18">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843A18" w:rsidRPr="00843A18" w:rsidRDefault="00843A18" w:rsidP="00843A18">
      <w:pPr>
        <w:pStyle w:val="ConsPlusNormal"/>
        <w:ind w:firstLine="540"/>
        <w:jc w:val="both"/>
      </w:pPr>
      <w:r w:rsidRPr="00843A18">
        <w:t xml:space="preserve">Муниципальной программой не предусмотрены мероприятия с применением проектного управления, в </w:t>
      </w:r>
      <w:proofErr w:type="gramStart"/>
      <w:r w:rsidRPr="00843A18">
        <w:t>связи</w:t>
      </w:r>
      <w:proofErr w:type="gramEnd"/>
      <w:r w:rsidRPr="00843A18">
        <w:t xml:space="preserve"> с чем внедрение механизмов реализации данных мероприятий не предполагается.</w:t>
      </w:r>
    </w:p>
    <w:p w:rsidR="00843A18" w:rsidRPr="00843A18" w:rsidRDefault="00843A18" w:rsidP="00843A18">
      <w:pPr>
        <w:pStyle w:val="ConsPlusNormal"/>
        <w:jc w:val="both"/>
      </w:pPr>
    </w:p>
    <w:p w:rsidR="00843A18" w:rsidRPr="00843A18" w:rsidRDefault="00843A18" w:rsidP="00843A18">
      <w:pPr>
        <w:pStyle w:val="ConsPlusNormal"/>
        <w:jc w:val="right"/>
        <w:outlineLvl w:val="1"/>
      </w:pPr>
      <w:r w:rsidRPr="00843A18">
        <w:t>Таблица 1</w:t>
      </w:r>
    </w:p>
    <w:p w:rsidR="00843A18" w:rsidRPr="00843A18" w:rsidRDefault="00843A18" w:rsidP="00843A18">
      <w:pPr>
        <w:pStyle w:val="ConsPlusNormal"/>
        <w:jc w:val="both"/>
      </w:pPr>
    </w:p>
    <w:p w:rsidR="00843A18" w:rsidRPr="00843A18" w:rsidRDefault="00843A18" w:rsidP="00843A18">
      <w:pPr>
        <w:pStyle w:val="ConsPlusTitle"/>
        <w:jc w:val="center"/>
      </w:pPr>
      <w:bookmarkStart w:id="1" w:name="P155"/>
      <w:bookmarkEnd w:id="1"/>
      <w:r w:rsidRPr="00843A18">
        <w:t>Целевые показатели муниципальной программы</w:t>
      </w:r>
    </w:p>
    <w:p w:rsidR="00843A18" w:rsidRPr="00843A18" w:rsidRDefault="00843A18" w:rsidP="00843A18">
      <w:pPr>
        <w:pStyle w:val="ConsPlusNormal"/>
        <w:jc w:val="both"/>
      </w:pPr>
    </w:p>
    <w:p w:rsidR="00843A18" w:rsidRPr="00843A18" w:rsidRDefault="00843A18" w:rsidP="00843A18">
      <w:pPr>
        <w:spacing w:after="0" w:line="240" w:lineRule="auto"/>
        <w:sectPr w:rsidR="00843A18" w:rsidRPr="00843A18" w:rsidSect="00E638C6">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604"/>
        <w:gridCol w:w="2285"/>
        <w:gridCol w:w="763"/>
        <w:gridCol w:w="763"/>
        <w:gridCol w:w="763"/>
        <w:gridCol w:w="763"/>
        <w:gridCol w:w="763"/>
        <w:gridCol w:w="763"/>
        <w:gridCol w:w="772"/>
        <w:gridCol w:w="2283"/>
      </w:tblGrid>
      <w:tr w:rsidR="00843A18" w:rsidRPr="00843A18" w:rsidTr="00843A18">
        <w:tc>
          <w:tcPr>
            <w:tcW w:w="315" w:type="pct"/>
            <w:vMerge w:val="restart"/>
          </w:tcPr>
          <w:p w:rsidR="00843A18" w:rsidRPr="00843A18" w:rsidRDefault="00843A18" w:rsidP="00843A18">
            <w:pPr>
              <w:pStyle w:val="ConsPlusNormal"/>
              <w:jc w:val="center"/>
            </w:pPr>
            <w:r w:rsidRPr="00843A18">
              <w:lastRenderedPageBreak/>
              <w:t>N показателя</w:t>
            </w:r>
          </w:p>
        </w:tc>
        <w:tc>
          <w:tcPr>
            <w:tcW w:w="1235" w:type="pct"/>
            <w:vMerge w:val="restart"/>
          </w:tcPr>
          <w:p w:rsidR="00843A18" w:rsidRPr="00843A18" w:rsidRDefault="00843A18" w:rsidP="00843A18">
            <w:pPr>
              <w:pStyle w:val="ConsPlusNormal"/>
              <w:jc w:val="center"/>
            </w:pPr>
            <w:r w:rsidRPr="00843A18">
              <w:t>Наименование целевых показателей</w:t>
            </w:r>
          </w:p>
        </w:tc>
        <w:tc>
          <w:tcPr>
            <w:tcW w:w="786" w:type="pct"/>
            <w:vMerge w:val="restart"/>
          </w:tcPr>
          <w:p w:rsidR="00843A18" w:rsidRPr="00843A18" w:rsidRDefault="00843A18" w:rsidP="00843A18">
            <w:pPr>
              <w:pStyle w:val="ConsPlusNormal"/>
              <w:jc w:val="center"/>
            </w:pPr>
            <w:r w:rsidRPr="00843A18">
              <w:t>Базовый показатель на начало реализации муниципальной программы</w:t>
            </w:r>
          </w:p>
        </w:tc>
        <w:tc>
          <w:tcPr>
            <w:tcW w:w="1879" w:type="pct"/>
            <w:gridSpan w:val="7"/>
          </w:tcPr>
          <w:p w:rsidR="00843A18" w:rsidRPr="00843A18" w:rsidRDefault="00843A18" w:rsidP="00843A18">
            <w:pPr>
              <w:pStyle w:val="ConsPlusNormal"/>
              <w:jc w:val="center"/>
            </w:pPr>
            <w:r w:rsidRPr="00843A18">
              <w:t>Значения показателя по годам</w:t>
            </w:r>
          </w:p>
        </w:tc>
        <w:tc>
          <w:tcPr>
            <w:tcW w:w="786" w:type="pct"/>
            <w:vMerge w:val="restart"/>
          </w:tcPr>
          <w:p w:rsidR="00843A18" w:rsidRPr="00843A18" w:rsidRDefault="00843A18" w:rsidP="00843A18">
            <w:pPr>
              <w:pStyle w:val="ConsPlusNormal"/>
              <w:jc w:val="center"/>
            </w:pPr>
            <w:r w:rsidRPr="00843A18">
              <w:t>Целевое значение показателя на дату окончания реализации муниципальной программы</w:t>
            </w:r>
          </w:p>
        </w:tc>
      </w:tr>
      <w:tr w:rsidR="00843A18" w:rsidRPr="00843A18" w:rsidTr="00843A18">
        <w:tc>
          <w:tcPr>
            <w:tcW w:w="315" w:type="pct"/>
            <w:vMerge/>
          </w:tcPr>
          <w:p w:rsidR="00843A18" w:rsidRPr="00843A18" w:rsidRDefault="00843A18" w:rsidP="00843A18">
            <w:pPr>
              <w:spacing w:after="0" w:line="240" w:lineRule="auto"/>
            </w:pPr>
          </w:p>
        </w:tc>
        <w:tc>
          <w:tcPr>
            <w:tcW w:w="1235" w:type="pct"/>
            <w:vMerge/>
          </w:tcPr>
          <w:p w:rsidR="00843A18" w:rsidRPr="00843A18" w:rsidRDefault="00843A18" w:rsidP="00843A18">
            <w:pPr>
              <w:spacing w:after="0" w:line="240" w:lineRule="auto"/>
            </w:pPr>
          </w:p>
        </w:tc>
        <w:tc>
          <w:tcPr>
            <w:tcW w:w="786" w:type="pct"/>
            <w:vMerge/>
          </w:tcPr>
          <w:p w:rsidR="00843A18" w:rsidRPr="00843A18" w:rsidRDefault="00843A18" w:rsidP="00843A18">
            <w:pPr>
              <w:spacing w:after="0" w:line="240" w:lineRule="auto"/>
            </w:pPr>
          </w:p>
        </w:tc>
        <w:tc>
          <w:tcPr>
            <w:tcW w:w="268" w:type="pct"/>
          </w:tcPr>
          <w:p w:rsidR="00843A18" w:rsidRPr="00843A18" w:rsidRDefault="00843A18" w:rsidP="00843A18">
            <w:pPr>
              <w:pStyle w:val="ConsPlusNormal"/>
              <w:jc w:val="center"/>
            </w:pPr>
            <w:r w:rsidRPr="00843A18">
              <w:t>2019 год</w:t>
            </w:r>
          </w:p>
        </w:tc>
        <w:tc>
          <w:tcPr>
            <w:tcW w:w="268" w:type="pct"/>
          </w:tcPr>
          <w:p w:rsidR="00843A18" w:rsidRPr="00843A18" w:rsidRDefault="00843A18" w:rsidP="00843A18">
            <w:pPr>
              <w:pStyle w:val="ConsPlusNormal"/>
              <w:jc w:val="center"/>
            </w:pPr>
            <w:r w:rsidRPr="00843A18">
              <w:t>2020 год</w:t>
            </w:r>
          </w:p>
        </w:tc>
        <w:tc>
          <w:tcPr>
            <w:tcW w:w="268" w:type="pct"/>
          </w:tcPr>
          <w:p w:rsidR="00843A18" w:rsidRPr="00843A18" w:rsidRDefault="00843A18" w:rsidP="00843A18">
            <w:pPr>
              <w:pStyle w:val="ConsPlusNormal"/>
              <w:jc w:val="center"/>
            </w:pPr>
            <w:r w:rsidRPr="00843A18">
              <w:t>2021 год</w:t>
            </w:r>
          </w:p>
        </w:tc>
        <w:tc>
          <w:tcPr>
            <w:tcW w:w="268" w:type="pct"/>
          </w:tcPr>
          <w:p w:rsidR="00843A18" w:rsidRPr="00843A18" w:rsidRDefault="00843A18" w:rsidP="00843A18">
            <w:pPr>
              <w:pStyle w:val="ConsPlusNormal"/>
              <w:jc w:val="center"/>
            </w:pPr>
            <w:r w:rsidRPr="00843A18">
              <w:t>2022 год</w:t>
            </w:r>
          </w:p>
        </w:tc>
        <w:tc>
          <w:tcPr>
            <w:tcW w:w="268" w:type="pct"/>
          </w:tcPr>
          <w:p w:rsidR="00843A18" w:rsidRPr="00843A18" w:rsidRDefault="00843A18" w:rsidP="00843A18">
            <w:pPr>
              <w:pStyle w:val="ConsPlusNormal"/>
              <w:jc w:val="center"/>
            </w:pPr>
            <w:r w:rsidRPr="00843A18">
              <w:t>2023 год</w:t>
            </w:r>
          </w:p>
        </w:tc>
        <w:tc>
          <w:tcPr>
            <w:tcW w:w="268" w:type="pct"/>
          </w:tcPr>
          <w:p w:rsidR="00843A18" w:rsidRPr="00843A18" w:rsidRDefault="00843A18" w:rsidP="00843A18">
            <w:pPr>
              <w:pStyle w:val="ConsPlusNormal"/>
              <w:jc w:val="center"/>
            </w:pPr>
            <w:r w:rsidRPr="00843A18">
              <w:t>2024 год</w:t>
            </w:r>
          </w:p>
        </w:tc>
        <w:tc>
          <w:tcPr>
            <w:tcW w:w="268" w:type="pct"/>
          </w:tcPr>
          <w:p w:rsidR="00843A18" w:rsidRPr="00843A18" w:rsidRDefault="00843A18" w:rsidP="00843A18">
            <w:pPr>
              <w:pStyle w:val="ConsPlusNormal"/>
              <w:jc w:val="center"/>
            </w:pPr>
            <w:r w:rsidRPr="00843A18">
              <w:t>2025 год</w:t>
            </w:r>
          </w:p>
        </w:tc>
        <w:tc>
          <w:tcPr>
            <w:tcW w:w="786" w:type="pct"/>
            <w:vMerge/>
          </w:tcPr>
          <w:p w:rsidR="00843A18" w:rsidRPr="00843A18" w:rsidRDefault="00843A18" w:rsidP="00843A18">
            <w:pPr>
              <w:spacing w:after="0" w:line="240" w:lineRule="auto"/>
            </w:pPr>
          </w:p>
        </w:tc>
      </w:tr>
      <w:tr w:rsidR="00843A18" w:rsidRPr="00843A18" w:rsidTr="00843A18">
        <w:tc>
          <w:tcPr>
            <w:tcW w:w="315" w:type="pct"/>
          </w:tcPr>
          <w:p w:rsidR="00843A18" w:rsidRPr="00843A18" w:rsidRDefault="00843A18" w:rsidP="00843A18">
            <w:pPr>
              <w:pStyle w:val="ConsPlusNormal"/>
              <w:jc w:val="center"/>
            </w:pPr>
            <w:r w:rsidRPr="00843A18">
              <w:t>1</w:t>
            </w:r>
          </w:p>
        </w:tc>
        <w:tc>
          <w:tcPr>
            <w:tcW w:w="1235" w:type="pct"/>
          </w:tcPr>
          <w:p w:rsidR="00843A18" w:rsidRPr="00843A18" w:rsidRDefault="00843A18" w:rsidP="00843A18">
            <w:pPr>
              <w:pStyle w:val="ConsPlusNormal"/>
              <w:jc w:val="center"/>
            </w:pPr>
            <w:r w:rsidRPr="00843A18">
              <w:t>2</w:t>
            </w:r>
          </w:p>
        </w:tc>
        <w:tc>
          <w:tcPr>
            <w:tcW w:w="786" w:type="pct"/>
          </w:tcPr>
          <w:p w:rsidR="00843A18" w:rsidRPr="00843A18" w:rsidRDefault="00843A18" w:rsidP="00843A18">
            <w:pPr>
              <w:pStyle w:val="ConsPlusNormal"/>
              <w:jc w:val="center"/>
            </w:pPr>
            <w:r w:rsidRPr="00843A18">
              <w:t>3</w:t>
            </w:r>
          </w:p>
        </w:tc>
        <w:tc>
          <w:tcPr>
            <w:tcW w:w="268" w:type="pct"/>
          </w:tcPr>
          <w:p w:rsidR="00843A18" w:rsidRPr="00843A18" w:rsidRDefault="00843A18" w:rsidP="00843A18">
            <w:pPr>
              <w:pStyle w:val="ConsPlusNormal"/>
              <w:jc w:val="center"/>
            </w:pPr>
            <w:r w:rsidRPr="00843A18">
              <w:t>4</w:t>
            </w:r>
          </w:p>
        </w:tc>
        <w:tc>
          <w:tcPr>
            <w:tcW w:w="268" w:type="pct"/>
          </w:tcPr>
          <w:p w:rsidR="00843A18" w:rsidRPr="00843A18" w:rsidRDefault="00843A18" w:rsidP="00843A18">
            <w:pPr>
              <w:pStyle w:val="ConsPlusNormal"/>
              <w:jc w:val="center"/>
            </w:pPr>
            <w:r w:rsidRPr="00843A18">
              <w:t>5</w:t>
            </w:r>
          </w:p>
        </w:tc>
        <w:tc>
          <w:tcPr>
            <w:tcW w:w="268" w:type="pct"/>
          </w:tcPr>
          <w:p w:rsidR="00843A18" w:rsidRPr="00843A18" w:rsidRDefault="00843A18" w:rsidP="00843A18">
            <w:pPr>
              <w:pStyle w:val="ConsPlusNormal"/>
              <w:jc w:val="center"/>
            </w:pPr>
            <w:r w:rsidRPr="00843A18">
              <w:t>6</w:t>
            </w:r>
          </w:p>
        </w:tc>
        <w:tc>
          <w:tcPr>
            <w:tcW w:w="268" w:type="pct"/>
          </w:tcPr>
          <w:p w:rsidR="00843A18" w:rsidRPr="00843A18" w:rsidRDefault="00843A18" w:rsidP="00843A18">
            <w:pPr>
              <w:pStyle w:val="ConsPlusNormal"/>
              <w:jc w:val="center"/>
            </w:pPr>
            <w:r w:rsidRPr="00843A18">
              <w:t>7</w:t>
            </w:r>
          </w:p>
        </w:tc>
        <w:tc>
          <w:tcPr>
            <w:tcW w:w="268" w:type="pct"/>
          </w:tcPr>
          <w:p w:rsidR="00843A18" w:rsidRPr="00843A18" w:rsidRDefault="00843A18" w:rsidP="00843A18">
            <w:pPr>
              <w:pStyle w:val="ConsPlusNormal"/>
              <w:jc w:val="center"/>
            </w:pPr>
            <w:r w:rsidRPr="00843A18">
              <w:t>8</w:t>
            </w:r>
          </w:p>
        </w:tc>
        <w:tc>
          <w:tcPr>
            <w:tcW w:w="268" w:type="pct"/>
          </w:tcPr>
          <w:p w:rsidR="00843A18" w:rsidRPr="00843A18" w:rsidRDefault="00843A18" w:rsidP="00843A18">
            <w:pPr>
              <w:pStyle w:val="ConsPlusNormal"/>
              <w:jc w:val="center"/>
            </w:pPr>
            <w:r w:rsidRPr="00843A18">
              <w:t>9</w:t>
            </w:r>
          </w:p>
        </w:tc>
        <w:tc>
          <w:tcPr>
            <w:tcW w:w="268" w:type="pct"/>
          </w:tcPr>
          <w:p w:rsidR="00843A18" w:rsidRPr="00843A18" w:rsidRDefault="00843A18" w:rsidP="00843A18">
            <w:pPr>
              <w:pStyle w:val="ConsPlusNormal"/>
              <w:jc w:val="center"/>
            </w:pPr>
            <w:r w:rsidRPr="00843A18">
              <w:t>10</w:t>
            </w:r>
          </w:p>
        </w:tc>
        <w:tc>
          <w:tcPr>
            <w:tcW w:w="786" w:type="pct"/>
          </w:tcPr>
          <w:p w:rsidR="00843A18" w:rsidRPr="00843A18" w:rsidRDefault="00843A18" w:rsidP="00843A18">
            <w:pPr>
              <w:pStyle w:val="ConsPlusNormal"/>
              <w:jc w:val="center"/>
            </w:pPr>
            <w:r w:rsidRPr="00843A18">
              <w:t>11</w:t>
            </w:r>
          </w:p>
        </w:tc>
      </w:tr>
      <w:tr w:rsidR="00843A18" w:rsidRPr="00843A18" w:rsidTr="00843A18">
        <w:tc>
          <w:tcPr>
            <w:tcW w:w="315" w:type="pct"/>
          </w:tcPr>
          <w:p w:rsidR="00843A18" w:rsidRPr="00843A18" w:rsidRDefault="00843A18" w:rsidP="00843A18">
            <w:pPr>
              <w:pStyle w:val="ConsPlusNormal"/>
              <w:jc w:val="center"/>
            </w:pPr>
            <w:r w:rsidRPr="00843A18">
              <w:t>1.</w:t>
            </w:r>
          </w:p>
        </w:tc>
        <w:tc>
          <w:tcPr>
            <w:tcW w:w="1235" w:type="pct"/>
          </w:tcPr>
          <w:p w:rsidR="00843A18" w:rsidRPr="00843A18" w:rsidRDefault="00843A18" w:rsidP="00843A18">
            <w:pPr>
              <w:pStyle w:val="ConsPlusNormal"/>
            </w:pPr>
            <w:r w:rsidRPr="00843A18">
              <w:t>Доля объектов социальной инфраструктуры, доступных для маломобильных групп населения, находящихся в муниципальной собственности (%) &lt;1&gt;</w:t>
            </w:r>
          </w:p>
        </w:tc>
        <w:tc>
          <w:tcPr>
            <w:tcW w:w="786" w:type="pct"/>
          </w:tcPr>
          <w:p w:rsidR="00843A18" w:rsidRPr="00843A18" w:rsidRDefault="00843A18" w:rsidP="00843A18">
            <w:pPr>
              <w:pStyle w:val="ConsPlusNormal"/>
              <w:jc w:val="center"/>
            </w:pPr>
            <w:r w:rsidRPr="00843A18">
              <w:t>96,5</w:t>
            </w:r>
          </w:p>
        </w:tc>
        <w:tc>
          <w:tcPr>
            <w:tcW w:w="268" w:type="pct"/>
          </w:tcPr>
          <w:p w:rsidR="00843A18" w:rsidRPr="00843A18" w:rsidRDefault="00843A18" w:rsidP="00843A18">
            <w:pPr>
              <w:pStyle w:val="ConsPlusNormal"/>
              <w:jc w:val="center"/>
            </w:pPr>
            <w:r w:rsidRPr="00843A18">
              <w:t>96,6</w:t>
            </w:r>
          </w:p>
        </w:tc>
        <w:tc>
          <w:tcPr>
            <w:tcW w:w="268" w:type="pct"/>
          </w:tcPr>
          <w:p w:rsidR="00843A18" w:rsidRPr="00843A18" w:rsidRDefault="00843A18" w:rsidP="00843A18">
            <w:pPr>
              <w:pStyle w:val="ConsPlusNormal"/>
              <w:jc w:val="center"/>
            </w:pPr>
            <w:r w:rsidRPr="00843A18">
              <w:t>96,7</w:t>
            </w:r>
          </w:p>
        </w:tc>
        <w:tc>
          <w:tcPr>
            <w:tcW w:w="268" w:type="pct"/>
          </w:tcPr>
          <w:p w:rsidR="00843A18" w:rsidRPr="00843A18" w:rsidRDefault="00843A18" w:rsidP="00843A18">
            <w:pPr>
              <w:pStyle w:val="ConsPlusNormal"/>
              <w:jc w:val="center"/>
            </w:pPr>
            <w:r w:rsidRPr="00843A18">
              <w:t>96,8</w:t>
            </w:r>
          </w:p>
        </w:tc>
        <w:tc>
          <w:tcPr>
            <w:tcW w:w="268" w:type="pct"/>
          </w:tcPr>
          <w:p w:rsidR="00843A18" w:rsidRPr="00843A18" w:rsidRDefault="00843A18" w:rsidP="00843A18">
            <w:pPr>
              <w:pStyle w:val="ConsPlusNormal"/>
              <w:jc w:val="center"/>
            </w:pPr>
            <w:r w:rsidRPr="00843A18">
              <w:t>96,9</w:t>
            </w:r>
          </w:p>
        </w:tc>
        <w:tc>
          <w:tcPr>
            <w:tcW w:w="268" w:type="pct"/>
          </w:tcPr>
          <w:p w:rsidR="00843A18" w:rsidRPr="00843A18" w:rsidRDefault="00843A18" w:rsidP="00843A18">
            <w:pPr>
              <w:pStyle w:val="ConsPlusNormal"/>
              <w:jc w:val="center"/>
            </w:pPr>
            <w:r w:rsidRPr="00843A18">
              <w:t>97,0</w:t>
            </w:r>
          </w:p>
        </w:tc>
        <w:tc>
          <w:tcPr>
            <w:tcW w:w="268" w:type="pct"/>
          </w:tcPr>
          <w:p w:rsidR="00843A18" w:rsidRPr="00843A18" w:rsidRDefault="00843A18" w:rsidP="00843A18">
            <w:pPr>
              <w:pStyle w:val="ConsPlusNormal"/>
              <w:jc w:val="center"/>
            </w:pPr>
            <w:r w:rsidRPr="00843A18">
              <w:t>97,1</w:t>
            </w:r>
          </w:p>
        </w:tc>
        <w:tc>
          <w:tcPr>
            <w:tcW w:w="268" w:type="pct"/>
          </w:tcPr>
          <w:p w:rsidR="00843A18" w:rsidRPr="00843A18" w:rsidRDefault="00843A18" w:rsidP="00843A18">
            <w:pPr>
              <w:pStyle w:val="ConsPlusNormal"/>
              <w:jc w:val="center"/>
            </w:pPr>
            <w:r w:rsidRPr="00843A18">
              <w:t>97,2</w:t>
            </w:r>
          </w:p>
        </w:tc>
        <w:tc>
          <w:tcPr>
            <w:tcW w:w="786" w:type="pct"/>
          </w:tcPr>
          <w:p w:rsidR="00843A18" w:rsidRPr="00843A18" w:rsidRDefault="00843A18" w:rsidP="00843A18">
            <w:pPr>
              <w:pStyle w:val="ConsPlusNormal"/>
              <w:jc w:val="center"/>
            </w:pPr>
            <w:r w:rsidRPr="00843A18">
              <w:t>97,7</w:t>
            </w:r>
          </w:p>
        </w:tc>
      </w:tr>
      <w:tr w:rsidR="00843A18" w:rsidRPr="00843A18" w:rsidTr="00843A18">
        <w:tc>
          <w:tcPr>
            <w:tcW w:w="315" w:type="pct"/>
          </w:tcPr>
          <w:p w:rsidR="00843A18" w:rsidRPr="00843A18" w:rsidRDefault="00843A18" w:rsidP="00843A18">
            <w:pPr>
              <w:pStyle w:val="ConsPlusNormal"/>
              <w:jc w:val="center"/>
            </w:pPr>
            <w:r w:rsidRPr="00843A18">
              <w:t>2.</w:t>
            </w:r>
          </w:p>
        </w:tc>
        <w:tc>
          <w:tcPr>
            <w:tcW w:w="1235" w:type="pct"/>
            <w:vAlign w:val="center"/>
          </w:tcPr>
          <w:p w:rsidR="00843A18" w:rsidRPr="00843A18" w:rsidRDefault="00843A18" w:rsidP="00843A18">
            <w:pPr>
              <w:pStyle w:val="ConsPlusNormal"/>
            </w:pPr>
            <w:r w:rsidRPr="00843A18">
              <w:t>Доля объектов социальной инфраструктуры в сфере образования,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образования, находящихся в муниципальной собственности (%) &lt;2&gt;</w:t>
            </w:r>
          </w:p>
        </w:tc>
        <w:tc>
          <w:tcPr>
            <w:tcW w:w="786" w:type="pct"/>
          </w:tcPr>
          <w:p w:rsidR="00843A18" w:rsidRPr="00843A18" w:rsidRDefault="00843A18" w:rsidP="00843A18">
            <w:pPr>
              <w:pStyle w:val="ConsPlusNormal"/>
              <w:jc w:val="center"/>
            </w:pPr>
            <w:r w:rsidRPr="00843A18">
              <w:t>70</w:t>
            </w:r>
          </w:p>
        </w:tc>
        <w:tc>
          <w:tcPr>
            <w:tcW w:w="268" w:type="pct"/>
          </w:tcPr>
          <w:p w:rsidR="00843A18" w:rsidRPr="00843A18" w:rsidRDefault="00843A18" w:rsidP="00843A18">
            <w:pPr>
              <w:pStyle w:val="ConsPlusNormal"/>
              <w:jc w:val="center"/>
            </w:pPr>
            <w:r w:rsidRPr="00843A18">
              <w:t>72</w:t>
            </w:r>
          </w:p>
        </w:tc>
        <w:tc>
          <w:tcPr>
            <w:tcW w:w="268" w:type="pct"/>
          </w:tcPr>
          <w:p w:rsidR="00843A18" w:rsidRPr="00843A18" w:rsidRDefault="00843A18" w:rsidP="00843A18">
            <w:pPr>
              <w:pStyle w:val="ConsPlusNormal"/>
              <w:jc w:val="center"/>
            </w:pPr>
            <w:r w:rsidRPr="00843A18">
              <w:t>73</w:t>
            </w:r>
          </w:p>
        </w:tc>
        <w:tc>
          <w:tcPr>
            <w:tcW w:w="268" w:type="pct"/>
          </w:tcPr>
          <w:p w:rsidR="00843A18" w:rsidRPr="00843A18" w:rsidRDefault="00843A18" w:rsidP="00843A18">
            <w:pPr>
              <w:pStyle w:val="ConsPlusNormal"/>
              <w:jc w:val="center"/>
            </w:pPr>
            <w:r w:rsidRPr="00843A18">
              <w:t>74</w:t>
            </w:r>
          </w:p>
        </w:tc>
        <w:tc>
          <w:tcPr>
            <w:tcW w:w="268" w:type="pct"/>
          </w:tcPr>
          <w:p w:rsidR="00843A18" w:rsidRPr="00843A18" w:rsidRDefault="00843A18" w:rsidP="00843A18">
            <w:pPr>
              <w:pStyle w:val="ConsPlusNormal"/>
              <w:jc w:val="center"/>
            </w:pPr>
            <w:r w:rsidRPr="00843A18">
              <w:t>75</w:t>
            </w:r>
          </w:p>
        </w:tc>
        <w:tc>
          <w:tcPr>
            <w:tcW w:w="268" w:type="pct"/>
          </w:tcPr>
          <w:p w:rsidR="00843A18" w:rsidRPr="00843A18" w:rsidRDefault="00843A18" w:rsidP="00843A18">
            <w:pPr>
              <w:pStyle w:val="ConsPlusNormal"/>
              <w:jc w:val="center"/>
            </w:pPr>
            <w:r w:rsidRPr="00843A18">
              <w:t>76</w:t>
            </w:r>
          </w:p>
        </w:tc>
        <w:tc>
          <w:tcPr>
            <w:tcW w:w="268" w:type="pct"/>
          </w:tcPr>
          <w:p w:rsidR="00843A18" w:rsidRPr="00843A18" w:rsidRDefault="00843A18" w:rsidP="00843A18">
            <w:pPr>
              <w:pStyle w:val="ConsPlusNormal"/>
              <w:jc w:val="center"/>
            </w:pPr>
            <w:r w:rsidRPr="00843A18">
              <w:t>77</w:t>
            </w:r>
          </w:p>
        </w:tc>
        <w:tc>
          <w:tcPr>
            <w:tcW w:w="268" w:type="pct"/>
          </w:tcPr>
          <w:p w:rsidR="00843A18" w:rsidRPr="00843A18" w:rsidRDefault="00843A18" w:rsidP="00843A18">
            <w:pPr>
              <w:pStyle w:val="ConsPlusNormal"/>
              <w:jc w:val="center"/>
            </w:pPr>
            <w:r w:rsidRPr="00843A18">
              <w:t>78</w:t>
            </w:r>
          </w:p>
        </w:tc>
        <w:tc>
          <w:tcPr>
            <w:tcW w:w="786" w:type="pct"/>
          </w:tcPr>
          <w:p w:rsidR="00843A18" w:rsidRPr="00843A18" w:rsidRDefault="00843A18" w:rsidP="00843A18">
            <w:pPr>
              <w:pStyle w:val="ConsPlusNormal"/>
              <w:jc w:val="center"/>
            </w:pPr>
            <w:r w:rsidRPr="00843A18">
              <w:t>83</w:t>
            </w:r>
          </w:p>
        </w:tc>
      </w:tr>
      <w:tr w:rsidR="00843A18" w:rsidRPr="00843A18" w:rsidTr="00843A18">
        <w:tc>
          <w:tcPr>
            <w:tcW w:w="315" w:type="pct"/>
          </w:tcPr>
          <w:p w:rsidR="00843A18" w:rsidRPr="00843A18" w:rsidRDefault="00843A18" w:rsidP="00843A18">
            <w:pPr>
              <w:pStyle w:val="ConsPlusNormal"/>
              <w:jc w:val="center"/>
            </w:pPr>
            <w:r w:rsidRPr="00843A18">
              <w:t>3.</w:t>
            </w:r>
          </w:p>
        </w:tc>
        <w:tc>
          <w:tcPr>
            <w:tcW w:w="1235" w:type="pct"/>
            <w:vAlign w:val="center"/>
          </w:tcPr>
          <w:p w:rsidR="00843A18" w:rsidRPr="00843A18" w:rsidRDefault="00843A18" w:rsidP="00843A18">
            <w:pPr>
              <w:pStyle w:val="ConsPlusNormal"/>
            </w:pPr>
            <w:r w:rsidRPr="00843A18">
              <w:t xml:space="preserve">Доля объектов социальной инфраструктуры в сфере культуры,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w:t>
            </w:r>
            <w:r w:rsidRPr="00843A18">
              <w:lastRenderedPageBreak/>
              <w:t>культуры, находящихся в муниципальной собственности (%) &lt;3&gt;</w:t>
            </w:r>
          </w:p>
        </w:tc>
        <w:tc>
          <w:tcPr>
            <w:tcW w:w="786" w:type="pct"/>
          </w:tcPr>
          <w:p w:rsidR="00843A18" w:rsidRPr="00843A18" w:rsidRDefault="00843A18" w:rsidP="00843A18">
            <w:pPr>
              <w:pStyle w:val="ConsPlusNormal"/>
              <w:jc w:val="center"/>
            </w:pPr>
            <w:r w:rsidRPr="00843A18">
              <w:lastRenderedPageBreak/>
              <w:t>80</w:t>
            </w:r>
          </w:p>
        </w:tc>
        <w:tc>
          <w:tcPr>
            <w:tcW w:w="268" w:type="pct"/>
          </w:tcPr>
          <w:p w:rsidR="00843A18" w:rsidRPr="00843A18" w:rsidRDefault="00843A18" w:rsidP="00843A18">
            <w:pPr>
              <w:pStyle w:val="ConsPlusNormal"/>
              <w:jc w:val="center"/>
            </w:pPr>
            <w:r w:rsidRPr="00843A18">
              <w:t>81</w:t>
            </w:r>
          </w:p>
        </w:tc>
        <w:tc>
          <w:tcPr>
            <w:tcW w:w="268" w:type="pct"/>
          </w:tcPr>
          <w:p w:rsidR="00843A18" w:rsidRPr="00843A18" w:rsidRDefault="00843A18" w:rsidP="00843A18">
            <w:pPr>
              <w:pStyle w:val="ConsPlusNormal"/>
              <w:jc w:val="center"/>
            </w:pPr>
            <w:r w:rsidRPr="00843A18">
              <w:t>81</w:t>
            </w:r>
          </w:p>
        </w:tc>
        <w:tc>
          <w:tcPr>
            <w:tcW w:w="268" w:type="pct"/>
          </w:tcPr>
          <w:p w:rsidR="00843A18" w:rsidRPr="00843A18" w:rsidRDefault="00843A18" w:rsidP="00843A18">
            <w:pPr>
              <w:pStyle w:val="ConsPlusNormal"/>
              <w:jc w:val="center"/>
            </w:pPr>
            <w:r w:rsidRPr="00843A18">
              <w:t>81</w:t>
            </w:r>
          </w:p>
        </w:tc>
        <w:tc>
          <w:tcPr>
            <w:tcW w:w="268" w:type="pct"/>
          </w:tcPr>
          <w:p w:rsidR="00843A18" w:rsidRPr="00843A18" w:rsidRDefault="00843A18" w:rsidP="00843A18">
            <w:pPr>
              <w:pStyle w:val="ConsPlusNormal"/>
              <w:jc w:val="center"/>
            </w:pPr>
            <w:r w:rsidRPr="00843A18">
              <w:t>82</w:t>
            </w:r>
          </w:p>
        </w:tc>
        <w:tc>
          <w:tcPr>
            <w:tcW w:w="268" w:type="pct"/>
          </w:tcPr>
          <w:p w:rsidR="00843A18" w:rsidRPr="00843A18" w:rsidRDefault="00843A18" w:rsidP="00843A18">
            <w:pPr>
              <w:pStyle w:val="ConsPlusNormal"/>
              <w:jc w:val="center"/>
            </w:pPr>
            <w:r w:rsidRPr="00843A18">
              <w:t>83</w:t>
            </w:r>
          </w:p>
        </w:tc>
        <w:tc>
          <w:tcPr>
            <w:tcW w:w="268" w:type="pct"/>
          </w:tcPr>
          <w:p w:rsidR="00843A18" w:rsidRPr="00843A18" w:rsidRDefault="00843A18" w:rsidP="00843A18">
            <w:pPr>
              <w:pStyle w:val="ConsPlusNormal"/>
              <w:jc w:val="center"/>
            </w:pPr>
            <w:r w:rsidRPr="00843A18">
              <w:t>84</w:t>
            </w:r>
          </w:p>
        </w:tc>
        <w:tc>
          <w:tcPr>
            <w:tcW w:w="268" w:type="pct"/>
          </w:tcPr>
          <w:p w:rsidR="00843A18" w:rsidRPr="00843A18" w:rsidRDefault="00843A18" w:rsidP="00843A18">
            <w:pPr>
              <w:pStyle w:val="ConsPlusNormal"/>
              <w:jc w:val="center"/>
            </w:pPr>
            <w:r w:rsidRPr="00843A18">
              <w:t>85</w:t>
            </w:r>
          </w:p>
        </w:tc>
        <w:tc>
          <w:tcPr>
            <w:tcW w:w="786" w:type="pct"/>
          </w:tcPr>
          <w:p w:rsidR="00843A18" w:rsidRPr="00843A18" w:rsidRDefault="00843A18" w:rsidP="00843A18">
            <w:pPr>
              <w:pStyle w:val="ConsPlusNormal"/>
              <w:jc w:val="center"/>
            </w:pPr>
            <w:r w:rsidRPr="00843A18">
              <w:t>90</w:t>
            </w:r>
          </w:p>
        </w:tc>
      </w:tr>
      <w:tr w:rsidR="00843A18" w:rsidRPr="00843A18" w:rsidTr="00843A18">
        <w:tc>
          <w:tcPr>
            <w:tcW w:w="315" w:type="pct"/>
          </w:tcPr>
          <w:p w:rsidR="00843A18" w:rsidRPr="00843A18" w:rsidRDefault="00843A18" w:rsidP="00843A18">
            <w:pPr>
              <w:pStyle w:val="ConsPlusNormal"/>
              <w:jc w:val="center"/>
            </w:pPr>
            <w:r w:rsidRPr="00843A18">
              <w:lastRenderedPageBreak/>
              <w:t>4.</w:t>
            </w:r>
          </w:p>
        </w:tc>
        <w:tc>
          <w:tcPr>
            <w:tcW w:w="1235" w:type="pct"/>
          </w:tcPr>
          <w:p w:rsidR="00843A18" w:rsidRPr="00843A18" w:rsidRDefault="00843A18" w:rsidP="00843A18">
            <w:pPr>
              <w:pStyle w:val="ConsPlusNormal"/>
            </w:pPr>
            <w:r w:rsidRPr="00843A18">
              <w:t>Доля доступных для маломобильных групп населения пешеходных переходов (%) &lt;4&gt;</w:t>
            </w:r>
          </w:p>
        </w:tc>
        <w:tc>
          <w:tcPr>
            <w:tcW w:w="786" w:type="pct"/>
          </w:tcPr>
          <w:p w:rsidR="00843A18" w:rsidRPr="00843A18" w:rsidRDefault="00843A18" w:rsidP="00843A18">
            <w:pPr>
              <w:pStyle w:val="ConsPlusNormal"/>
              <w:jc w:val="center"/>
            </w:pPr>
            <w:r w:rsidRPr="00843A18">
              <w:t>80</w:t>
            </w:r>
          </w:p>
        </w:tc>
        <w:tc>
          <w:tcPr>
            <w:tcW w:w="268" w:type="pct"/>
          </w:tcPr>
          <w:p w:rsidR="00843A18" w:rsidRPr="00843A18" w:rsidRDefault="00843A18" w:rsidP="00843A18">
            <w:pPr>
              <w:pStyle w:val="ConsPlusNormal"/>
              <w:jc w:val="center"/>
            </w:pPr>
            <w:r w:rsidRPr="00843A18">
              <w:t>82</w:t>
            </w:r>
          </w:p>
        </w:tc>
        <w:tc>
          <w:tcPr>
            <w:tcW w:w="268" w:type="pct"/>
          </w:tcPr>
          <w:p w:rsidR="00843A18" w:rsidRPr="00843A18" w:rsidRDefault="00843A18" w:rsidP="00843A18">
            <w:pPr>
              <w:pStyle w:val="ConsPlusNormal"/>
              <w:jc w:val="center"/>
            </w:pPr>
            <w:r w:rsidRPr="00843A18">
              <w:t>85</w:t>
            </w:r>
          </w:p>
        </w:tc>
        <w:tc>
          <w:tcPr>
            <w:tcW w:w="268" w:type="pct"/>
          </w:tcPr>
          <w:p w:rsidR="00843A18" w:rsidRPr="00843A18" w:rsidRDefault="00843A18" w:rsidP="00843A18">
            <w:pPr>
              <w:pStyle w:val="ConsPlusNormal"/>
              <w:jc w:val="center"/>
            </w:pPr>
            <w:r w:rsidRPr="00843A18">
              <w:t>88</w:t>
            </w:r>
          </w:p>
        </w:tc>
        <w:tc>
          <w:tcPr>
            <w:tcW w:w="268" w:type="pct"/>
          </w:tcPr>
          <w:p w:rsidR="00843A18" w:rsidRPr="00843A18" w:rsidRDefault="00843A18" w:rsidP="00843A18">
            <w:pPr>
              <w:pStyle w:val="ConsPlusNormal"/>
              <w:jc w:val="center"/>
            </w:pPr>
            <w:r w:rsidRPr="00843A18">
              <w:t>91</w:t>
            </w:r>
          </w:p>
        </w:tc>
        <w:tc>
          <w:tcPr>
            <w:tcW w:w="268" w:type="pct"/>
          </w:tcPr>
          <w:p w:rsidR="00843A18" w:rsidRPr="00843A18" w:rsidRDefault="00843A18" w:rsidP="00843A18">
            <w:pPr>
              <w:pStyle w:val="ConsPlusNormal"/>
              <w:jc w:val="center"/>
            </w:pPr>
            <w:r w:rsidRPr="00843A18">
              <w:t>95</w:t>
            </w:r>
          </w:p>
        </w:tc>
        <w:tc>
          <w:tcPr>
            <w:tcW w:w="268" w:type="pct"/>
          </w:tcPr>
          <w:p w:rsidR="00843A18" w:rsidRPr="00843A18" w:rsidRDefault="00843A18" w:rsidP="00843A18">
            <w:pPr>
              <w:pStyle w:val="ConsPlusNormal"/>
              <w:jc w:val="center"/>
            </w:pPr>
            <w:r w:rsidRPr="00843A18">
              <w:t>97</w:t>
            </w:r>
          </w:p>
        </w:tc>
        <w:tc>
          <w:tcPr>
            <w:tcW w:w="268" w:type="pct"/>
          </w:tcPr>
          <w:p w:rsidR="00843A18" w:rsidRPr="00843A18" w:rsidRDefault="00843A18" w:rsidP="00843A18">
            <w:pPr>
              <w:pStyle w:val="ConsPlusNormal"/>
              <w:jc w:val="center"/>
            </w:pPr>
            <w:r w:rsidRPr="00843A18">
              <w:t>98</w:t>
            </w:r>
          </w:p>
        </w:tc>
        <w:tc>
          <w:tcPr>
            <w:tcW w:w="786" w:type="pct"/>
          </w:tcPr>
          <w:p w:rsidR="00843A18" w:rsidRPr="00843A18" w:rsidRDefault="00843A18" w:rsidP="00843A18">
            <w:pPr>
              <w:pStyle w:val="ConsPlusNormal"/>
              <w:jc w:val="center"/>
            </w:pPr>
            <w:r w:rsidRPr="00843A18">
              <w:t>100</w:t>
            </w:r>
          </w:p>
        </w:tc>
      </w:tr>
      <w:tr w:rsidR="00843A18" w:rsidRPr="00843A18" w:rsidTr="00843A18">
        <w:tc>
          <w:tcPr>
            <w:tcW w:w="315" w:type="pct"/>
          </w:tcPr>
          <w:p w:rsidR="00843A18" w:rsidRPr="00843A18" w:rsidRDefault="00843A18" w:rsidP="00843A18">
            <w:pPr>
              <w:pStyle w:val="ConsPlusNormal"/>
              <w:jc w:val="center"/>
            </w:pPr>
            <w:r w:rsidRPr="00843A18">
              <w:t>5.</w:t>
            </w:r>
          </w:p>
        </w:tc>
        <w:tc>
          <w:tcPr>
            <w:tcW w:w="1235" w:type="pct"/>
            <w:vAlign w:val="center"/>
          </w:tcPr>
          <w:p w:rsidR="00843A18" w:rsidRPr="00843A18" w:rsidRDefault="00843A18" w:rsidP="00843A18">
            <w:pPr>
              <w:pStyle w:val="ConsPlusNormal"/>
            </w:pPr>
            <w:r w:rsidRPr="00843A18">
              <w:t>Количество организаций социальной инфраструктуры города, объектов государственной собственности, с которыми проведена работа по обеспечению условий для беспрепятственного доступа к объектам &lt;5&gt;</w:t>
            </w:r>
          </w:p>
        </w:tc>
        <w:tc>
          <w:tcPr>
            <w:tcW w:w="786" w:type="pct"/>
          </w:tcPr>
          <w:p w:rsidR="00843A18" w:rsidRPr="00843A18" w:rsidRDefault="00843A18" w:rsidP="00843A18">
            <w:pPr>
              <w:pStyle w:val="ConsPlusNormal"/>
              <w:jc w:val="center"/>
            </w:pPr>
            <w:r w:rsidRPr="00843A18">
              <w:t>37</w:t>
            </w:r>
          </w:p>
        </w:tc>
        <w:tc>
          <w:tcPr>
            <w:tcW w:w="268" w:type="pct"/>
          </w:tcPr>
          <w:p w:rsidR="00843A18" w:rsidRPr="00843A18" w:rsidRDefault="00843A18" w:rsidP="00843A18">
            <w:pPr>
              <w:pStyle w:val="ConsPlusNormal"/>
              <w:jc w:val="center"/>
            </w:pPr>
            <w:r w:rsidRPr="00843A18">
              <w:t>45</w:t>
            </w:r>
          </w:p>
        </w:tc>
        <w:tc>
          <w:tcPr>
            <w:tcW w:w="268" w:type="pct"/>
          </w:tcPr>
          <w:p w:rsidR="00843A18" w:rsidRPr="00843A18" w:rsidRDefault="00843A18" w:rsidP="00843A18">
            <w:pPr>
              <w:pStyle w:val="ConsPlusNormal"/>
              <w:jc w:val="center"/>
            </w:pPr>
            <w:r w:rsidRPr="00843A18">
              <w:t>50</w:t>
            </w:r>
          </w:p>
        </w:tc>
        <w:tc>
          <w:tcPr>
            <w:tcW w:w="268" w:type="pct"/>
          </w:tcPr>
          <w:p w:rsidR="00843A18" w:rsidRPr="00843A18" w:rsidRDefault="00843A18" w:rsidP="00843A18">
            <w:pPr>
              <w:pStyle w:val="ConsPlusNormal"/>
              <w:jc w:val="center"/>
            </w:pPr>
            <w:r w:rsidRPr="00843A18">
              <w:t>54</w:t>
            </w:r>
          </w:p>
        </w:tc>
        <w:tc>
          <w:tcPr>
            <w:tcW w:w="268" w:type="pct"/>
          </w:tcPr>
          <w:p w:rsidR="00843A18" w:rsidRPr="00843A18" w:rsidRDefault="00843A18" w:rsidP="00843A18">
            <w:pPr>
              <w:pStyle w:val="ConsPlusNormal"/>
              <w:jc w:val="center"/>
            </w:pPr>
            <w:r w:rsidRPr="00843A18">
              <w:t>60</w:t>
            </w:r>
          </w:p>
        </w:tc>
        <w:tc>
          <w:tcPr>
            <w:tcW w:w="268" w:type="pct"/>
          </w:tcPr>
          <w:p w:rsidR="00843A18" w:rsidRPr="00843A18" w:rsidRDefault="00843A18" w:rsidP="00843A18">
            <w:pPr>
              <w:pStyle w:val="ConsPlusNormal"/>
              <w:jc w:val="center"/>
            </w:pPr>
            <w:r w:rsidRPr="00843A18">
              <w:t>66</w:t>
            </w:r>
          </w:p>
        </w:tc>
        <w:tc>
          <w:tcPr>
            <w:tcW w:w="268" w:type="pct"/>
          </w:tcPr>
          <w:p w:rsidR="00843A18" w:rsidRPr="00843A18" w:rsidRDefault="00843A18" w:rsidP="00843A18">
            <w:pPr>
              <w:pStyle w:val="ConsPlusNormal"/>
              <w:jc w:val="center"/>
            </w:pPr>
            <w:r w:rsidRPr="00843A18">
              <w:t>71</w:t>
            </w:r>
          </w:p>
        </w:tc>
        <w:tc>
          <w:tcPr>
            <w:tcW w:w="268" w:type="pct"/>
          </w:tcPr>
          <w:p w:rsidR="00843A18" w:rsidRPr="00843A18" w:rsidRDefault="00843A18" w:rsidP="00843A18">
            <w:pPr>
              <w:pStyle w:val="ConsPlusNormal"/>
              <w:jc w:val="center"/>
            </w:pPr>
            <w:r w:rsidRPr="00843A18">
              <w:t>75</w:t>
            </w:r>
          </w:p>
        </w:tc>
        <w:tc>
          <w:tcPr>
            <w:tcW w:w="786" w:type="pct"/>
          </w:tcPr>
          <w:p w:rsidR="00843A18" w:rsidRPr="00843A18" w:rsidRDefault="00843A18" w:rsidP="00843A18">
            <w:pPr>
              <w:pStyle w:val="ConsPlusNormal"/>
              <w:jc w:val="center"/>
            </w:pPr>
            <w:r w:rsidRPr="00843A18">
              <w:t>88</w:t>
            </w:r>
          </w:p>
        </w:tc>
      </w:tr>
      <w:tr w:rsidR="00843A18" w:rsidRPr="00843A18" w:rsidTr="00843A18">
        <w:tc>
          <w:tcPr>
            <w:tcW w:w="315" w:type="pct"/>
          </w:tcPr>
          <w:p w:rsidR="00843A18" w:rsidRPr="00843A18" w:rsidRDefault="00843A18" w:rsidP="00843A18">
            <w:pPr>
              <w:pStyle w:val="ConsPlusNormal"/>
              <w:jc w:val="center"/>
            </w:pPr>
            <w:r w:rsidRPr="00843A18">
              <w:t>6.</w:t>
            </w:r>
          </w:p>
        </w:tc>
        <w:tc>
          <w:tcPr>
            <w:tcW w:w="1235" w:type="pct"/>
          </w:tcPr>
          <w:p w:rsidR="00843A18" w:rsidRPr="00843A18" w:rsidRDefault="00843A18" w:rsidP="00843A18">
            <w:pPr>
              <w:pStyle w:val="ConsPlusNormal"/>
            </w:pPr>
            <w:r w:rsidRPr="00843A18">
              <w:t>Количество участников межрегионального форума для людей с ограниченными возможностями здоровья "Независимость - в движении" (чел.) &lt;6&gt;</w:t>
            </w:r>
          </w:p>
        </w:tc>
        <w:tc>
          <w:tcPr>
            <w:tcW w:w="786" w:type="pct"/>
          </w:tcPr>
          <w:p w:rsidR="00843A18" w:rsidRPr="00843A18" w:rsidRDefault="00843A18" w:rsidP="00843A18">
            <w:pPr>
              <w:pStyle w:val="ConsPlusNormal"/>
              <w:jc w:val="center"/>
            </w:pPr>
            <w:r w:rsidRPr="00843A18">
              <w:t>100</w:t>
            </w:r>
          </w:p>
        </w:tc>
        <w:tc>
          <w:tcPr>
            <w:tcW w:w="268" w:type="pct"/>
          </w:tcPr>
          <w:p w:rsidR="00843A18" w:rsidRPr="00843A18" w:rsidRDefault="00843A18" w:rsidP="00843A18">
            <w:pPr>
              <w:pStyle w:val="ConsPlusNormal"/>
              <w:jc w:val="center"/>
            </w:pPr>
            <w:r w:rsidRPr="00843A18">
              <w:t>100</w:t>
            </w:r>
          </w:p>
        </w:tc>
        <w:tc>
          <w:tcPr>
            <w:tcW w:w="268" w:type="pct"/>
          </w:tcPr>
          <w:p w:rsidR="00843A18" w:rsidRPr="00843A18" w:rsidRDefault="00843A18" w:rsidP="00843A18">
            <w:pPr>
              <w:pStyle w:val="ConsPlusNormal"/>
              <w:jc w:val="center"/>
            </w:pPr>
            <w:r w:rsidRPr="00843A18">
              <w:t>100</w:t>
            </w:r>
          </w:p>
        </w:tc>
        <w:tc>
          <w:tcPr>
            <w:tcW w:w="268" w:type="pct"/>
          </w:tcPr>
          <w:p w:rsidR="00843A18" w:rsidRPr="00843A18" w:rsidRDefault="00843A18" w:rsidP="00843A18">
            <w:pPr>
              <w:pStyle w:val="ConsPlusNormal"/>
              <w:jc w:val="center"/>
            </w:pPr>
            <w:r w:rsidRPr="00843A18">
              <w:t>100</w:t>
            </w:r>
          </w:p>
        </w:tc>
        <w:tc>
          <w:tcPr>
            <w:tcW w:w="268" w:type="pct"/>
          </w:tcPr>
          <w:p w:rsidR="00843A18" w:rsidRPr="00843A18" w:rsidRDefault="00843A18" w:rsidP="00843A18">
            <w:pPr>
              <w:pStyle w:val="ConsPlusNormal"/>
              <w:jc w:val="center"/>
            </w:pPr>
            <w:r w:rsidRPr="00843A18">
              <w:t>100</w:t>
            </w:r>
          </w:p>
        </w:tc>
        <w:tc>
          <w:tcPr>
            <w:tcW w:w="268" w:type="pct"/>
          </w:tcPr>
          <w:p w:rsidR="00843A18" w:rsidRPr="00843A18" w:rsidRDefault="00843A18" w:rsidP="00843A18">
            <w:pPr>
              <w:pStyle w:val="ConsPlusNormal"/>
              <w:jc w:val="center"/>
            </w:pPr>
            <w:r w:rsidRPr="00843A18">
              <w:t>100</w:t>
            </w:r>
          </w:p>
        </w:tc>
        <w:tc>
          <w:tcPr>
            <w:tcW w:w="268" w:type="pct"/>
          </w:tcPr>
          <w:p w:rsidR="00843A18" w:rsidRPr="00843A18" w:rsidRDefault="00843A18" w:rsidP="00843A18">
            <w:pPr>
              <w:pStyle w:val="ConsPlusNormal"/>
              <w:jc w:val="center"/>
            </w:pPr>
            <w:r w:rsidRPr="00843A18">
              <w:t>100</w:t>
            </w:r>
          </w:p>
        </w:tc>
        <w:tc>
          <w:tcPr>
            <w:tcW w:w="268" w:type="pct"/>
          </w:tcPr>
          <w:p w:rsidR="00843A18" w:rsidRPr="00843A18" w:rsidRDefault="00843A18" w:rsidP="00843A18">
            <w:pPr>
              <w:pStyle w:val="ConsPlusNormal"/>
              <w:jc w:val="center"/>
            </w:pPr>
            <w:r w:rsidRPr="00843A18">
              <w:t>100</w:t>
            </w:r>
          </w:p>
        </w:tc>
        <w:tc>
          <w:tcPr>
            <w:tcW w:w="786" w:type="pct"/>
          </w:tcPr>
          <w:p w:rsidR="00843A18" w:rsidRPr="00843A18" w:rsidRDefault="00843A18" w:rsidP="00843A18">
            <w:pPr>
              <w:pStyle w:val="ConsPlusNormal"/>
              <w:jc w:val="center"/>
            </w:pPr>
            <w:r w:rsidRPr="00843A18">
              <w:t>100</w:t>
            </w:r>
          </w:p>
        </w:tc>
      </w:tr>
    </w:tbl>
    <w:p w:rsidR="00843A18" w:rsidRPr="00843A18" w:rsidRDefault="00843A18" w:rsidP="00843A18">
      <w:pPr>
        <w:pStyle w:val="ConsPlusNormal"/>
        <w:jc w:val="both"/>
      </w:pPr>
    </w:p>
    <w:p w:rsidR="00843A18" w:rsidRPr="00843A18" w:rsidRDefault="00843A18" w:rsidP="00843A18">
      <w:pPr>
        <w:pStyle w:val="ConsPlusNormal"/>
        <w:ind w:firstLine="540"/>
        <w:jc w:val="both"/>
      </w:pPr>
      <w:r w:rsidRPr="00843A18">
        <w:t>--------------------------------</w:t>
      </w:r>
    </w:p>
    <w:p w:rsidR="00843A18" w:rsidRPr="00843A18" w:rsidRDefault="00843A18" w:rsidP="00843A18">
      <w:pPr>
        <w:pStyle w:val="ConsPlusNormal"/>
        <w:ind w:firstLine="540"/>
        <w:jc w:val="both"/>
      </w:pPr>
      <w:r w:rsidRPr="00843A18">
        <w:t>&lt;1&gt; Показатель определяется ежегодно как отношение количества объектов социальной инфраструктуры, доступных для маломобильных групп населения, находящихся в муниципальной собственности, к общему количеству объектов социальной инфраструктуры, находящихся в муниципальной собственности.</w:t>
      </w:r>
    </w:p>
    <w:p w:rsidR="00843A18" w:rsidRPr="00843A18" w:rsidRDefault="00843A18" w:rsidP="00843A18">
      <w:pPr>
        <w:pStyle w:val="ConsPlusNormal"/>
        <w:ind w:firstLine="540"/>
        <w:jc w:val="both"/>
      </w:pPr>
      <w:r w:rsidRPr="00843A18">
        <w:t>&lt;2&gt; Показатель определяется ежегодно как отношение количества объектов социальной инфраструктуры в сфере образования, доступных для маломобильных групп населения, находящихся в муниципальной собственности, к общему количеству объектов социальной инфраструктуры в сфере образования, находящихся в муниципальной собственности.</w:t>
      </w:r>
    </w:p>
    <w:p w:rsidR="00843A18" w:rsidRPr="00843A18" w:rsidRDefault="00843A18" w:rsidP="00843A18">
      <w:pPr>
        <w:pStyle w:val="ConsPlusNormal"/>
        <w:ind w:firstLine="540"/>
        <w:jc w:val="both"/>
      </w:pPr>
      <w:r w:rsidRPr="00843A18">
        <w:t>&lt;3&gt; Показатель определяется ежегодно как отношение количества объектов социальной инфраструктуры в сфере культуры, доступных для маломобильных групп населения, находящихся в муниципальной собственности, к общему количеству объектов социальной инфраструктуры в сфере культуры, находящихся в муниципальной собственности.</w:t>
      </w:r>
    </w:p>
    <w:p w:rsidR="00843A18" w:rsidRPr="00843A18" w:rsidRDefault="00843A18" w:rsidP="00843A18">
      <w:pPr>
        <w:pStyle w:val="ConsPlusNormal"/>
        <w:ind w:firstLine="540"/>
        <w:jc w:val="both"/>
      </w:pPr>
      <w:r w:rsidRPr="00843A18">
        <w:t xml:space="preserve">&lt;4&gt; Показатель определяется ежегодно как отношение доступных для маломобильных групп населения пешеходных переходов к общему числу </w:t>
      </w:r>
      <w:r w:rsidRPr="00843A18">
        <w:lastRenderedPageBreak/>
        <w:t>пешеходных переходов.</w:t>
      </w:r>
    </w:p>
    <w:p w:rsidR="00843A18" w:rsidRPr="00843A18" w:rsidRDefault="00843A18" w:rsidP="00843A18">
      <w:pPr>
        <w:pStyle w:val="ConsPlusNormal"/>
        <w:ind w:firstLine="540"/>
        <w:jc w:val="both"/>
      </w:pPr>
      <w:r w:rsidRPr="00843A18">
        <w:t>&lt;5&gt; Показатель определяется ежеквартально по фактическому количеству организаций, с которыми проведена работа по обеспечению условий для беспрепятственного доступа к объектам.</w:t>
      </w:r>
    </w:p>
    <w:p w:rsidR="00843A18" w:rsidRPr="00843A18" w:rsidRDefault="00843A18" w:rsidP="00843A18">
      <w:pPr>
        <w:pStyle w:val="ConsPlusNormal"/>
        <w:ind w:firstLine="540"/>
        <w:jc w:val="both"/>
      </w:pPr>
      <w:r w:rsidRPr="00843A18">
        <w:t>&lt;6&gt; 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"Независимость - в движении".</w:t>
      </w:r>
    </w:p>
    <w:p w:rsidR="00843A18" w:rsidRPr="00843A18" w:rsidRDefault="00843A18" w:rsidP="00843A18">
      <w:pPr>
        <w:pStyle w:val="ConsPlusNormal"/>
        <w:jc w:val="both"/>
      </w:pPr>
    </w:p>
    <w:p w:rsidR="00843A18" w:rsidRPr="00843A18" w:rsidRDefault="00843A18" w:rsidP="00843A18">
      <w:pPr>
        <w:pStyle w:val="ConsPlusNormal"/>
        <w:jc w:val="right"/>
        <w:outlineLvl w:val="1"/>
      </w:pPr>
      <w:r w:rsidRPr="00843A18">
        <w:t>Таблица 2</w:t>
      </w:r>
    </w:p>
    <w:p w:rsidR="00843A18" w:rsidRPr="00843A18" w:rsidRDefault="00843A18" w:rsidP="00843A18">
      <w:pPr>
        <w:pStyle w:val="ConsPlusNormal"/>
        <w:jc w:val="both"/>
      </w:pPr>
    </w:p>
    <w:p w:rsidR="00843A18" w:rsidRPr="00843A18" w:rsidRDefault="00843A18" w:rsidP="00843A18">
      <w:pPr>
        <w:pStyle w:val="ConsPlusTitle"/>
        <w:jc w:val="center"/>
      </w:pPr>
      <w:bookmarkStart w:id="2" w:name="P257"/>
      <w:bookmarkEnd w:id="2"/>
      <w:r w:rsidRPr="00843A18">
        <w:t>Распределение финансовых ресурсов муниципальной программы</w:t>
      </w:r>
    </w:p>
    <w:p w:rsidR="00843A18" w:rsidRPr="00843A18" w:rsidRDefault="00843A18" w:rsidP="00843A1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93"/>
        <w:gridCol w:w="1574"/>
        <w:gridCol w:w="1418"/>
        <w:gridCol w:w="1605"/>
        <w:gridCol w:w="1228"/>
        <w:gridCol w:w="935"/>
        <w:gridCol w:w="858"/>
        <w:gridCol w:w="858"/>
        <w:gridCol w:w="858"/>
        <w:gridCol w:w="858"/>
        <w:gridCol w:w="858"/>
        <w:gridCol w:w="858"/>
        <w:gridCol w:w="858"/>
        <w:gridCol w:w="935"/>
      </w:tblGrid>
      <w:tr w:rsidR="00843A18" w:rsidRPr="00843A18" w:rsidTr="00843A18">
        <w:tc>
          <w:tcPr>
            <w:tcW w:w="173" w:type="pct"/>
            <w:vMerge w:val="restart"/>
          </w:tcPr>
          <w:p w:rsidR="00843A18" w:rsidRPr="00843A18" w:rsidRDefault="00843A18" w:rsidP="00843A18">
            <w:pPr>
              <w:pStyle w:val="ConsPlusNormal"/>
              <w:jc w:val="center"/>
            </w:pPr>
            <w:r w:rsidRPr="00843A18">
              <w:t>N основного мероприятия</w:t>
            </w:r>
          </w:p>
        </w:tc>
        <w:tc>
          <w:tcPr>
            <w:tcW w:w="597" w:type="pct"/>
            <w:vMerge w:val="restart"/>
          </w:tcPr>
          <w:p w:rsidR="00843A18" w:rsidRPr="00843A18" w:rsidRDefault="00843A18" w:rsidP="00843A18">
            <w:pPr>
              <w:pStyle w:val="ConsPlusNormal"/>
              <w:jc w:val="center"/>
            </w:pPr>
            <w:r w:rsidRPr="00843A18">
              <w:t>Основные мероприятия программы (их связь с целевыми показателями муниципальной программы)</w:t>
            </w:r>
          </w:p>
        </w:tc>
        <w:tc>
          <w:tcPr>
            <w:tcW w:w="504" w:type="pct"/>
            <w:vMerge w:val="restart"/>
          </w:tcPr>
          <w:p w:rsidR="00843A18" w:rsidRPr="00843A18" w:rsidRDefault="00843A18" w:rsidP="00843A18">
            <w:pPr>
              <w:pStyle w:val="ConsPlusNormal"/>
              <w:jc w:val="center"/>
            </w:pPr>
            <w:r w:rsidRPr="00843A18">
              <w:t>Главный распорядитель бюджетных средств</w:t>
            </w:r>
          </w:p>
        </w:tc>
        <w:tc>
          <w:tcPr>
            <w:tcW w:w="636" w:type="pct"/>
            <w:vMerge w:val="restart"/>
          </w:tcPr>
          <w:p w:rsidR="00843A18" w:rsidRPr="00843A18" w:rsidRDefault="00843A18" w:rsidP="00843A18">
            <w:pPr>
              <w:pStyle w:val="ConsPlusNormal"/>
              <w:jc w:val="center"/>
            </w:pPr>
            <w:r w:rsidRPr="00843A18">
              <w:t>Исполнители программы</w:t>
            </w:r>
          </w:p>
        </w:tc>
        <w:tc>
          <w:tcPr>
            <w:tcW w:w="372" w:type="pct"/>
            <w:vMerge w:val="restart"/>
          </w:tcPr>
          <w:p w:rsidR="00843A18" w:rsidRPr="00843A18" w:rsidRDefault="00843A18" w:rsidP="00843A18">
            <w:pPr>
              <w:pStyle w:val="ConsPlusNormal"/>
              <w:jc w:val="center"/>
            </w:pPr>
            <w:r w:rsidRPr="00843A18">
              <w:t>Источники финансирования</w:t>
            </w:r>
          </w:p>
        </w:tc>
        <w:tc>
          <w:tcPr>
            <w:tcW w:w="2720" w:type="pct"/>
            <w:gridSpan w:val="9"/>
          </w:tcPr>
          <w:p w:rsidR="00843A18" w:rsidRPr="00843A18" w:rsidRDefault="00843A18" w:rsidP="00843A18">
            <w:pPr>
              <w:pStyle w:val="ConsPlusNormal"/>
              <w:jc w:val="center"/>
            </w:pPr>
            <w:r w:rsidRPr="00843A18">
              <w:t>Финансовые затраты на реализацию (рублей)</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vMerge/>
          </w:tcPr>
          <w:p w:rsidR="00843A18" w:rsidRPr="00843A18" w:rsidRDefault="00843A18" w:rsidP="00843A18">
            <w:pPr>
              <w:spacing w:after="0" w:line="240" w:lineRule="auto"/>
            </w:pPr>
          </w:p>
        </w:tc>
        <w:tc>
          <w:tcPr>
            <w:tcW w:w="324" w:type="pct"/>
            <w:vMerge w:val="restart"/>
          </w:tcPr>
          <w:p w:rsidR="00843A18" w:rsidRPr="00843A18" w:rsidRDefault="00843A18" w:rsidP="00843A18">
            <w:pPr>
              <w:pStyle w:val="ConsPlusNormal"/>
              <w:jc w:val="center"/>
            </w:pPr>
            <w:r w:rsidRPr="00843A18">
              <w:t>Всего</w:t>
            </w:r>
          </w:p>
        </w:tc>
        <w:tc>
          <w:tcPr>
            <w:tcW w:w="2396" w:type="pct"/>
            <w:gridSpan w:val="8"/>
          </w:tcPr>
          <w:p w:rsidR="00843A18" w:rsidRPr="00843A18" w:rsidRDefault="00843A18" w:rsidP="00843A18">
            <w:pPr>
              <w:pStyle w:val="ConsPlusNormal"/>
              <w:jc w:val="center"/>
            </w:pPr>
            <w:r w:rsidRPr="00843A18">
              <w:t>в том числе:</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vMerge/>
          </w:tcPr>
          <w:p w:rsidR="00843A18" w:rsidRPr="00843A18" w:rsidRDefault="00843A18" w:rsidP="00843A18">
            <w:pPr>
              <w:spacing w:after="0" w:line="240" w:lineRule="auto"/>
            </w:pPr>
          </w:p>
        </w:tc>
        <w:tc>
          <w:tcPr>
            <w:tcW w:w="324" w:type="pct"/>
            <w:vMerge/>
          </w:tcPr>
          <w:p w:rsidR="00843A18" w:rsidRPr="00843A18" w:rsidRDefault="00843A18" w:rsidP="00843A18">
            <w:pPr>
              <w:spacing w:after="0" w:line="240" w:lineRule="auto"/>
            </w:pPr>
          </w:p>
        </w:tc>
        <w:tc>
          <w:tcPr>
            <w:tcW w:w="296" w:type="pct"/>
          </w:tcPr>
          <w:p w:rsidR="00843A18" w:rsidRPr="00843A18" w:rsidRDefault="00843A18" w:rsidP="00843A18">
            <w:pPr>
              <w:pStyle w:val="ConsPlusNormal"/>
              <w:jc w:val="center"/>
            </w:pPr>
            <w:r w:rsidRPr="00843A18">
              <w:t>2019 год</w:t>
            </w:r>
          </w:p>
        </w:tc>
        <w:tc>
          <w:tcPr>
            <w:tcW w:w="296" w:type="pct"/>
          </w:tcPr>
          <w:p w:rsidR="00843A18" w:rsidRPr="00843A18" w:rsidRDefault="00843A18" w:rsidP="00843A18">
            <w:pPr>
              <w:pStyle w:val="ConsPlusNormal"/>
              <w:jc w:val="center"/>
            </w:pPr>
            <w:r w:rsidRPr="00843A18">
              <w:t>2020 год</w:t>
            </w:r>
          </w:p>
        </w:tc>
        <w:tc>
          <w:tcPr>
            <w:tcW w:w="296" w:type="pct"/>
          </w:tcPr>
          <w:p w:rsidR="00843A18" w:rsidRPr="00843A18" w:rsidRDefault="00843A18" w:rsidP="00843A18">
            <w:pPr>
              <w:pStyle w:val="ConsPlusNormal"/>
              <w:jc w:val="center"/>
            </w:pPr>
            <w:r w:rsidRPr="00843A18">
              <w:t>2021 год</w:t>
            </w:r>
          </w:p>
        </w:tc>
        <w:tc>
          <w:tcPr>
            <w:tcW w:w="296" w:type="pct"/>
          </w:tcPr>
          <w:p w:rsidR="00843A18" w:rsidRPr="00843A18" w:rsidRDefault="00843A18" w:rsidP="00843A18">
            <w:pPr>
              <w:pStyle w:val="ConsPlusNormal"/>
              <w:jc w:val="center"/>
            </w:pPr>
            <w:r w:rsidRPr="00843A18">
              <w:t>2022 год</w:t>
            </w:r>
          </w:p>
        </w:tc>
        <w:tc>
          <w:tcPr>
            <w:tcW w:w="296" w:type="pct"/>
          </w:tcPr>
          <w:p w:rsidR="00843A18" w:rsidRPr="00843A18" w:rsidRDefault="00843A18" w:rsidP="00843A18">
            <w:pPr>
              <w:pStyle w:val="ConsPlusNormal"/>
              <w:jc w:val="center"/>
            </w:pPr>
            <w:r w:rsidRPr="00843A18">
              <w:t>2023 год</w:t>
            </w:r>
          </w:p>
        </w:tc>
        <w:tc>
          <w:tcPr>
            <w:tcW w:w="296" w:type="pct"/>
          </w:tcPr>
          <w:p w:rsidR="00843A18" w:rsidRPr="00843A18" w:rsidRDefault="00843A18" w:rsidP="00843A18">
            <w:pPr>
              <w:pStyle w:val="ConsPlusNormal"/>
              <w:jc w:val="center"/>
            </w:pPr>
            <w:r w:rsidRPr="00843A18">
              <w:t>2024 год</w:t>
            </w:r>
          </w:p>
        </w:tc>
        <w:tc>
          <w:tcPr>
            <w:tcW w:w="296" w:type="pct"/>
          </w:tcPr>
          <w:p w:rsidR="00843A18" w:rsidRPr="00843A18" w:rsidRDefault="00843A18" w:rsidP="00843A18">
            <w:pPr>
              <w:pStyle w:val="ConsPlusNormal"/>
              <w:jc w:val="center"/>
            </w:pPr>
            <w:r w:rsidRPr="00843A18">
              <w:t>2025 год</w:t>
            </w:r>
          </w:p>
        </w:tc>
        <w:tc>
          <w:tcPr>
            <w:tcW w:w="324" w:type="pct"/>
          </w:tcPr>
          <w:p w:rsidR="00843A18" w:rsidRPr="00843A18" w:rsidRDefault="00843A18" w:rsidP="00843A18">
            <w:pPr>
              <w:pStyle w:val="ConsPlusNormal"/>
              <w:jc w:val="center"/>
            </w:pPr>
            <w:r w:rsidRPr="00843A18">
              <w:t>2026 - 2030 годы</w:t>
            </w:r>
          </w:p>
        </w:tc>
      </w:tr>
      <w:tr w:rsidR="00843A18" w:rsidRPr="00843A18" w:rsidTr="00843A18">
        <w:tc>
          <w:tcPr>
            <w:tcW w:w="173" w:type="pct"/>
            <w:vAlign w:val="center"/>
          </w:tcPr>
          <w:p w:rsidR="00843A18" w:rsidRPr="00843A18" w:rsidRDefault="00843A18" w:rsidP="00843A18">
            <w:pPr>
              <w:pStyle w:val="ConsPlusNormal"/>
              <w:jc w:val="center"/>
            </w:pPr>
            <w:r w:rsidRPr="00843A18">
              <w:t>1</w:t>
            </w:r>
          </w:p>
        </w:tc>
        <w:tc>
          <w:tcPr>
            <w:tcW w:w="597" w:type="pct"/>
            <w:vAlign w:val="center"/>
          </w:tcPr>
          <w:p w:rsidR="00843A18" w:rsidRPr="00843A18" w:rsidRDefault="00843A18" w:rsidP="00843A18">
            <w:pPr>
              <w:pStyle w:val="ConsPlusNormal"/>
              <w:jc w:val="center"/>
            </w:pPr>
            <w:r w:rsidRPr="00843A18">
              <w:t>2</w:t>
            </w:r>
          </w:p>
        </w:tc>
        <w:tc>
          <w:tcPr>
            <w:tcW w:w="504" w:type="pct"/>
            <w:vAlign w:val="center"/>
          </w:tcPr>
          <w:p w:rsidR="00843A18" w:rsidRPr="00843A18" w:rsidRDefault="00843A18" w:rsidP="00843A18">
            <w:pPr>
              <w:pStyle w:val="ConsPlusNormal"/>
              <w:jc w:val="center"/>
            </w:pPr>
            <w:r w:rsidRPr="00843A18">
              <w:t>3</w:t>
            </w:r>
          </w:p>
        </w:tc>
        <w:tc>
          <w:tcPr>
            <w:tcW w:w="636" w:type="pct"/>
            <w:vAlign w:val="center"/>
          </w:tcPr>
          <w:p w:rsidR="00843A18" w:rsidRPr="00843A18" w:rsidRDefault="00843A18" w:rsidP="00843A18">
            <w:pPr>
              <w:pStyle w:val="ConsPlusNormal"/>
              <w:jc w:val="center"/>
            </w:pPr>
            <w:r w:rsidRPr="00843A18">
              <w:t>4</w:t>
            </w:r>
          </w:p>
        </w:tc>
        <w:tc>
          <w:tcPr>
            <w:tcW w:w="372" w:type="pct"/>
            <w:vAlign w:val="center"/>
          </w:tcPr>
          <w:p w:rsidR="00843A18" w:rsidRPr="00843A18" w:rsidRDefault="00843A18" w:rsidP="00843A18">
            <w:pPr>
              <w:pStyle w:val="ConsPlusNormal"/>
              <w:jc w:val="center"/>
            </w:pPr>
            <w:r w:rsidRPr="00843A18">
              <w:t>5</w:t>
            </w:r>
          </w:p>
        </w:tc>
        <w:tc>
          <w:tcPr>
            <w:tcW w:w="324" w:type="pct"/>
            <w:vAlign w:val="center"/>
          </w:tcPr>
          <w:p w:rsidR="00843A18" w:rsidRPr="00843A18" w:rsidRDefault="00843A18" w:rsidP="00843A18">
            <w:pPr>
              <w:pStyle w:val="ConsPlusNormal"/>
              <w:jc w:val="center"/>
            </w:pPr>
            <w:r w:rsidRPr="00843A18">
              <w:t>6</w:t>
            </w:r>
          </w:p>
        </w:tc>
        <w:tc>
          <w:tcPr>
            <w:tcW w:w="296" w:type="pct"/>
            <w:vAlign w:val="center"/>
          </w:tcPr>
          <w:p w:rsidR="00843A18" w:rsidRPr="00843A18" w:rsidRDefault="00843A18" w:rsidP="00843A18">
            <w:pPr>
              <w:pStyle w:val="ConsPlusNormal"/>
              <w:jc w:val="center"/>
            </w:pPr>
            <w:r w:rsidRPr="00843A18">
              <w:t>7</w:t>
            </w:r>
          </w:p>
        </w:tc>
        <w:tc>
          <w:tcPr>
            <w:tcW w:w="296" w:type="pct"/>
            <w:vAlign w:val="center"/>
          </w:tcPr>
          <w:p w:rsidR="00843A18" w:rsidRPr="00843A18" w:rsidRDefault="00843A18" w:rsidP="00843A18">
            <w:pPr>
              <w:pStyle w:val="ConsPlusNormal"/>
              <w:jc w:val="center"/>
            </w:pPr>
            <w:r w:rsidRPr="00843A18">
              <w:t>8</w:t>
            </w:r>
          </w:p>
        </w:tc>
        <w:tc>
          <w:tcPr>
            <w:tcW w:w="296" w:type="pct"/>
            <w:vAlign w:val="center"/>
          </w:tcPr>
          <w:p w:rsidR="00843A18" w:rsidRPr="00843A18" w:rsidRDefault="00843A18" w:rsidP="00843A18">
            <w:pPr>
              <w:pStyle w:val="ConsPlusNormal"/>
              <w:jc w:val="center"/>
            </w:pPr>
            <w:r w:rsidRPr="00843A18">
              <w:t>9</w:t>
            </w:r>
          </w:p>
        </w:tc>
        <w:tc>
          <w:tcPr>
            <w:tcW w:w="296" w:type="pct"/>
            <w:vAlign w:val="center"/>
          </w:tcPr>
          <w:p w:rsidR="00843A18" w:rsidRPr="00843A18" w:rsidRDefault="00843A18" w:rsidP="00843A18">
            <w:pPr>
              <w:pStyle w:val="ConsPlusNormal"/>
              <w:jc w:val="center"/>
            </w:pPr>
            <w:r w:rsidRPr="00843A18">
              <w:t>10</w:t>
            </w:r>
          </w:p>
        </w:tc>
        <w:tc>
          <w:tcPr>
            <w:tcW w:w="296" w:type="pct"/>
            <w:vAlign w:val="center"/>
          </w:tcPr>
          <w:p w:rsidR="00843A18" w:rsidRPr="00843A18" w:rsidRDefault="00843A18" w:rsidP="00843A18">
            <w:pPr>
              <w:pStyle w:val="ConsPlusNormal"/>
              <w:jc w:val="center"/>
            </w:pPr>
            <w:r w:rsidRPr="00843A18">
              <w:t>11</w:t>
            </w:r>
          </w:p>
        </w:tc>
        <w:tc>
          <w:tcPr>
            <w:tcW w:w="296" w:type="pct"/>
            <w:vAlign w:val="center"/>
          </w:tcPr>
          <w:p w:rsidR="00843A18" w:rsidRPr="00843A18" w:rsidRDefault="00843A18" w:rsidP="00843A18">
            <w:pPr>
              <w:pStyle w:val="ConsPlusNormal"/>
              <w:jc w:val="center"/>
            </w:pPr>
            <w:r w:rsidRPr="00843A18">
              <w:t>12</w:t>
            </w:r>
          </w:p>
        </w:tc>
        <w:tc>
          <w:tcPr>
            <w:tcW w:w="296" w:type="pct"/>
            <w:vAlign w:val="center"/>
          </w:tcPr>
          <w:p w:rsidR="00843A18" w:rsidRPr="00843A18" w:rsidRDefault="00843A18" w:rsidP="00843A18">
            <w:pPr>
              <w:pStyle w:val="ConsPlusNormal"/>
              <w:jc w:val="center"/>
            </w:pPr>
            <w:r w:rsidRPr="00843A18">
              <w:t>13</w:t>
            </w:r>
          </w:p>
        </w:tc>
        <w:tc>
          <w:tcPr>
            <w:tcW w:w="324" w:type="pct"/>
            <w:vAlign w:val="center"/>
          </w:tcPr>
          <w:p w:rsidR="00843A18" w:rsidRPr="00843A18" w:rsidRDefault="00843A18" w:rsidP="00843A18">
            <w:pPr>
              <w:pStyle w:val="ConsPlusNormal"/>
              <w:jc w:val="center"/>
            </w:pPr>
            <w:r w:rsidRPr="00843A18">
              <w:t>14</w:t>
            </w:r>
          </w:p>
        </w:tc>
      </w:tr>
      <w:tr w:rsidR="00843A18" w:rsidRPr="00843A18" w:rsidTr="00843A18">
        <w:tc>
          <w:tcPr>
            <w:tcW w:w="173" w:type="pct"/>
            <w:vMerge w:val="restart"/>
            <w:tcBorders>
              <w:bottom w:val="nil"/>
            </w:tcBorders>
          </w:tcPr>
          <w:p w:rsidR="00843A18" w:rsidRPr="00843A18" w:rsidRDefault="00843A18" w:rsidP="00843A18">
            <w:pPr>
              <w:pStyle w:val="ConsPlusNormal"/>
            </w:pPr>
            <w:r w:rsidRPr="00843A18">
              <w:t>1.</w:t>
            </w:r>
          </w:p>
        </w:tc>
        <w:tc>
          <w:tcPr>
            <w:tcW w:w="597" w:type="pct"/>
            <w:vMerge w:val="restart"/>
            <w:tcBorders>
              <w:bottom w:val="nil"/>
            </w:tcBorders>
          </w:tcPr>
          <w:p w:rsidR="00843A18" w:rsidRPr="00843A18" w:rsidRDefault="00843A18" w:rsidP="00843A18">
            <w:pPr>
              <w:pStyle w:val="ConsPlusNormal"/>
            </w:pPr>
            <w:r w:rsidRPr="00843A18">
              <w:t xml:space="preserve">Проведение комплекса мероприятий по дооборудованию, адаптации объектов социальной инфраструктуры города посредством сооружения </w:t>
            </w:r>
            <w:r w:rsidRPr="00843A18">
              <w:lastRenderedPageBreak/>
              <w:t>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 (1, 2, 3)</w:t>
            </w:r>
          </w:p>
        </w:tc>
        <w:tc>
          <w:tcPr>
            <w:tcW w:w="504" w:type="pct"/>
            <w:vMerge w:val="restart"/>
          </w:tcPr>
          <w:p w:rsidR="00843A18" w:rsidRPr="00843A18" w:rsidRDefault="00843A18" w:rsidP="00843A18">
            <w:pPr>
              <w:pStyle w:val="ConsPlusNormal"/>
            </w:pPr>
            <w:r w:rsidRPr="00843A18">
              <w:lastRenderedPageBreak/>
              <w:t>Департамент образования Администрации города Ханты-Мансийска</w:t>
            </w:r>
          </w:p>
        </w:tc>
        <w:tc>
          <w:tcPr>
            <w:tcW w:w="636" w:type="pct"/>
            <w:vMerge w:val="restart"/>
          </w:tcPr>
          <w:p w:rsidR="00843A18" w:rsidRPr="00843A18" w:rsidRDefault="00843A18" w:rsidP="00843A18">
            <w:pPr>
              <w:pStyle w:val="ConsPlusNormal"/>
            </w:pPr>
            <w:r w:rsidRPr="00843A18">
              <w:t xml:space="preserve">Муниципальное бюджетное общеобразовательное учреждение "Средняя общеобразовательная школа N 5 имени </w:t>
            </w:r>
            <w:proofErr w:type="spellStart"/>
            <w:r w:rsidRPr="00843A18">
              <w:t>Безноскова</w:t>
            </w:r>
            <w:proofErr w:type="spellEnd"/>
            <w:r w:rsidRPr="00843A18">
              <w:t xml:space="preserve"> Ивана Захаровича"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862600,00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362600,00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862600,00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362600,00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952600,00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952600,00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дошкольное образовательное учреждение "Центр развития ребенка - детский сад N 8 "Солнышко"</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дошкольное образовательн</w:t>
            </w:r>
            <w:r w:rsidRPr="00843A18">
              <w:lastRenderedPageBreak/>
              <w:t>ое учреждение "Детский сад общеразвивающего вида с приоритетным осуществлением деятельности по познавательно-речевому направлению развития детей N 21 "Теремок"</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дошкольное образовательное учреждение "Детский сад N 23 "Брусничка"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1480000,00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980000,00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1480000,00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980000,00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учреждение дополнительного образования "Станция юных натуралистов"</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570000,00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70000,00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570000,00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70000,00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 xml:space="preserve">Муниципальное бюджетное </w:t>
            </w:r>
            <w:r w:rsidRPr="00843A18">
              <w:lastRenderedPageBreak/>
              <w:t>дошкольное образовательное учреждение "Детский сад N 11 "Радуга"</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общеобразовательное учреждение "Гимназия N 1"</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850000,00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850000,00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1 имени Созонова Юрия Георгиевича"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482600,00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482600,00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482600,00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482600,00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 xml:space="preserve">Муниципальное бюджетное общеобразовательное учреждение "Средняя общеобразовательная школа </w:t>
            </w:r>
            <w:r w:rsidRPr="00843A18">
              <w:lastRenderedPageBreak/>
              <w:t>N 2"</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с углубленным изучением отдельных предметов N 3"</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4"</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3600000,00</w:t>
            </w:r>
          </w:p>
        </w:tc>
        <w:tc>
          <w:tcPr>
            <w:tcW w:w="296" w:type="pct"/>
          </w:tcPr>
          <w:p w:rsidR="00843A18" w:rsidRPr="00843A18" w:rsidRDefault="00843A18" w:rsidP="00843A18">
            <w:pPr>
              <w:pStyle w:val="ConsPlusNormal"/>
            </w:pPr>
            <w:r w:rsidRPr="00843A18">
              <w:t>3100000,00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3100000,00</w:t>
            </w:r>
          </w:p>
        </w:tc>
        <w:tc>
          <w:tcPr>
            <w:tcW w:w="296" w:type="pct"/>
          </w:tcPr>
          <w:p w:rsidR="00843A18" w:rsidRPr="00843A18" w:rsidRDefault="00843A18" w:rsidP="00843A18">
            <w:pPr>
              <w:pStyle w:val="ConsPlusNormal"/>
            </w:pPr>
            <w:r w:rsidRPr="00843A18">
              <w:t>3100000,00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 xml:space="preserve">Муниципальное бюджетное общеобразовательное учреждение "Средняя общеобразовательная школа N 6 имени </w:t>
            </w:r>
            <w:r w:rsidRPr="00843A18">
              <w:lastRenderedPageBreak/>
              <w:t>Сирина Николая Ивановича"</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1442550,00</w:t>
            </w:r>
          </w:p>
        </w:tc>
        <w:tc>
          <w:tcPr>
            <w:tcW w:w="296" w:type="pct"/>
          </w:tcPr>
          <w:p w:rsidR="00843A18" w:rsidRPr="00843A18" w:rsidRDefault="00843A18" w:rsidP="00843A18">
            <w:pPr>
              <w:pStyle w:val="ConsPlusNormal"/>
            </w:pPr>
            <w:r w:rsidRPr="00843A18">
              <w:t>700000,00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64900,00</w:t>
            </w:r>
          </w:p>
        </w:tc>
        <w:tc>
          <w:tcPr>
            <w:tcW w:w="296" w:type="pct"/>
          </w:tcPr>
          <w:p w:rsidR="00843A18" w:rsidRPr="00843A18" w:rsidRDefault="00843A18" w:rsidP="00843A18">
            <w:pPr>
              <w:pStyle w:val="ConsPlusNormal"/>
            </w:pPr>
            <w:r w:rsidRPr="00843A18">
              <w:t>64900,00</w:t>
            </w:r>
          </w:p>
        </w:tc>
        <w:tc>
          <w:tcPr>
            <w:tcW w:w="296" w:type="pct"/>
          </w:tcPr>
          <w:p w:rsidR="00843A18" w:rsidRPr="00843A18" w:rsidRDefault="00843A18" w:rsidP="00843A18">
            <w:pPr>
              <w:pStyle w:val="ConsPlusNormal"/>
            </w:pPr>
            <w:r w:rsidRPr="00843A18">
              <w:t>112750,00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700000,00</w:t>
            </w:r>
          </w:p>
        </w:tc>
        <w:tc>
          <w:tcPr>
            <w:tcW w:w="296" w:type="pct"/>
          </w:tcPr>
          <w:p w:rsidR="00843A18" w:rsidRPr="00843A18" w:rsidRDefault="00843A18" w:rsidP="00843A18">
            <w:pPr>
              <w:pStyle w:val="ConsPlusNormal"/>
            </w:pPr>
            <w:r w:rsidRPr="00843A18">
              <w:t>700000,00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742550,00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64900,00</w:t>
            </w:r>
          </w:p>
        </w:tc>
        <w:tc>
          <w:tcPr>
            <w:tcW w:w="296" w:type="pct"/>
          </w:tcPr>
          <w:p w:rsidR="00843A18" w:rsidRPr="00843A18" w:rsidRDefault="00843A18" w:rsidP="00843A18">
            <w:pPr>
              <w:pStyle w:val="ConsPlusNormal"/>
            </w:pPr>
            <w:r w:rsidRPr="00843A18">
              <w:t>64900,00</w:t>
            </w:r>
          </w:p>
        </w:tc>
        <w:tc>
          <w:tcPr>
            <w:tcW w:w="296" w:type="pct"/>
          </w:tcPr>
          <w:p w:rsidR="00843A18" w:rsidRPr="00843A18" w:rsidRDefault="00843A18" w:rsidP="00843A18">
            <w:pPr>
              <w:pStyle w:val="ConsPlusNormal"/>
            </w:pPr>
            <w:r w:rsidRPr="00843A18">
              <w:t>112750,00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8"</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учреждение дополнительного образования "Центр развития творчества детей и юношества"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850000,00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350000,00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bottom w:val="nil"/>
            </w:tcBorders>
          </w:tcPr>
          <w:p w:rsidR="00843A18" w:rsidRPr="00843A18" w:rsidRDefault="00843A18" w:rsidP="00843A18">
            <w:pPr>
              <w:spacing w:after="0" w:line="240" w:lineRule="auto"/>
            </w:pPr>
          </w:p>
        </w:tc>
        <w:tc>
          <w:tcPr>
            <w:tcW w:w="597" w:type="pct"/>
            <w:vMerge/>
            <w:tcBorders>
              <w:bottom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850000,00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350000,00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val="restart"/>
            <w:tcBorders>
              <w:top w:val="nil"/>
            </w:tcBorders>
          </w:tcPr>
          <w:p w:rsidR="00843A18" w:rsidRPr="00843A18" w:rsidRDefault="00843A18" w:rsidP="00843A18">
            <w:pPr>
              <w:pStyle w:val="ConsPlusNormal"/>
            </w:pPr>
          </w:p>
        </w:tc>
        <w:tc>
          <w:tcPr>
            <w:tcW w:w="597" w:type="pct"/>
            <w:vMerge w:val="restart"/>
            <w:tcBorders>
              <w:top w:val="nil"/>
            </w:tcBorders>
          </w:tcPr>
          <w:p w:rsidR="00843A18" w:rsidRPr="00843A18" w:rsidRDefault="00843A18" w:rsidP="00843A18">
            <w:pPr>
              <w:pStyle w:val="ConsPlusNormal"/>
            </w:pPr>
          </w:p>
        </w:tc>
        <w:tc>
          <w:tcPr>
            <w:tcW w:w="504" w:type="pct"/>
            <w:vMerge w:val="restart"/>
          </w:tcPr>
          <w:p w:rsidR="00843A18" w:rsidRPr="00843A18" w:rsidRDefault="00843A18" w:rsidP="00843A18">
            <w:pPr>
              <w:pStyle w:val="ConsPlusNormal"/>
            </w:pPr>
            <w:r w:rsidRPr="00843A18">
              <w:t>Управление физической культуры, спорта и молодежной политики Администрации города Ханты-</w:t>
            </w:r>
            <w:r w:rsidRPr="00843A18">
              <w:lastRenderedPageBreak/>
              <w:t>Мансийска</w:t>
            </w:r>
          </w:p>
        </w:tc>
        <w:tc>
          <w:tcPr>
            <w:tcW w:w="636" w:type="pct"/>
            <w:vMerge w:val="restart"/>
          </w:tcPr>
          <w:p w:rsidR="00843A18" w:rsidRPr="00843A18" w:rsidRDefault="00843A18" w:rsidP="00843A18">
            <w:pPr>
              <w:pStyle w:val="ConsPlusNormal"/>
            </w:pPr>
            <w:r w:rsidRPr="00843A18">
              <w:lastRenderedPageBreak/>
              <w:t>Муниципальное бюджетное учреждение "Спортивная школа олимпийского резерва"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val="restart"/>
          </w:tcPr>
          <w:p w:rsidR="00843A18" w:rsidRPr="00843A18" w:rsidRDefault="00843A18" w:rsidP="00843A18">
            <w:pPr>
              <w:pStyle w:val="ConsPlusNormal"/>
            </w:pPr>
            <w:r w:rsidRPr="00843A18">
              <w:t>Администрация города Ханты-Мансийска</w:t>
            </w:r>
          </w:p>
        </w:tc>
        <w:tc>
          <w:tcPr>
            <w:tcW w:w="636" w:type="pct"/>
            <w:vMerge w:val="restart"/>
          </w:tcPr>
          <w:p w:rsidR="00843A18" w:rsidRPr="00843A18" w:rsidRDefault="00843A18" w:rsidP="00843A18">
            <w:pPr>
              <w:pStyle w:val="ConsPlusNormal"/>
            </w:pPr>
            <w:r w:rsidRPr="00843A18">
              <w:t>Муниципальное бюджетное учреждение "Городская централизованная библиотечная система"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3081996,00</w:t>
            </w:r>
          </w:p>
        </w:tc>
        <w:tc>
          <w:tcPr>
            <w:tcW w:w="296" w:type="pct"/>
          </w:tcPr>
          <w:p w:rsidR="00843A18" w:rsidRPr="00843A18" w:rsidRDefault="00843A18" w:rsidP="00843A18">
            <w:pPr>
              <w:pStyle w:val="ConsPlusNormal"/>
            </w:pPr>
            <w:r w:rsidRPr="00843A18">
              <w:t>270382,00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3081996,00</w:t>
            </w:r>
          </w:p>
        </w:tc>
        <w:tc>
          <w:tcPr>
            <w:tcW w:w="296" w:type="pct"/>
          </w:tcPr>
          <w:p w:rsidR="00843A18" w:rsidRPr="00843A18" w:rsidRDefault="00843A18" w:rsidP="00843A18">
            <w:pPr>
              <w:pStyle w:val="ConsPlusNormal"/>
            </w:pPr>
            <w:r w:rsidRPr="00843A18">
              <w:t>270382,00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бюджетное учреждение "Культурно-досуговый центр "Октябрь"</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3264422,00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242550,00</w:t>
            </w:r>
          </w:p>
        </w:tc>
        <w:tc>
          <w:tcPr>
            <w:tcW w:w="324" w:type="pct"/>
          </w:tcPr>
          <w:p w:rsidR="00843A18" w:rsidRPr="00843A18" w:rsidRDefault="00843A18" w:rsidP="00843A18">
            <w:pPr>
              <w:pStyle w:val="ConsPlusNormal"/>
            </w:pPr>
            <w:r w:rsidRPr="00843A18">
              <w:t>1663000,00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3264422,00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242550,00</w:t>
            </w:r>
          </w:p>
        </w:tc>
        <w:tc>
          <w:tcPr>
            <w:tcW w:w="324" w:type="pct"/>
          </w:tcPr>
          <w:p w:rsidR="00843A18" w:rsidRPr="00843A18" w:rsidRDefault="00843A18" w:rsidP="00843A18">
            <w:pPr>
              <w:pStyle w:val="ConsPlusNormal"/>
            </w:pPr>
            <w:r w:rsidRPr="00843A18">
              <w:t>1663000,00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val="restart"/>
          </w:tcPr>
          <w:p w:rsidR="00843A18" w:rsidRPr="00843A18" w:rsidRDefault="00843A18" w:rsidP="00843A18">
            <w:pPr>
              <w:pStyle w:val="ConsPlusNormal"/>
            </w:pPr>
            <w:r w:rsidRPr="00843A18">
              <w:t>Муниципальное казенное учреждение "Служба социальной поддержки населения"</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100000,00</w:t>
            </w:r>
          </w:p>
        </w:tc>
        <w:tc>
          <w:tcPr>
            <w:tcW w:w="324" w:type="pct"/>
          </w:tcPr>
          <w:p w:rsidR="00843A18" w:rsidRPr="00843A18" w:rsidRDefault="00843A18" w:rsidP="00843A18">
            <w:pPr>
              <w:pStyle w:val="ConsPlusNormal"/>
            </w:pPr>
            <w:r w:rsidRPr="00843A18">
              <w:t>300000,00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Borders>
              <w:top w:val="nil"/>
            </w:tcBorders>
          </w:tcPr>
          <w:p w:rsidR="00843A18" w:rsidRPr="00843A18" w:rsidRDefault="00843A18" w:rsidP="00843A18">
            <w:pPr>
              <w:spacing w:after="0" w:line="240" w:lineRule="auto"/>
            </w:pPr>
          </w:p>
        </w:tc>
        <w:tc>
          <w:tcPr>
            <w:tcW w:w="597" w:type="pct"/>
            <w:vMerge/>
            <w:tcBorders>
              <w:top w:val="nil"/>
            </w:tcBorders>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100000,00</w:t>
            </w:r>
          </w:p>
        </w:tc>
        <w:tc>
          <w:tcPr>
            <w:tcW w:w="324" w:type="pct"/>
          </w:tcPr>
          <w:p w:rsidR="00843A18" w:rsidRPr="00843A18" w:rsidRDefault="00843A18" w:rsidP="00843A18">
            <w:pPr>
              <w:pStyle w:val="ConsPlusNormal"/>
            </w:pPr>
            <w:r w:rsidRPr="00843A18">
              <w:t>300000,00</w:t>
            </w:r>
          </w:p>
        </w:tc>
      </w:tr>
      <w:tr w:rsidR="00843A18" w:rsidRPr="00843A18" w:rsidTr="00843A18">
        <w:tc>
          <w:tcPr>
            <w:tcW w:w="173" w:type="pct"/>
            <w:vMerge w:val="restart"/>
          </w:tcPr>
          <w:p w:rsidR="00843A18" w:rsidRPr="00843A18" w:rsidRDefault="00843A18" w:rsidP="00843A18">
            <w:pPr>
              <w:pStyle w:val="ConsPlusNormal"/>
            </w:pPr>
            <w:r w:rsidRPr="00843A18">
              <w:t>2.</w:t>
            </w:r>
          </w:p>
        </w:tc>
        <w:tc>
          <w:tcPr>
            <w:tcW w:w="597" w:type="pct"/>
            <w:vMerge w:val="restart"/>
          </w:tcPr>
          <w:p w:rsidR="00843A18" w:rsidRPr="00843A18" w:rsidRDefault="00843A18" w:rsidP="00843A18">
            <w:pPr>
              <w:pStyle w:val="ConsPlusNormal"/>
            </w:pPr>
            <w:r w:rsidRPr="00843A18">
              <w:t>Обеспечение дорожно-транспортной доступности для маломобильн</w:t>
            </w:r>
            <w:r w:rsidRPr="00843A18">
              <w:lastRenderedPageBreak/>
              <w:t>ых групп населения (4)</w:t>
            </w:r>
          </w:p>
        </w:tc>
        <w:tc>
          <w:tcPr>
            <w:tcW w:w="504" w:type="pct"/>
            <w:vMerge w:val="restart"/>
          </w:tcPr>
          <w:p w:rsidR="00843A18" w:rsidRPr="00843A18" w:rsidRDefault="00843A18" w:rsidP="00843A18">
            <w:pPr>
              <w:pStyle w:val="ConsPlusNormal"/>
            </w:pPr>
            <w:r w:rsidRPr="00843A18">
              <w:lastRenderedPageBreak/>
              <w:t>Департамент городского хозяйства Администрации города Ханты-</w:t>
            </w:r>
            <w:r w:rsidRPr="00843A18">
              <w:lastRenderedPageBreak/>
              <w:t>Мансийска</w:t>
            </w:r>
          </w:p>
        </w:tc>
        <w:tc>
          <w:tcPr>
            <w:tcW w:w="636" w:type="pct"/>
            <w:vMerge w:val="restart"/>
          </w:tcPr>
          <w:p w:rsidR="00843A18" w:rsidRPr="00843A18" w:rsidRDefault="00843A18" w:rsidP="00843A18">
            <w:pPr>
              <w:pStyle w:val="ConsPlusNormal"/>
            </w:pPr>
            <w:r w:rsidRPr="00843A18">
              <w:lastRenderedPageBreak/>
              <w:t xml:space="preserve">Муниципальное казенное учреждение "Служба муниципального заказа в </w:t>
            </w:r>
            <w:r w:rsidRPr="00843A18">
              <w:lastRenderedPageBreak/>
              <w:t>жилищно-коммунальном хозяйстве"</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14964565,92</w:t>
            </w:r>
          </w:p>
        </w:tc>
        <w:tc>
          <w:tcPr>
            <w:tcW w:w="296" w:type="pct"/>
          </w:tcPr>
          <w:p w:rsidR="00843A18" w:rsidRPr="00843A18" w:rsidRDefault="00843A18" w:rsidP="00843A18">
            <w:pPr>
              <w:pStyle w:val="ConsPlusNormal"/>
            </w:pPr>
            <w:r w:rsidRPr="00843A18">
              <w:t>726539,49</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1062600,00</w:t>
            </w:r>
          </w:p>
        </w:tc>
        <w:tc>
          <w:tcPr>
            <w:tcW w:w="296" w:type="pct"/>
          </w:tcPr>
          <w:p w:rsidR="00843A18" w:rsidRPr="00843A18" w:rsidRDefault="00843A18" w:rsidP="00843A18">
            <w:pPr>
              <w:pStyle w:val="ConsPlusNormal"/>
            </w:pPr>
            <w:r w:rsidRPr="00843A18">
              <w:t>1062600,00</w:t>
            </w:r>
          </w:p>
        </w:tc>
        <w:tc>
          <w:tcPr>
            <w:tcW w:w="296" w:type="pct"/>
          </w:tcPr>
          <w:p w:rsidR="00843A18" w:rsidRPr="00843A18" w:rsidRDefault="00843A18" w:rsidP="00843A18">
            <w:pPr>
              <w:pStyle w:val="ConsPlusNormal"/>
            </w:pPr>
            <w:r w:rsidRPr="00843A18">
              <w:t>1062600,00</w:t>
            </w:r>
          </w:p>
        </w:tc>
        <w:tc>
          <w:tcPr>
            <w:tcW w:w="324" w:type="pct"/>
          </w:tcPr>
          <w:p w:rsidR="00843A18" w:rsidRPr="00843A18" w:rsidRDefault="00843A18" w:rsidP="00843A18">
            <w:pPr>
              <w:pStyle w:val="ConsPlusNormal"/>
            </w:pPr>
            <w:r w:rsidRPr="00843A18">
              <w:t>5313000,00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 xml:space="preserve">бюджет </w:t>
            </w:r>
            <w:r w:rsidRPr="00843A18">
              <w:lastRenderedPageBreak/>
              <w:t>города</w:t>
            </w:r>
          </w:p>
        </w:tc>
        <w:tc>
          <w:tcPr>
            <w:tcW w:w="324" w:type="pct"/>
          </w:tcPr>
          <w:p w:rsidR="00843A18" w:rsidRPr="00843A18" w:rsidRDefault="00843A18" w:rsidP="00843A18">
            <w:pPr>
              <w:pStyle w:val="ConsPlusNormal"/>
            </w:pPr>
            <w:r w:rsidRPr="00843A18">
              <w:lastRenderedPageBreak/>
              <w:t>1496456</w:t>
            </w:r>
            <w:r w:rsidRPr="00843A18">
              <w:lastRenderedPageBreak/>
              <w:t>5,92</w:t>
            </w:r>
          </w:p>
        </w:tc>
        <w:tc>
          <w:tcPr>
            <w:tcW w:w="296" w:type="pct"/>
          </w:tcPr>
          <w:p w:rsidR="00843A18" w:rsidRPr="00843A18" w:rsidRDefault="00843A18" w:rsidP="00843A18">
            <w:pPr>
              <w:pStyle w:val="ConsPlusNormal"/>
            </w:pPr>
            <w:r w:rsidRPr="00843A18">
              <w:lastRenderedPageBreak/>
              <w:t>726539,</w:t>
            </w:r>
            <w:r w:rsidRPr="00843A18">
              <w:lastRenderedPageBreak/>
              <w:t>49</w:t>
            </w:r>
          </w:p>
        </w:tc>
        <w:tc>
          <w:tcPr>
            <w:tcW w:w="296" w:type="pct"/>
          </w:tcPr>
          <w:p w:rsidR="00843A18" w:rsidRPr="00843A18" w:rsidRDefault="00843A18" w:rsidP="00843A18">
            <w:pPr>
              <w:pStyle w:val="ConsPlusNormal"/>
            </w:pPr>
            <w:r w:rsidRPr="00843A18">
              <w:lastRenderedPageBreak/>
              <w:t>191240</w:t>
            </w:r>
            <w:r w:rsidRPr="00843A18">
              <w:lastRenderedPageBreak/>
              <w:t>8,81</w:t>
            </w:r>
          </w:p>
        </w:tc>
        <w:tc>
          <w:tcPr>
            <w:tcW w:w="296" w:type="pct"/>
          </w:tcPr>
          <w:p w:rsidR="00843A18" w:rsidRPr="00843A18" w:rsidRDefault="00843A18" w:rsidP="00843A18">
            <w:pPr>
              <w:pStyle w:val="ConsPlusNormal"/>
            </w:pPr>
            <w:r w:rsidRPr="00843A18">
              <w:lastRenderedPageBreak/>
              <w:t>191240</w:t>
            </w:r>
            <w:r w:rsidRPr="00843A18">
              <w:lastRenderedPageBreak/>
              <w:t>8,81</w:t>
            </w:r>
          </w:p>
        </w:tc>
        <w:tc>
          <w:tcPr>
            <w:tcW w:w="296" w:type="pct"/>
          </w:tcPr>
          <w:p w:rsidR="00843A18" w:rsidRPr="00843A18" w:rsidRDefault="00843A18" w:rsidP="00843A18">
            <w:pPr>
              <w:pStyle w:val="ConsPlusNormal"/>
            </w:pPr>
            <w:r w:rsidRPr="00843A18">
              <w:lastRenderedPageBreak/>
              <w:t>191240</w:t>
            </w:r>
            <w:r w:rsidRPr="00843A18">
              <w:lastRenderedPageBreak/>
              <w:t>8,81</w:t>
            </w:r>
          </w:p>
        </w:tc>
        <w:tc>
          <w:tcPr>
            <w:tcW w:w="296" w:type="pct"/>
          </w:tcPr>
          <w:p w:rsidR="00843A18" w:rsidRPr="00843A18" w:rsidRDefault="00843A18" w:rsidP="00843A18">
            <w:pPr>
              <w:pStyle w:val="ConsPlusNormal"/>
            </w:pPr>
            <w:r w:rsidRPr="00843A18">
              <w:lastRenderedPageBreak/>
              <w:t>106260</w:t>
            </w:r>
            <w:r w:rsidRPr="00843A18">
              <w:lastRenderedPageBreak/>
              <w:t>0,00</w:t>
            </w:r>
          </w:p>
        </w:tc>
        <w:tc>
          <w:tcPr>
            <w:tcW w:w="296" w:type="pct"/>
          </w:tcPr>
          <w:p w:rsidR="00843A18" w:rsidRPr="00843A18" w:rsidRDefault="00843A18" w:rsidP="00843A18">
            <w:pPr>
              <w:pStyle w:val="ConsPlusNormal"/>
            </w:pPr>
            <w:r w:rsidRPr="00843A18">
              <w:lastRenderedPageBreak/>
              <w:t>106260</w:t>
            </w:r>
            <w:r w:rsidRPr="00843A18">
              <w:lastRenderedPageBreak/>
              <w:t>0,00</w:t>
            </w:r>
          </w:p>
        </w:tc>
        <w:tc>
          <w:tcPr>
            <w:tcW w:w="296" w:type="pct"/>
          </w:tcPr>
          <w:p w:rsidR="00843A18" w:rsidRPr="00843A18" w:rsidRDefault="00843A18" w:rsidP="00843A18">
            <w:pPr>
              <w:pStyle w:val="ConsPlusNormal"/>
            </w:pPr>
            <w:r w:rsidRPr="00843A18">
              <w:lastRenderedPageBreak/>
              <w:t>106260</w:t>
            </w:r>
            <w:r w:rsidRPr="00843A18">
              <w:lastRenderedPageBreak/>
              <w:t>0,00</w:t>
            </w:r>
          </w:p>
        </w:tc>
        <w:tc>
          <w:tcPr>
            <w:tcW w:w="324" w:type="pct"/>
          </w:tcPr>
          <w:p w:rsidR="00843A18" w:rsidRPr="00843A18" w:rsidRDefault="00843A18" w:rsidP="00843A18">
            <w:pPr>
              <w:pStyle w:val="ConsPlusNormal"/>
            </w:pPr>
            <w:r w:rsidRPr="00843A18">
              <w:lastRenderedPageBreak/>
              <w:t>5313000</w:t>
            </w:r>
            <w:r w:rsidRPr="00843A18">
              <w:lastRenderedPageBreak/>
              <w:t>,00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val="restart"/>
          </w:tcPr>
          <w:p w:rsidR="00843A18" w:rsidRPr="00843A18" w:rsidRDefault="00843A18" w:rsidP="00843A18">
            <w:pPr>
              <w:pStyle w:val="ConsPlusNormal"/>
            </w:pPr>
            <w:r w:rsidRPr="00843A18">
              <w:t>Департамент градостроительства и архитектуры Администрации города Ханты-Мансийска</w:t>
            </w:r>
          </w:p>
        </w:tc>
        <w:tc>
          <w:tcPr>
            <w:tcW w:w="636" w:type="pct"/>
            <w:vMerge w:val="restart"/>
          </w:tcPr>
          <w:p w:rsidR="00843A18" w:rsidRPr="00843A18" w:rsidRDefault="00843A18" w:rsidP="00843A18">
            <w:pPr>
              <w:pStyle w:val="ConsPlusNormal"/>
            </w:pPr>
            <w:r w:rsidRPr="00843A18">
              <w:t>Муниципальное казенное учреждение "Управление капитального строительства города Ханты-Мансийска"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val="restart"/>
          </w:tcPr>
          <w:p w:rsidR="00843A18" w:rsidRPr="00843A18" w:rsidRDefault="00843A18" w:rsidP="00843A18">
            <w:pPr>
              <w:pStyle w:val="ConsPlusNormal"/>
            </w:pPr>
            <w:r w:rsidRPr="00843A18">
              <w:t>3.</w:t>
            </w:r>
          </w:p>
        </w:tc>
        <w:tc>
          <w:tcPr>
            <w:tcW w:w="597" w:type="pct"/>
            <w:vMerge w:val="restart"/>
          </w:tcPr>
          <w:p w:rsidR="00843A18" w:rsidRPr="00843A18" w:rsidRDefault="00843A18" w:rsidP="00843A18">
            <w:pPr>
              <w:pStyle w:val="ConsPlusNormal"/>
            </w:pPr>
            <w:r w:rsidRPr="00843A18">
              <w:t>Координация работы с собственниками объектов социальной инфраструктуры города, руководителями объектов государственной собственности по обеспечению доступности объектов (5)</w:t>
            </w:r>
          </w:p>
        </w:tc>
        <w:tc>
          <w:tcPr>
            <w:tcW w:w="504" w:type="pct"/>
            <w:vMerge w:val="restart"/>
          </w:tcPr>
          <w:p w:rsidR="00843A18" w:rsidRPr="00843A18" w:rsidRDefault="00843A18" w:rsidP="00843A18">
            <w:pPr>
              <w:pStyle w:val="ConsPlusNormal"/>
            </w:pPr>
            <w:r w:rsidRPr="00843A18">
              <w:t>Администрация города Ханты-Мансийска</w:t>
            </w:r>
          </w:p>
        </w:tc>
        <w:tc>
          <w:tcPr>
            <w:tcW w:w="636" w:type="pct"/>
            <w:vMerge w:val="restart"/>
          </w:tcPr>
          <w:p w:rsidR="00843A18" w:rsidRPr="00843A18" w:rsidRDefault="00843A18" w:rsidP="00843A18">
            <w:pPr>
              <w:pStyle w:val="ConsPlusNormal"/>
            </w:pPr>
            <w:r w:rsidRPr="00843A18">
              <w:t>Муниципальное казенное учреждение "Служба социальной поддержки населения"</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val="restart"/>
          </w:tcPr>
          <w:p w:rsidR="00843A18" w:rsidRPr="00843A18" w:rsidRDefault="00843A18" w:rsidP="00843A18">
            <w:pPr>
              <w:pStyle w:val="ConsPlusNormal"/>
            </w:pPr>
            <w:r w:rsidRPr="00843A18">
              <w:t>4.</w:t>
            </w:r>
          </w:p>
        </w:tc>
        <w:tc>
          <w:tcPr>
            <w:tcW w:w="597" w:type="pct"/>
            <w:vMerge w:val="restart"/>
          </w:tcPr>
          <w:p w:rsidR="00843A18" w:rsidRPr="00843A18" w:rsidRDefault="00843A18" w:rsidP="00843A18">
            <w:pPr>
              <w:pStyle w:val="ConsPlusNormal"/>
            </w:pPr>
            <w:r w:rsidRPr="00843A18">
              <w:t>Организация и проведение межрегиональ</w:t>
            </w:r>
            <w:r w:rsidRPr="00843A18">
              <w:lastRenderedPageBreak/>
              <w:t>ного форума для людей с ограниченными возможностями здоровья "Независимость - в движении" (6)</w:t>
            </w:r>
          </w:p>
        </w:tc>
        <w:tc>
          <w:tcPr>
            <w:tcW w:w="504" w:type="pct"/>
            <w:vMerge w:val="restart"/>
          </w:tcPr>
          <w:p w:rsidR="00843A18" w:rsidRPr="00843A18" w:rsidRDefault="00843A18" w:rsidP="00843A18">
            <w:pPr>
              <w:pStyle w:val="ConsPlusNormal"/>
            </w:pPr>
            <w:r w:rsidRPr="00843A18">
              <w:lastRenderedPageBreak/>
              <w:t>Администрация города Ханты-</w:t>
            </w:r>
            <w:r w:rsidRPr="00843A18">
              <w:lastRenderedPageBreak/>
              <w:t>Мансийска</w:t>
            </w:r>
          </w:p>
        </w:tc>
        <w:tc>
          <w:tcPr>
            <w:tcW w:w="636" w:type="pct"/>
            <w:vMerge w:val="restart"/>
          </w:tcPr>
          <w:p w:rsidR="00843A18" w:rsidRPr="00843A18" w:rsidRDefault="00843A18" w:rsidP="00843A18">
            <w:pPr>
              <w:pStyle w:val="ConsPlusNormal"/>
            </w:pPr>
            <w:r w:rsidRPr="00843A18">
              <w:lastRenderedPageBreak/>
              <w:t xml:space="preserve">Муниципальное бюджетное учреждение </w:t>
            </w:r>
            <w:r w:rsidRPr="00843A18">
              <w:lastRenderedPageBreak/>
              <w:t>"Управление по развитию туризма и внешних связей"</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73" w:type="pct"/>
            <w:vMerge/>
          </w:tcPr>
          <w:p w:rsidR="00843A18" w:rsidRPr="00843A18" w:rsidRDefault="00843A18" w:rsidP="00843A18">
            <w:pPr>
              <w:spacing w:after="0" w:line="240" w:lineRule="auto"/>
            </w:pPr>
          </w:p>
        </w:tc>
        <w:tc>
          <w:tcPr>
            <w:tcW w:w="597" w:type="pct"/>
            <w:vMerge/>
          </w:tcPr>
          <w:p w:rsidR="00843A18" w:rsidRPr="00843A18" w:rsidRDefault="00843A18" w:rsidP="00843A18">
            <w:pPr>
              <w:spacing w:after="0" w:line="240" w:lineRule="auto"/>
            </w:pPr>
          </w:p>
        </w:tc>
        <w:tc>
          <w:tcPr>
            <w:tcW w:w="504" w:type="pct"/>
            <w:vMerge/>
          </w:tcPr>
          <w:p w:rsidR="00843A18" w:rsidRPr="00843A18" w:rsidRDefault="00843A18" w:rsidP="00843A18">
            <w:pPr>
              <w:spacing w:after="0" w:line="240" w:lineRule="auto"/>
            </w:pPr>
          </w:p>
        </w:tc>
        <w:tc>
          <w:tcPr>
            <w:tcW w:w="636" w:type="pct"/>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val="restart"/>
          </w:tcPr>
          <w:p w:rsidR="00843A18" w:rsidRPr="00843A18" w:rsidRDefault="00843A18" w:rsidP="00843A18">
            <w:pPr>
              <w:pStyle w:val="ConsPlusNormal"/>
            </w:pPr>
            <w:r w:rsidRPr="00843A18">
              <w:lastRenderedPageBreak/>
              <w:t>Всего по программе:</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37251333,92</w:t>
            </w:r>
          </w:p>
        </w:tc>
        <w:tc>
          <w:tcPr>
            <w:tcW w:w="296" w:type="pct"/>
          </w:tcPr>
          <w:p w:rsidR="00843A18" w:rsidRPr="00843A18" w:rsidRDefault="00843A18" w:rsidP="00843A18">
            <w:pPr>
              <w:pStyle w:val="ConsPlusNormal"/>
            </w:pPr>
            <w:r w:rsidRPr="00843A18">
              <w:t>5011639,49</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2850500,00</w:t>
            </w:r>
          </w:p>
        </w:tc>
        <w:tc>
          <w:tcPr>
            <w:tcW w:w="324" w:type="pct"/>
          </w:tcPr>
          <w:p w:rsidR="00843A18" w:rsidRPr="00843A18" w:rsidRDefault="00843A18" w:rsidP="00843A18">
            <w:pPr>
              <w:pStyle w:val="ConsPlusNormal"/>
            </w:pPr>
            <w:r w:rsidRPr="00843A18">
              <w:t>14776000,00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3800000,00</w:t>
            </w:r>
          </w:p>
        </w:tc>
        <w:tc>
          <w:tcPr>
            <w:tcW w:w="296" w:type="pct"/>
          </w:tcPr>
          <w:p w:rsidR="00843A18" w:rsidRPr="00843A18" w:rsidRDefault="00843A18" w:rsidP="00843A18">
            <w:pPr>
              <w:pStyle w:val="ConsPlusNormal"/>
            </w:pPr>
            <w:r w:rsidRPr="00843A18">
              <w:t>3800000,00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324" w:type="pct"/>
            <w:vAlign w:val="center"/>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33451333,92</w:t>
            </w:r>
          </w:p>
        </w:tc>
        <w:tc>
          <w:tcPr>
            <w:tcW w:w="296" w:type="pct"/>
          </w:tcPr>
          <w:p w:rsidR="00843A18" w:rsidRPr="00843A18" w:rsidRDefault="00843A18" w:rsidP="00843A18">
            <w:pPr>
              <w:pStyle w:val="ConsPlusNormal"/>
            </w:pPr>
            <w:r w:rsidRPr="00843A18">
              <w:t>1211639,49</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2850500,00</w:t>
            </w:r>
          </w:p>
        </w:tc>
        <w:tc>
          <w:tcPr>
            <w:tcW w:w="324" w:type="pct"/>
          </w:tcPr>
          <w:p w:rsidR="00843A18" w:rsidRPr="00843A18" w:rsidRDefault="00843A18" w:rsidP="00843A18">
            <w:pPr>
              <w:pStyle w:val="ConsPlusNormal"/>
            </w:pPr>
            <w:r w:rsidRPr="00843A18">
              <w:t>14776000,00</w:t>
            </w:r>
          </w:p>
        </w:tc>
      </w:tr>
      <w:tr w:rsidR="00843A18" w:rsidRPr="00843A18" w:rsidTr="00843A18">
        <w:tc>
          <w:tcPr>
            <w:tcW w:w="1909" w:type="pct"/>
            <w:gridSpan w:val="4"/>
            <w:vMerge w:val="restart"/>
          </w:tcPr>
          <w:p w:rsidR="00843A18" w:rsidRPr="00843A18" w:rsidRDefault="00843A18" w:rsidP="00843A18">
            <w:pPr>
              <w:pStyle w:val="ConsPlusNormal"/>
            </w:pPr>
            <w:r w:rsidRPr="00843A18">
              <w:t>Инвестиции в объекты муниципальной собственности</w:t>
            </w:r>
          </w:p>
        </w:tc>
        <w:tc>
          <w:tcPr>
            <w:tcW w:w="372" w:type="pct"/>
          </w:tcPr>
          <w:p w:rsidR="00843A18" w:rsidRPr="00843A18" w:rsidRDefault="00843A18" w:rsidP="00843A18">
            <w:pPr>
              <w:pStyle w:val="ConsPlusNormal"/>
            </w:pPr>
            <w:r w:rsidRPr="00843A18">
              <w:t>всего</w:t>
            </w:r>
          </w:p>
        </w:tc>
        <w:tc>
          <w:tcPr>
            <w:tcW w:w="324"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324" w:type="pct"/>
            <w:vAlign w:val="center"/>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324" w:type="pct"/>
            <w:vAlign w:val="center"/>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296" w:type="pct"/>
            <w:vAlign w:val="center"/>
          </w:tcPr>
          <w:p w:rsidR="00843A18" w:rsidRPr="00843A18" w:rsidRDefault="00843A18" w:rsidP="00843A18">
            <w:pPr>
              <w:pStyle w:val="ConsPlusNormal"/>
            </w:pPr>
            <w:r w:rsidRPr="00843A18">
              <w:t>0,00</w:t>
            </w:r>
          </w:p>
        </w:tc>
        <w:tc>
          <w:tcPr>
            <w:tcW w:w="324" w:type="pct"/>
            <w:vAlign w:val="center"/>
          </w:tcPr>
          <w:p w:rsidR="00843A18" w:rsidRPr="00843A18" w:rsidRDefault="00843A18" w:rsidP="00843A18">
            <w:pPr>
              <w:pStyle w:val="ConsPlusNormal"/>
            </w:pPr>
            <w:r w:rsidRPr="00843A18">
              <w:t>0,00</w:t>
            </w:r>
          </w:p>
        </w:tc>
      </w:tr>
      <w:tr w:rsidR="00843A18" w:rsidRPr="00843A18" w:rsidTr="00843A18">
        <w:tc>
          <w:tcPr>
            <w:tcW w:w="1909" w:type="pct"/>
            <w:gridSpan w:val="4"/>
            <w:vMerge w:val="restart"/>
          </w:tcPr>
          <w:p w:rsidR="00843A18" w:rsidRPr="00843A18" w:rsidRDefault="00843A18" w:rsidP="00843A18">
            <w:pPr>
              <w:pStyle w:val="ConsPlusNormal"/>
            </w:pPr>
            <w:r w:rsidRPr="00843A18">
              <w:t>Прочие расходы</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37251333,92</w:t>
            </w:r>
          </w:p>
        </w:tc>
        <w:tc>
          <w:tcPr>
            <w:tcW w:w="296" w:type="pct"/>
          </w:tcPr>
          <w:p w:rsidR="00843A18" w:rsidRPr="00843A18" w:rsidRDefault="00843A18" w:rsidP="00843A18">
            <w:pPr>
              <w:pStyle w:val="ConsPlusNormal"/>
            </w:pPr>
            <w:r w:rsidRPr="00843A18">
              <w:t>5011639,49</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2850500,00</w:t>
            </w:r>
          </w:p>
        </w:tc>
        <w:tc>
          <w:tcPr>
            <w:tcW w:w="324" w:type="pct"/>
          </w:tcPr>
          <w:p w:rsidR="00843A18" w:rsidRPr="00843A18" w:rsidRDefault="00843A18" w:rsidP="00843A18">
            <w:pPr>
              <w:pStyle w:val="ConsPlusNormal"/>
            </w:pPr>
            <w:r w:rsidRPr="00843A18">
              <w:t>14776000,00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3800000,00</w:t>
            </w:r>
          </w:p>
        </w:tc>
        <w:tc>
          <w:tcPr>
            <w:tcW w:w="296" w:type="pct"/>
          </w:tcPr>
          <w:p w:rsidR="00843A18" w:rsidRPr="00843A18" w:rsidRDefault="00843A18" w:rsidP="00843A18">
            <w:pPr>
              <w:pStyle w:val="ConsPlusNormal"/>
            </w:pPr>
            <w:r w:rsidRPr="00843A18">
              <w:t>3800000,00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33451333,92</w:t>
            </w:r>
          </w:p>
        </w:tc>
        <w:tc>
          <w:tcPr>
            <w:tcW w:w="296" w:type="pct"/>
          </w:tcPr>
          <w:p w:rsidR="00843A18" w:rsidRPr="00843A18" w:rsidRDefault="00843A18" w:rsidP="00843A18">
            <w:pPr>
              <w:pStyle w:val="ConsPlusNormal"/>
            </w:pPr>
            <w:r w:rsidRPr="00843A18">
              <w:t>1211639,49</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2897664,81</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2960100,00</w:t>
            </w:r>
          </w:p>
        </w:tc>
        <w:tc>
          <w:tcPr>
            <w:tcW w:w="296" w:type="pct"/>
          </w:tcPr>
          <w:p w:rsidR="00843A18" w:rsidRPr="00843A18" w:rsidRDefault="00843A18" w:rsidP="00843A18">
            <w:pPr>
              <w:pStyle w:val="ConsPlusNormal"/>
            </w:pPr>
            <w:r w:rsidRPr="00843A18">
              <w:t>2850500,00</w:t>
            </w:r>
          </w:p>
        </w:tc>
        <w:tc>
          <w:tcPr>
            <w:tcW w:w="324" w:type="pct"/>
          </w:tcPr>
          <w:p w:rsidR="00843A18" w:rsidRPr="00843A18" w:rsidRDefault="00843A18" w:rsidP="00843A18">
            <w:pPr>
              <w:pStyle w:val="ConsPlusNormal"/>
            </w:pPr>
            <w:r w:rsidRPr="00843A18">
              <w:t>14776000,00</w:t>
            </w:r>
          </w:p>
        </w:tc>
      </w:tr>
      <w:tr w:rsidR="00843A18" w:rsidRPr="00843A18" w:rsidTr="00843A18">
        <w:tc>
          <w:tcPr>
            <w:tcW w:w="1909" w:type="pct"/>
            <w:gridSpan w:val="4"/>
            <w:vMerge w:val="restart"/>
          </w:tcPr>
          <w:p w:rsidR="00843A18" w:rsidRPr="00843A18" w:rsidRDefault="00843A18" w:rsidP="00843A18">
            <w:pPr>
              <w:pStyle w:val="ConsPlusNormal"/>
            </w:pPr>
            <w:r w:rsidRPr="00843A18">
              <w:lastRenderedPageBreak/>
              <w:t xml:space="preserve">Муниципальное бюджетное общеобразовательное учреждение "Средняя общеобразовательная школа N 5 имени </w:t>
            </w:r>
            <w:proofErr w:type="spellStart"/>
            <w:r w:rsidRPr="00843A18">
              <w:t>Безноскова</w:t>
            </w:r>
            <w:proofErr w:type="spellEnd"/>
            <w:r w:rsidRPr="00843A18">
              <w:t xml:space="preserve"> Ивана Захаровича"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862600,00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362600,00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862600,00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362600,00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952600,00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952600,00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452600,00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дошкольное образовательное учреждение "Центр развития ребенка - детский сад N 8 "Солнышко"</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N 21 "Теремок"</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lastRenderedPageBreak/>
              <w:t>Муниципальное бюджетное дошкольное образовательное учреждение "Детский сад N 23 "Брусничка"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1480000,00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980000,00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1480000,00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980000,00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учреждение дополнительного образования "Станция юных натуралистов"</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570000,00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70000,00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570000,00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70000,00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дошкольное образовательное учреждение "Детский сад N 11 "Радуга"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общеобразовательное учреждение "Гимназия N 1"</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lastRenderedPageBreak/>
              <w:t>Муниципальное бюджетное общеобразовательное учреждение "Средняя общеобразовательная школа N 1 имени Созонова Юрия Георгиевича"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482600,00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482600,00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482600,00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482600,00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2"</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с углубленным изучением отдельных предметов N 3"</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4"</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3600000,00</w:t>
            </w:r>
          </w:p>
        </w:tc>
        <w:tc>
          <w:tcPr>
            <w:tcW w:w="296" w:type="pct"/>
          </w:tcPr>
          <w:p w:rsidR="00843A18" w:rsidRPr="00843A18" w:rsidRDefault="00843A18" w:rsidP="00843A18">
            <w:pPr>
              <w:pStyle w:val="ConsPlusNormal"/>
            </w:pPr>
            <w:r w:rsidRPr="00843A18">
              <w:t>3100000,00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3100000,00</w:t>
            </w:r>
          </w:p>
        </w:tc>
        <w:tc>
          <w:tcPr>
            <w:tcW w:w="296" w:type="pct"/>
          </w:tcPr>
          <w:p w:rsidR="00843A18" w:rsidRPr="00843A18" w:rsidRDefault="00843A18" w:rsidP="00843A18">
            <w:pPr>
              <w:pStyle w:val="ConsPlusNormal"/>
            </w:pPr>
            <w:r w:rsidRPr="00843A18">
              <w:t>3100000,00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 xml:space="preserve">Муниципальное бюджетное общеобразовательное </w:t>
            </w:r>
            <w:r w:rsidRPr="00843A18">
              <w:lastRenderedPageBreak/>
              <w:t>учреждение "Средняя общеобразовательная школа N 6 имени Сирина Николая Ивановича"</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1442550</w:t>
            </w:r>
            <w:r w:rsidRPr="00843A18">
              <w:lastRenderedPageBreak/>
              <w:t>,00</w:t>
            </w:r>
          </w:p>
        </w:tc>
        <w:tc>
          <w:tcPr>
            <w:tcW w:w="296" w:type="pct"/>
          </w:tcPr>
          <w:p w:rsidR="00843A18" w:rsidRPr="00843A18" w:rsidRDefault="00843A18" w:rsidP="00843A18">
            <w:pPr>
              <w:pStyle w:val="ConsPlusNormal"/>
            </w:pPr>
            <w:r w:rsidRPr="00843A18">
              <w:lastRenderedPageBreak/>
              <w:t>700000,</w:t>
            </w:r>
            <w:r w:rsidRPr="00843A18">
              <w:lastRenderedPageBreak/>
              <w:t>00</w:t>
            </w:r>
          </w:p>
        </w:tc>
        <w:tc>
          <w:tcPr>
            <w:tcW w:w="296" w:type="pct"/>
          </w:tcPr>
          <w:p w:rsidR="00843A18" w:rsidRPr="00843A18" w:rsidRDefault="00843A18" w:rsidP="00843A18">
            <w:pPr>
              <w:pStyle w:val="ConsPlusNormal"/>
            </w:pPr>
            <w:r w:rsidRPr="00843A18">
              <w:lastRenderedPageBreak/>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64900,0</w:t>
            </w:r>
            <w:r w:rsidRPr="00843A18">
              <w:lastRenderedPageBreak/>
              <w:t>0</w:t>
            </w:r>
          </w:p>
        </w:tc>
        <w:tc>
          <w:tcPr>
            <w:tcW w:w="296" w:type="pct"/>
          </w:tcPr>
          <w:p w:rsidR="00843A18" w:rsidRPr="00843A18" w:rsidRDefault="00843A18" w:rsidP="00843A18">
            <w:pPr>
              <w:pStyle w:val="ConsPlusNormal"/>
            </w:pPr>
            <w:r w:rsidRPr="00843A18">
              <w:lastRenderedPageBreak/>
              <w:t>64900,0</w:t>
            </w:r>
            <w:r w:rsidRPr="00843A18">
              <w:lastRenderedPageBreak/>
              <w:t>0</w:t>
            </w:r>
          </w:p>
        </w:tc>
        <w:tc>
          <w:tcPr>
            <w:tcW w:w="296" w:type="pct"/>
          </w:tcPr>
          <w:p w:rsidR="00843A18" w:rsidRPr="00843A18" w:rsidRDefault="00843A18" w:rsidP="00843A18">
            <w:pPr>
              <w:pStyle w:val="ConsPlusNormal"/>
            </w:pPr>
            <w:r w:rsidRPr="00843A18">
              <w:lastRenderedPageBreak/>
              <w:t>112750,</w:t>
            </w:r>
            <w:r w:rsidRPr="00843A18">
              <w:lastRenderedPageBreak/>
              <w:t>00</w:t>
            </w:r>
          </w:p>
        </w:tc>
        <w:tc>
          <w:tcPr>
            <w:tcW w:w="324" w:type="pct"/>
          </w:tcPr>
          <w:p w:rsidR="00843A18" w:rsidRPr="00843A18" w:rsidRDefault="00843A18" w:rsidP="00843A18">
            <w:pPr>
              <w:pStyle w:val="ConsPlusNormal"/>
            </w:pPr>
            <w:r w:rsidRPr="00843A18">
              <w:lastRenderedPageBreak/>
              <w:t>500000,</w:t>
            </w:r>
            <w:r w:rsidRPr="00843A18">
              <w:lastRenderedPageBreak/>
              <w:t>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700000,00</w:t>
            </w:r>
          </w:p>
        </w:tc>
        <w:tc>
          <w:tcPr>
            <w:tcW w:w="296" w:type="pct"/>
          </w:tcPr>
          <w:p w:rsidR="00843A18" w:rsidRPr="00843A18" w:rsidRDefault="00843A18" w:rsidP="00843A18">
            <w:pPr>
              <w:pStyle w:val="ConsPlusNormal"/>
            </w:pPr>
            <w:r w:rsidRPr="00843A18">
              <w:t>700000,00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742550,00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64900,00</w:t>
            </w:r>
          </w:p>
        </w:tc>
        <w:tc>
          <w:tcPr>
            <w:tcW w:w="296" w:type="pct"/>
          </w:tcPr>
          <w:p w:rsidR="00843A18" w:rsidRPr="00843A18" w:rsidRDefault="00843A18" w:rsidP="00843A18">
            <w:pPr>
              <w:pStyle w:val="ConsPlusNormal"/>
            </w:pPr>
            <w:r w:rsidRPr="00843A18">
              <w:t>64900,00</w:t>
            </w:r>
          </w:p>
        </w:tc>
        <w:tc>
          <w:tcPr>
            <w:tcW w:w="296" w:type="pct"/>
          </w:tcPr>
          <w:p w:rsidR="00843A18" w:rsidRPr="00843A18" w:rsidRDefault="00843A18" w:rsidP="00843A18">
            <w:pPr>
              <w:pStyle w:val="ConsPlusNormal"/>
            </w:pPr>
            <w:r w:rsidRPr="00843A18">
              <w:t>112750,00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общеобразовательное учреждение "Средняя общеобразовательная школа N 8"</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900000,00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400000,0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учреждение дополнительного образования "Центр развития творчества детей и юношества"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850000,00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350000,00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850000,00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350000,00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учреждение "Спортивная школа олимпийского резерва"</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1000000,00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 xml:space="preserve">Муниципальное бюджетное учреждение "Городская </w:t>
            </w:r>
            <w:r w:rsidRPr="00843A18">
              <w:lastRenderedPageBreak/>
              <w:t>централизованная библиотечная система"</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3081996</w:t>
            </w:r>
            <w:r w:rsidRPr="00843A18">
              <w:lastRenderedPageBreak/>
              <w:t>,00</w:t>
            </w:r>
          </w:p>
        </w:tc>
        <w:tc>
          <w:tcPr>
            <w:tcW w:w="296" w:type="pct"/>
          </w:tcPr>
          <w:p w:rsidR="00843A18" w:rsidRPr="00843A18" w:rsidRDefault="00843A18" w:rsidP="00843A18">
            <w:pPr>
              <w:pStyle w:val="ConsPlusNormal"/>
            </w:pPr>
            <w:r w:rsidRPr="00843A18">
              <w:lastRenderedPageBreak/>
              <w:t>270382,</w:t>
            </w:r>
            <w:r w:rsidRPr="00843A18">
              <w:lastRenderedPageBreak/>
              <w:t>00</w:t>
            </w:r>
          </w:p>
        </w:tc>
        <w:tc>
          <w:tcPr>
            <w:tcW w:w="296" w:type="pct"/>
          </w:tcPr>
          <w:p w:rsidR="00843A18" w:rsidRPr="00843A18" w:rsidRDefault="00843A18" w:rsidP="00843A18">
            <w:pPr>
              <w:pStyle w:val="ConsPlusNormal"/>
            </w:pPr>
            <w:r w:rsidRPr="00843A18">
              <w:lastRenderedPageBreak/>
              <w:t>770538,</w:t>
            </w:r>
            <w:r w:rsidRPr="00843A18">
              <w:lastRenderedPageBreak/>
              <w:t>00</w:t>
            </w:r>
          </w:p>
        </w:tc>
        <w:tc>
          <w:tcPr>
            <w:tcW w:w="296" w:type="pct"/>
          </w:tcPr>
          <w:p w:rsidR="00843A18" w:rsidRPr="00843A18" w:rsidRDefault="00843A18" w:rsidP="00843A18">
            <w:pPr>
              <w:pStyle w:val="ConsPlusNormal"/>
            </w:pPr>
            <w:r w:rsidRPr="00843A18">
              <w:lastRenderedPageBreak/>
              <w:t>770538,</w:t>
            </w:r>
            <w:r w:rsidRPr="00843A18">
              <w:lastRenderedPageBreak/>
              <w:t>00</w:t>
            </w:r>
          </w:p>
        </w:tc>
        <w:tc>
          <w:tcPr>
            <w:tcW w:w="296" w:type="pct"/>
          </w:tcPr>
          <w:p w:rsidR="00843A18" w:rsidRPr="00843A18" w:rsidRDefault="00843A18" w:rsidP="00843A18">
            <w:pPr>
              <w:pStyle w:val="ConsPlusNormal"/>
            </w:pPr>
            <w:r w:rsidRPr="00843A18">
              <w:lastRenderedPageBreak/>
              <w:t>770538,</w:t>
            </w:r>
            <w:r w:rsidRPr="00843A18">
              <w:lastRenderedPageBreak/>
              <w:t>00</w:t>
            </w:r>
          </w:p>
        </w:tc>
        <w:tc>
          <w:tcPr>
            <w:tcW w:w="296" w:type="pct"/>
          </w:tcPr>
          <w:p w:rsidR="00843A18" w:rsidRPr="00843A18" w:rsidRDefault="00843A18" w:rsidP="00843A18">
            <w:pPr>
              <w:pStyle w:val="ConsPlusNormal"/>
            </w:pPr>
            <w:r w:rsidRPr="00843A18">
              <w:lastRenderedPageBreak/>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w:t>
            </w:r>
            <w:r w:rsidRPr="00843A18">
              <w:lastRenderedPageBreak/>
              <w:t>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3081996,00</w:t>
            </w:r>
          </w:p>
        </w:tc>
        <w:tc>
          <w:tcPr>
            <w:tcW w:w="296" w:type="pct"/>
          </w:tcPr>
          <w:p w:rsidR="00843A18" w:rsidRPr="00843A18" w:rsidRDefault="00843A18" w:rsidP="00843A18">
            <w:pPr>
              <w:pStyle w:val="ConsPlusNormal"/>
            </w:pPr>
            <w:r w:rsidRPr="00843A18">
              <w:t>270382,00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770538,00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500000,00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учреждение "Культурно-досуговый центр "Октябрь"</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3264422,00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242550,00</w:t>
            </w:r>
          </w:p>
        </w:tc>
        <w:tc>
          <w:tcPr>
            <w:tcW w:w="324" w:type="pct"/>
          </w:tcPr>
          <w:p w:rsidR="00843A18" w:rsidRPr="00843A18" w:rsidRDefault="00843A18" w:rsidP="00843A18">
            <w:pPr>
              <w:pStyle w:val="ConsPlusNormal"/>
            </w:pPr>
            <w:r w:rsidRPr="00843A18">
              <w:t>1663000,00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3264422,00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214718,00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500000,00</w:t>
            </w:r>
          </w:p>
        </w:tc>
        <w:tc>
          <w:tcPr>
            <w:tcW w:w="296" w:type="pct"/>
          </w:tcPr>
          <w:p w:rsidR="00843A18" w:rsidRPr="00843A18" w:rsidRDefault="00843A18" w:rsidP="00843A18">
            <w:pPr>
              <w:pStyle w:val="ConsPlusNormal"/>
            </w:pPr>
            <w:r w:rsidRPr="00843A18">
              <w:t>242550,00</w:t>
            </w:r>
          </w:p>
        </w:tc>
        <w:tc>
          <w:tcPr>
            <w:tcW w:w="324" w:type="pct"/>
          </w:tcPr>
          <w:p w:rsidR="00843A18" w:rsidRPr="00843A18" w:rsidRDefault="00843A18" w:rsidP="00843A18">
            <w:pPr>
              <w:pStyle w:val="ConsPlusNormal"/>
            </w:pPr>
            <w:r w:rsidRPr="00843A18">
              <w:t>1663000,00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казенное учреждение "Служба социальной поддержки населения"</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100000,00</w:t>
            </w:r>
          </w:p>
        </w:tc>
        <w:tc>
          <w:tcPr>
            <w:tcW w:w="324" w:type="pct"/>
          </w:tcPr>
          <w:p w:rsidR="00843A18" w:rsidRPr="00843A18" w:rsidRDefault="00843A18" w:rsidP="00843A18">
            <w:pPr>
              <w:pStyle w:val="ConsPlusNormal"/>
            </w:pPr>
            <w:r w:rsidRPr="00843A18">
              <w:t>300000,00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400000,00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100000,00</w:t>
            </w:r>
          </w:p>
        </w:tc>
        <w:tc>
          <w:tcPr>
            <w:tcW w:w="324" w:type="pct"/>
          </w:tcPr>
          <w:p w:rsidR="00843A18" w:rsidRPr="00843A18" w:rsidRDefault="00843A18" w:rsidP="00843A18">
            <w:pPr>
              <w:pStyle w:val="ConsPlusNormal"/>
            </w:pPr>
            <w:r w:rsidRPr="00843A18">
              <w:t>300000,00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казенное учреждение "Служба муниципального заказа в жилищно-коммунальном хозяйстве"</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14964565,92</w:t>
            </w:r>
          </w:p>
        </w:tc>
        <w:tc>
          <w:tcPr>
            <w:tcW w:w="296" w:type="pct"/>
          </w:tcPr>
          <w:p w:rsidR="00843A18" w:rsidRPr="00843A18" w:rsidRDefault="00843A18" w:rsidP="00843A18">
            <w:pPr>
              <w:pStyle w:val="ConsPlusNormal"/>
            </w:pPr>
            <w:r w:rsidRPr="00843A18">
              <w:t>726539,49</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1062600,00</w:t>
            </w:r>
          </w:p>
        </w:tc>
        <w:tc>
          <w:tcPr>
            <w:tcW w:w="296" w:type="pct"/>
          </w:tcPr>
          <w:p w:rsidR="00843A18" w:rsidRPr="00843A18" w:rsidRDefault="00843A18" w:rsidP="00843A18">
            <w:pPr>
              <w:pStyle w:val="ConsPlusNormal"/>
            </w:pPr>
            <w:r w:rsidRPr="00843A18">
              <w:t>1062600,00</w:t>
            </w:r>
          </w:p>
        </w:tc>
        <w:tc>
          <w:tcPr>
            <w:tcW w:w="296" w:type="pct"/>
          </w:tcPr>
          <w:p w:rsidR="00843A18" w:rsidRPr="00843A18" w:rsidRDefault="00843A18" w:rsidP="00843A18">
            <w:pPr>
              <w:pStyle w:val="ConsPlusNormal"/>
            </w:pPr>
            <w:r w:rsidRPr="00843A18">
              <w:t>1062600,00</w:t>
            </w:r>
          </w:p>
        </w:tc>
        <w:tc>
          <w:tcPr>
            <w:tcW w:w="324" w:type="pct"/>
          </w:tcPr>
          <w:p w:rsidR="00843A18" w:rsidRPr="00843A18" w:rsidRDefault="00843A18" w:rsidP="00843A18">
            <w:pPr>
              <w:pStyle w:val="ConsPlusNormal"/>
            </w:pPr>
            <w:r w:rsidRPr="00843A18">
              <w:t>5313000,00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14964565,92</w:t>
            </w:r>
          </w:p>
        </w:tc>
        <w:tc>
          <w:tcPr>
            <w:tcW w:w="296" w:type="pct"/>
          </w:tcPr>
          <w:p w:rsidR="00843A18" w:rsidRPr="00843A18" w:rsidRDefault="00843A18" w:rsidP="00843A18">
            <w:pPr>
              <w:pStyle w:val="ConsPlusNormal"/>
            </w:pPr>
            <w:r w:rsidRPr="00843A18">
              <w:t>726539,49</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1912408,81</w:t>
            </w:r>
          </w:p>
        </w:tc>
        <w:tc>
          <w:tcPr>
            <w:tcW w:w="296" w:type="pct"/>
          </w:tcPr>
          <w:p w:rsidR="00843A18" w:rsidRPr="00843A18" w:rsidRDefault="00843A18" w:rsidP="00843A18">
            <w:pPr>
              <w:pStyle w:val="ConsPlusNormal"/>
            </w:pPr>
            <w:r w:rsidRPr="00843A18">
              <w:t>1062600,00</w:t>
            </w:r>
          </w:p>
        </w:tc>
        <w:tc>
          <w:tcPr>
            <w:tcW w:w="296" w:type="pct"/>
          </w:tcPr>
          <w:p w:rsidR="00843A18" w:rsidRPr="00843A18" w:rsidRDefault="00843A18" w:rsidP="00843A18">
            <w:pPr>
              <w:pStyle w:val="ConsPlusNormal"/>
            </w:pPr>
            <w:r w:rsidRPr="00843A18">
              <w:t>1062600,00</w:t>
            </w:r>
          </w:p>
        </w:tc>
        <w:tc>
          <w:tcPr>
            <w:tcW w:w="296" w:type="pct"/>
          </w:tcPr>
          <w:p w:rsidR="00843A18" w:rsidRPr="00843A18" w:rsidRDefault="00843A18" w:rsidP="00843A18">
            <w:pPr>
              <w:pStyle w:val="ConsPlusNormal"/>
            </w:pPr>
            <w:r w:rsidRPr="00843A18">
              <w:t>1062600,00</w:t>
            </w:r>
          </w:p>
        </w:tc>
        <w:tc>
          <w:tcPr>
            <w:tcW w:w="324" w:type="pct"/>
          </w:tcPr>
          <w:p w:rsidR="00843A18" w:rsidRPr="00843A18" w:rsidRDefault="00843A18" w:rsidP="00843A18">
            <w:pPr>
              <w:pStyle w:val="ConsPlusNormal"/>
            </w:pPr>
            <w:r w:rsidRPr="00843A18">
              <w:t>5313000,00</w:t>
            </w:r>
          </w:p>
        </w:tc>
      </w:tr>
      <w:tr w:rsidR="00843A18" w:rsidRPr="00843A18" w:rsidTr="00843A18">
        <w:tc>
          <w:tcPr>
            <w:tcW w:w="1909" w:type="pct"/>
            <w:gridSpan w:val="4"/>
            <w:vMerge w:val="restart"/>
          </w:tcPr>
          <w:p w:rsidR="00843A18" w:rsidRPr="00843A18" w:rsidRDefault="00843A18" w:rsidP="00843A18">
            <w:pPr>
              <w:pStyle w:val="ConsPlusNormal"/>
            </w:pPr>
            <w:r w:rsidRPr="00843A18">
              <w:t xml:space="preserve">Муниципальное казенное учреждение "Управление </w:t>
            </w:r>
            <w:r w:rsidRPr="00843A18">
              <w:lastRenderedPageBreak/>
              <w:t>капитального строительства города Ханты-Мансийска"</w:t>
            </w:r>
          </w:p>
        </w:tc>
        <w:tc>
          <w:tcPr>
            <w:tcW w:w="372" w:type="pct"/>
          </w:tcPr>
          <w:p w:rsidR="00843A18" w:rsidRPr="00843A18" w:rsidRDefault="00843A18" w:rsidP="00843A18">
            <w:pPr>
              <w:pStyle w:val="ConsPlusNormal"/>
            </w:pPr>
            <w:r w:rsidRPr="00843A18">
              <w:lastRenderedPageBreak/>
              <w:t>всего</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val="restart"/>
          </w:tcPr>
          <w:p w:rsidR="00843A18" w:rsidRPr="00843A18" w:rsidRDefault="00843A18" w:rsidP="00843A18">
            <w:pPr>
              <w:pStyle w:val="ConsPlusNormal"/>
            </w:pPr>
            <w:r w:rsidRPr="00843A18">
              <w:t>Муниципальное бюджетное учреждение "Управление по развитию туризма и внешних связей"</w:t>
            </w:r>
          </w:p>
        </w:tc>
        <w:tc>
          <w:tcPr>
            <w:tcW w:w="372" w:type="pct"/>
          </w:tcPr>
          <w:p w:rsidR="00843A18" w:rsidRPr="00843A18" w:rsidRDefault="00843A18" w:rsidP="00843A18">
            <w:pPr>
              <w:pStyle w:val="ConsPlusNormal"/>
            </w:pPr>
            <w:r w:rsidRPr="00843A18">
              <w:t>всего</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федеральный бюджет</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r w:rsidR="00843A18" w:rsidRPr="00843A18" w:rsidTr="00843A18">
        <w:tc>
          <w:tcPr>
            <w:tcW w:w="1909" w:type="pct"/>
            <w:gridSpan w:val="4"/>
            <w:vMerge/>
          </w:tcPr>
          <w:p w:rsidR="00843A18" w:rsidRPr="00843A18" w:rsidRDefault="00843A18" w:rsidP="00843A18">
            <w:pPr>
              <w:spacing w:after="0" w:line="240" w:lineRule="auto"/>
            </w:pPr>
          </w:p>
        </w:tc>
        <w:tc>
          <w:tcPr>
            <w:tcW w:w="372" w:type="pct"/>
          </w:tcPr>
          <w:p w:rsidR="00843A18" w:rsidRPr="00843A18" w:rsidRDefault="00843A18" w:rsidP="00843A18">
            <w:pPr>
              <w:pStyle w:val="ConsPlusNormal"/>
            </w:pPr>
            <w:r w:rsidRPr="00843A18">
              <w:t>бюджет города</w:t>
            </w:r>
          </w:p>
        </w:tc>
        <w:tc>
          <w:tcPr>
            <w:tcW w:w="324"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296" w:type="pct"/>
          </w:tcPr>
          <w:p w:rsidR="00843A18" w:rsidRPr="00843A18" w:rsidRDefault="00843A18" w:rsidP="00843A18">
            <w:pPr>
              <w:pStyle w:val="ConsPlusNormal"/>
            </w:pPr>
            <w:r w:rsidRPr="00843A18">
              <w:t>0,00</w:t>
            </w:r>
          </w:p>
        </w:tc>
        <w:tc>
          <w:tcPr>
            <w:tcW w:w="324" w:type="pct"/>
          </w:tcPr>
          <w:p w:rsidR="00843A18" w:rsidRPr="00843A18" w:rsidRDefault="00843A18" w:rsidP="00843A18">
            <w:pPr>
              <w:pStyle w:val="ConsPlusNormal"/>
            </w:pPr>
            <w:r w:rsidRPr="00843A18">
              <w:t>0,00</w:t>
            </w:r>
          </w:p>
        </w:tc>
      </w:tr>
    </w:tbl>
    <w:p w:rsidR="00843A18" w:rsidRPr="00843A18" w:rsidRDefault="00843A18" w:rsidP="00843A18">
      <w:pPr>
        <w:spacing w:after="0" w:line="240" w:lineRule="auto"/>
        <w:sectPr w:rsidR="00843A18" w:rsidRPr="00843A18">
          <w:pgSz w:w="16838" w:h="11905" w:orient="landscape"/>
          <w:pgMar w:top="1701" w:right="1134" w:bottom="850" w:left="1134" w:header="0" w:footer="0" w:gutter="0"/>
          <w:cols w:space="720"/>
        </w:sectPr>
      </w:pPr>
    </w:p>
    <w:p w:rsidR="00843A18" w:rsidRPr="00843A18" w:rsidRDefault="00843A18" w:rsidP="00843A18">
      <w:pPr>
        <w:pStyle w:val="ConsPlusNormal"/>
        <w:jc w:val="right"/>
        <w:outlineLvl w:val="1"/>
      </w:pPr>
      <w:r w:rsidRPr="00843A18">
        <w:lastRenderedPageBreak/>
        <w:t>Таблица 3</w:t>
      </w:r>
    </w:p>
    <w:p w:rsidR="00843A18" w:rsidRPr="00843A18" w:rsidRDefault="00843A18" w:rsidP="00843A18">
      <w:pPr>
        <w:pStyle w:val="ConsPlusNormal"/>
        <w:jc w:val="both"/>
      </w:pPr>
    </w:p>
    <w:p w:rsidR="00843A18" w:rsidRPr="00843A18" w:rsidRDefault="00843A18" w:rsidP="00843A18">
      <w:pPr>
        <w:pStyle w:val="ConsPlusTitle"/>
        <w:jc w:val="center"/>
      </w:pPr>
      <w:r w:rsidRPr="00843A18">
        <w:t xml:space="preserve">Перечень объектов </w:t>
      </w:r>
      <w:proofErr w:type="gramStart"/>
      <w:r w:rsidRPr="00843A18">
        <w:t>социально-культурного</w:t>
      </w:r>
      <w:proofErr w:type="gramEnd"/>
    </w:p>
    <w:p w:rsidR="00843A18" w:rsidRPr="00843A18" w:rsidRDefault="00843A18" w:rsidP="00843A18">
      <w:pPr>
        <w:pStyle w:val="ConsPlusTitle"/>
        <w:jc w:val="center"/>
      </w:pPr>
      <w:proofErr w:type="gramStart"/>
      <w:r w:rsidRPr="00843A18">
        <w:t>и коммунально-бытового назначения, масштабные инвестиционные</w:t>
      </w:r>
      <w:proofErr w:type="gramEnd"/>
    </w:p>
    <w:p w:rsidR="00843A18" w:rsidRPr="00843A18" w:rsidRDefault="00843A18" w:rsidP="00843A18">
      <w:pPr>
        <w:pStyle w:val="ConsPlusTitle"/>
        <w:jc w:val="center"/>
      </w:pPr>
      <w:r w:rsidRPr="00843A18">
        <w:t>проекты (далее - инвестиционные проекты)</w:t>
      </w:r>
    </w:p>
    <w:p w:rsidR="00843A18" w:rsidRPr="00843A18" w:rsidRDefault="00843A18" w:rsidP="00843A1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6"/>
        <w:gridCol w:w="2045"/>
        <w:gridCol w:w="2155"/>
        <w:gridCol w:w="4792"/>
      </w:tblGrid>
      <w:tr w:rsidR="00843A18" w:rsidRPr="00843A18" w:rsidTr="00843A18">
        <w:tc>
          <w:tcPr>
            <w:tcW w:w="256" w:type="pct"/>
          </w:tcPr>
          <w:p w:rsidR="00843A18" w:rsidRPr="00843A18" w:rsidRDefault="00843A18" w:rsidP="00843A18">
            <w:pPr>
              <w:pStyle w:val="ConsPlusNormal"/>
              <w:jc w:val="center"/>
            </w:pPr>
            <w:r w:rsidRPr="00843A18">
              <w:t xml:space="preserve">N </w:t>
            </w:r>
            <w:proofErr w:type="gramStart"/>
            <w:r w:rsidRPr="00843A18">
              <w:t>п</w:t>
            </w:r>
            <w:proofErr w:type="gramEnd"/>
            <w:r w:rsidRPr="00843A18">
              <w:t>/п</w:t>
            </w:r>
          </w:p>
        </w:tc>
        <w:tc>
          <w:tcPr>
            <w:tcW w:w="1079" w:type="pct"/>
          </w:tcPr>
          <w:p w:rsidR="00843A18" w:rsidRPr="00843A18" w:rsidRDefault="00843A18" w:rsidP="00843A18">
            <w:pPr>
              <w:pStyle w:val="ConsPlusNormal"/>
              <w:jc w:val="center"/>
            </w:pPr>
            <w:r w:rsidRPr="00843A18">
              <w:t>Наименование инвестиционного проекта</w:t>
            </w:r>
          </w:p>
        </w:tc>
        <w:tc>
          <w:tcPr>
            <w:tcW w:w="1137" w:type="pct"/>
          </w:tcPr>
          <w:p w:rsidR="00843A18" w:rsidRPr="00843A18" w:rsidRDefault="00843A18" w:rsidP="00843A18">
            <w:pPr>
              <w:pStyle w:val="ConsPlusNormal"/>
              <w:jc w:val="center"/>
            </w:pPr>
            <w:r w:rsidRPr="00843A18">
              <w:t>Объем финансирования инвестиционного проекта</w:t>
            </w:r>
          </w:p>
        </w:tc>
        <w:tc>
          <w:tcPr>
            <w:tcW w:w="2528" w:type="pct"/>
          </w:tcPr>
          <w:p w:rsidR="00843A18" w:rsidRPr="00843A18" w:rsidRDefault="00843A18" w:rsidP="00843A18">
            <w:pPr>
              <w:pStyle w:val="ConsPlusNormal"/>
              <w:jc w:val="center"/>
            </w:pPr>
            <w:r w:rsidRPr="00843A18">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43A18" w:rsidRPr="00843A18" w:rsidTr="00843A18">
        <w:tc>
          <w:tcPr>
            <w:tcW w:w="256" w:type="pct"/>
          </w:tcPr>
          <w:p w:rsidR="00843A18" w:rsidRPr="00843A18" w:rsidRDefault="00843A18" w:rsidP="00843A18">
            <w:pPr>
              <w:pStyle w:val="ConsPlusNormal"/>
              <w:jc w:val="center"/>
            </w:pPr>
            <w:r w:rsidRPr="00843A18">
              <w:t>1</w:t>
            </w:r>
          </w:p>
        </w:tc>
        <w:tc>
          <w:tcPr>
            <w:tcW w:w="1079" w:type="pct"/>
          </w:tcPr>
          <w:p w:rsidR="00843A18" w:rsidRPr="00843A18" w:rsidRDefault="00843A18" w:rsidP="00843A18">
            <w:pPr>
              <w:pStyle w:val="ConsPlusNormal"/>
              <w:jc w:val="center"/>
            </w:pPr>
            <w:r w:rsidRPr="00843A18">
              <w:t>2</w:t>
            </w:r>
          </w:p>
        </w:tc>
        <w:tc>
          <w:tcPr>
            <w:tcW w:w="1137" w:type="pct"/>
          </w:tcPr>
          <w:p w:rsidR="00843A18" w:rsidRPr="00843A18" w:rsidRDefault="00843A18" w:rsidP="00843A18">
            <w:pPr>
              <w:pStyle w:val="ConsPlusNormal"/>
              <w:jc w:val="center"/>
            </w:pPr>
            <w:r w:rsidRPr="00843A18">
              <w:t>3</w:t>
            </w:r>
          </w:p>
        </w:tc>
        <w:tc>
          <w:tcPr>
            <w:tcW w:w="2528" w:type="pct"/>
          </w:tcPr>
          <w:p w:rsidR="00843A18" w:rsidRPr="00843A18" w:rsidRDefault="00843A18" w:rsidP="00843A18">
            <w:pPr>
              <w:pStyle w:val="ConsPlusNormal"/>
              <w:jc w:val="center"/>
            </w:pPr>
            <w:r w:rsidRPr="00843A18">
              <w:t>4</w:t>
            </w:r>
          </w:p>
        </w:tc>
      </w:tr>
      <w:tr w:rsidR="00843A18" w:rsidRPr="00843A18" w:rsidTr="00843A18">
        <w:tc>
          <w:tcPr>
            <w:tcW w:w="5000" w:type="pct"/>
            <w:gridSpan w:val="4"/>
          </w:tcPr>
          <w:p w:rsidR="00843A18" w:rsidRPr="00843A18" w:rsidRDefault="00843A18" w:rsidP="00843A18">
            <w:pPr>
              <w:pStyle w:val="ConsPlusNormal"/>
              <w:jc w:val="center"/>
            </w:pPr>
            <w:r w:rsidRPr="00843A18">
              <w:t>Муниципальной программой не предусмотрена реализация инвестиционных проектов</w:t>
            </w:r>
          </w:p>
        </w:tc>
      </w:tr>
    </w:tbl>
    <w:p w:rsidR="00843A18" w:rsidRPr="00843A18" w:rsidRDefault="00843A18" w:rsidP="00843A18">
      <w:pPr>
        <w:pStyle w:val="ConsPlusNormal"/>
        <w:jc w:val="both"/>
      </w:pPr>
    </w:p>
    <w:p w:rsidR="00843A18" w:rsidRPr="00843A18" w:rsidRDefault="00843A18" w:rsidP="00843A18">
      <w:pPr>
        <w:pStyle w:val="ConsPlusNormal"/>
        <w:jc w:val="right"/>
        <w:outlineLvl w:val="1"/>
      </w:pPr>
      <w:r w:rsidRPr="00843A18">
        <w:t>Таблица 4</w:t>
      </w:r>
    </w:p>
    <w:p w:rsidR="00843A18" w:rsidRPr="00843A18" w:rsidRDefault="00843A18" w:rsidP="00843A18">
      <w:pPr>
        <w:pStyle w:val="ConsPlusNormal"/>
        <w:jc w:val="both"/>
      </w:pPr>
    </w:p>
    <w:p w:rsidR="00843A18" w:rsidRPr="00843A18" w:rsidRDefault="00843A18" w:rsidP="00843A18">
      <w:pPr>
        <w:pStyle w:val="ConsPlusTitle"/>
        <w:jc w:val="center"/>
      </w:pPr>
      <w:r w:rsidRPr="00843A18">
        <w:t>Мероприятия, реализуемые на принципах проектного управления,</w:t>
      </w:r>
    </w:p>
    <w:p w:rsidR="00843A18" w:rsidRPr="00843A18" w:rsidRDefault="00843A18" w:rsidP="00843A18">
      <w:pPr>
        <w:pStyle w:val="ConsPlusTitle"/>
        <w:jc w:val="center"/>
      </w:pPr>
      <w:proofErr w:type="gramStart"/>
      <w:r w:rsidRPr="00843A18">
        <w:t>направленные</w:t>
      </w:r>
      <w:proofErr w:type="gramEnd"/>
      <w:r w:rsidRPr="00843A18">
        <w:t xml:space="preserve"> в том числе на исполнение национальных</w:t>
      </w:r>
    </w:p>
    <w:p w:rsidR="00843A18" w:rsidRPr="00843A18" w:rsidRDefault="00843A18" w:rsidP="00843A18">
      <w:pPr>
        <w:pStyle w:val="ConsPlusTitle"/>
        <w:jc w:val="center"/>
      </w:pPr>
      <w:r w:rsidRPr="00843A18">
        <w:t>и федеральных проектов (программ) Российской Федерации,</w:t>
      </w:r>
    </w:p>
    <w:p w:rsidR="00843A18" w:rsidRPr="00843A18" w:rsidRDefault="00843A18" w:rsidP="00843A18">
      <w:pPr>
        <w:pStyle w:val="ConsPlusTitle"/>
        <w:jc w:val="center"/>
      </w:pPr>
      <w:r w:rsidRPr="00843A18">
        <w:t xml:space="preserve">портфелей проектов (программ) Ханты-Мансийского </w:t>
      </w:r>
      <w:proofErr w:type="gramStart"/>
      <w:r w:rsidRPr="00843A18">
        <w:t>автономного</w:t>
      </w:r>
      <w:proofErr w:type="gramEnd"/>
    </w:p>
    <w:p w:rsidR="00843A18" w:rsidRPr="00843A18" w:rsidRDefault="00843A18" w:rsidP="00843A18">
      <w:pPr>
        <w:pStyle w:val="ConsPlusTitle"/>
        <w:jc w:val="center"/>
      </w:pPr>
      <w:r w:rsidRPr="00843A18">
        <w:t>округа - Югры, муниципальных проектов города Ханты-Мансийска</w:t>
      </w:r>
    </w:p>
    <w:p w:rsidR="00843A18" w:rsidRPr="00843A18" w:rsidRDefault="00843A18" w:rsidP="00843A18">
      <w:pPr>
        <w:pStyle w:val="ConsPlusNormal"/>
        <w:jc w:val="both"/>
      </w:pPr>
    </w:p>
    <w:p w:rsidR="00843A18" w:rsidRPr="00843A18" w:rsidRDefault="00843A18" w:rsidP="00843A18">
      <w:pPr>
        <w:spacing w:after="0" w:line="240" w:lineRule="auto"/>
        <w:sectPr w:rsidR="00843A18" w:rsidRPr="00843A1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2"/>
        <w:gridCol w:w="1857"/>
        <w:gridCol w:w="1666"/>
        <w:gridCol w:w="741"/>
        <w:gridCol w:w="1490"/>
        <w:gridCol w:w="2104"/>
        <w:gridCol w:w="808"/>
        <w:gridCol w:w="685"/>
        <w:gridCol w:w="685"/>
        <w:gridCol w:w="685"/>
        <w:gridCol w:w="685"/>
        <w:gridCol w:w="685"/>
        <w:gridCol w:w="685"/>
        <w:gridCol w:w="685"/>
        <w:gridCol w:w="711"/>
      </w:tblGrid>
      <w:tr w:rsidR="00843A18" w:rsidRPr="00843A18" w:rsidTr="00843A18">
        <w:tc>
          <w:tcPr>
            <w:tcW w:w="178" w:type="pct"/>
            <w:vMerge w:val="restart"/>
          </w:tcPr>
          <w:p w:rsidR="00843A18" w:rsidRPr="00843A18" w:rsidRDefault="00843A18" w:rsidP="00843A18">
            <w:pPr>
              <w:pStyle w:val="ConsPlusNormal"/>
              <w:jc w:val="center"/>
            </w:pPr>
            <w:r w:rsidRPr="00843A18">
              <w:lastRenderedPageBreak/>
              <w:t xml:space="preserve">N </w:t>
            </w:r>
            <w:proofErr w:type="gramStart"/>
            <w:r w:rsidRPr="00843A18">
              <w:t>п</w:t>
            </w:r>
            <w:proofErr w:type="gramEnd"/>
            <w:r w:rsidRPr="00843A18">
              <w:t>/п</w:t>
            </w:r>
          </w:p>
        </w:tc>
        <w:tc>
          <w:tcPr>
            <w:tcW w:w="632" w:type="pct"/>
            <w:vMerge w:val="restart"/>
          </w:tcPr>
          <w:p w:rsidR="00843A18" w:rsidRPr="00843A18" w:rsidRDefault="00843A18" w:rsidP="00843A18">
            <w:pPr>
              <w:pStyle w:val="ConsPlusNormal"/>
              <w:jc w:val="center"/>
            </w:pPr>
            <w:r w:rsidRPr="00843A18">
              <w:t>Наименование проекта или мероприятия</w:t>
            </w:r>
          </w:p>
        </w:tc>
        <w:tc>
          <w:tcPr>
            <w:tcW w:w="567" w:type="pct"/>
            <w:vMerge w:val="restart"/>
          </w:tcPr>
          <w:p w:rsidR="00843A18" w:rsidRPr="00843A18" w:rsidRDefault="00843A18" w:rsidP="00843A18">
            <w:pPr>
              <w:pStyle w:val="ConsPlusNormal"/>
              <w:jc w:val="center"/>
            </w:pPr>
            <w:r w:rsidRPr="00843A18">
              <w:t>Номер мероприятия</w:t>
            </w:r>
          </w:p>
        </w:tc>
        <w:tc>
          <w:tcPr>
            <w:tcW w:w="252" w:type="pct"/>
            <w:vMerge w:val="restart"/>
          </w:tcPr>
          <w:p w:rsidR="00843A18" w:rsidRPr="00843A18" w:rsidRDefault="00843A18" w:rsidP="00843A18">
            <w:pPr>
              <w:pStyle w:val="ConsPlusNormal"/>
              <w:jc w:val="center"/>
            </w:pPr>
            <w:r w:rsidRPr="00843A18">
              <w:t>Цели</w:t>
            </w:r>
          </w:p>
        </w:tc>
        <w:tc>
          <w:tcPr>
            <w:tcW w:w="507" w:type="pct"/>
            <w:vMerge w:val="restart"/>
          </w:tcPr>
          <w:p w:rsidR="00843A18" w:rsidRPr="00843A18" w:rsidRDefault="00843A18" w:rsidP="00843A18">
            <w:pPr>
              <w:pStyle w:val="ConsPlusNormal"/>
              <w:jc w:val="center"/>
            </w:pPr>
            <w:r w:rsidRPr="00843A18">
              <w:t>Срок реализации</w:t>
            </w:r>
          </w:p>
        </w:tc>
        <w:tc>
          <w:tcPr>
            <w:tcW w:w="716" w:type="pct"/>
            <w:vMerge w:val="restart"/>
          </w:tcPr>
          <w:p w:rsidR="00843A18" w:rsidRPr="00843A18" w:rsidRDefault="00843A18" w:rsidP="00843A18">
            <w:pPr>
              <w:pStyle w:val="ConsPlusNormal"/>
              <w:jc w:val="center"/>
            </w:pPr>
            <w:r w:rsidRPr="00843A18">
              <w:t>Источники финансирования</w:t>
            </w:r>
          </w:p>
        </w:tc>
        <w:tc>
          <w:tcPr>
            <w:tcW w:w="2147" w:type="pct"/>
            <w:gridSpan w:val="9"/>
          </w:tcPr>
          <w:p w:rsidR="00843A18" w:rsidRPr="00843A18" w:rsidRDefault="00843A18" w:rsidP="00843A18">
            <w:pPr>
              <w:pStyle w:val="ConsPlusNormal"/>
              <w:jc w:val="center"/>
            </w:pPr>
            <w:r w:rsidRPr="00843A18">
              <w:t>Параметры финансового обеспечения, рублей</w:t>
            </w:r>
          </w:p>
        </w:tc>
      </w:tr>
      <w:tr w:rsidR="00843A18" w:rsidRPr="00843A18" w:rsidTr="00843A18">
        <w:tc>
          <w:tcPr>
            <w:tcW w:w="178" w:type="pct"/>
            <w:vMerge/>
          </w:tcPr>
          <w:p w:rsidR="00843A18" w:rsidRPr="00843A18" w:rsidRDefault="00843A18" w:rsidP="00843A18">
            <w:pPr>
              <w:spacing w:after="0" w:line="240" w:lineRule="auto"/>
            </w:pPr>
          </w:p>
        </w:tc>
        <w:tc>
          <w:tcPr>
            <w:tcW w:w="632" w:type="pct"/>
            <w:vMerge/>
          </w:tcPr>
          <w:p w:rsidR="00843A18" w:rsidRPr="00843A18" w:rsidRDefault="00843A18" w:rsidP="00843A18">
            <w:pPr>
              <w:spacing w:after="0" w:line="240" w:lineRule="auto"/>
            </w:pPr>
          </w:p>
        </w:tc>
        <w:tc>
          <w:tcPr>
            <w:tcW w:w="567" w:type="pct"/>
            <w:vMerge/>
          </w:tcPr>
          <w:p w:rsidR="00843A18" w:rsidRPr="00843A18" w:rsidRDefault="00843A18" w:rsidP="00843A18">
            <w:pPr>
              <w:spacing w:after="0" w:line="240" w:lineRule="auto"/>
            </w:pPr>
          </w:p>
        </w:tc>
        <w:tc>
          <w:tcPr>
            <w:tcW w:w="252" w:type="pct"/>
            <w:vMerge/>
          </w:tcPr>
          <w:p w:rsidR="00843A18" w:rsidRPr="00843A18" w:rsidRDefault="00843A18" w:rsidP="00843A18">
            <w:pPr>
              <w:spacing w:after="0" w:line="240" w:lineRule="auto"/>
            </w:pPr>
          </w:p>
        </w:tc>
        <w:tc>
          <w:tcPr>
            <w:tcW w:w="507" w:type="pct"/>
            <w:vMerge/>
          </w:tcPr>
          <w:p w:rsidR="00843A18" w:rsidRPr="00843A18" w:rsidRDefault="00843A18" w:rsidP="00843A18">
            <w:pPr>
              <w:spacing w:after="0" w:line="240" w:lineRule="auto"/>
            </w:pPr>
          </w:p>
        </w:tc>
        <w:tc>
          <w:tcPr>
            <w:tcW w:w="716" w:type="pct"/>
            <w:vMerge/>
          </w:tcPr>
          <w:p w:rsidR="00843A18" w:rsidRPr="00843A18" w:rsidRDefault="00843A18" w:rsidP="00843A18">
            <w:pPr>
              <w:spacing w:after="0" w:line="240" w:lineRule="auto"/>
            </w:pPr>
          </w:p>
        </w:tc>
        <w:tc>
          <w:tcPr>
            <w:tcW w:w="275" w:type="pct"/>
            <w:vMerge w:val="restart"/>
          </w:tcPr>
          <w:p w:rsidR="00843A18" w:rsidRPr="00843A18" w:rsidRDefault="00843A18" w:rsidP="00843A18">
            <w:pPr>
              <w:pStyle w:val="ConsPlusNormal"/>
              <w:jc w:val="center"/>
            </w:pPr>
            <w:r w:rsidRPr="00843A18">
              <w:t>Всего</w:t>
            </w:r>
          </w:p>
        </w:tc>
        <w:tc>
          <w:tcPr>
            <w:tcW w:w="1872" w:type="pct"/>
            <w:gridSpan w:val="8"/>
          </w:tcPr>
          <w:p w:rsidR="00843A18" w:rsidRPr="00843A18" w:rsidRDefault="00843A18" w:rsidP="00843A18">
            <w:pPr>
              <w:pStyle w:val="ConsPlusNormal"/>
              <w:jc w:val="center"/>
            </w:pPr>
            <w:r w:rsidRPr="00843A18">
              <w:t>в том числе:</w:t>
            </w:r>
          </w:p>
        </w:tc>
      </w:tr>
      <w:tr w:rsidR="00843A18" w:rsidRPr="00843A18" w:rsidTr="00843A18">
        <w:tc>
          <w:tcPr>
            <w:tcW w:w="178" w:type="pct"/>
            <w:vMerge/>
          </w:tcPr>
          <w:p w:rsidR="00843A18" w:rsidRPr="00843A18" w:rsidRDefault="00843A18" w:rsidP="00843A18">
            <w:pPr>
              <w:spacing w:after="0" w:line="240" w:lineRule="auto"/>
            </w:pPr>
          </w:p>
        </w:tc>
        <w:tc>
          <w:tcPr>
            <w:tcW w:w="632" w:type="pct"/>
            <w:vMerge/>
          </w:tcPr>
          <w:p w:rsidR="00843A18" w:rsidRPr="00843A18" w:rsidRDefault="00843A18" w:rsidP="00843A18">
            <w:pPr>
              <w:spacing w:after="0" w:line="240" w:lineRule="auto"/>
            </w:pPr>
          </w:p>
        </w:tc>
        <w:tc>
          <w:tcPr>
            <w:tcW w:w="567" w:type="pct"/>
            <w:vMerge/>
          </w:tcPr>
          <w:p w:rsidR="00843A18" w:rsidRPr="00843A18" w:rsidRDefault="00843A18" w:rsidP="00843A18">
            <w:pPr>
              <w:spacing w:after="0" w:line="240" w:lineRule="auto"/>
            </w:pPr>
          </w:p>
        </w:tc>
        <w:tc>
          <w:tcPr>
            <w:tcW w:w="252" w:type="pct"/>
            <w:vMerge/>
          </w:tcPr>
          <w:p w:rsidR="00843A18" w:rsidRPr="00843A18" w:rsidRDefault="00843A18" w:rsidP="00843A18">
            <w:pPr>
              <w:spacing w:after="0" w:line="240" w:lineRule="auto"/>
            </w:pPr>
          </w:p>
        </w:tc>
        <w:tc>
          <w:tcPr>
            <w:tcW w:w="507" w:type="pct"/>
            <w:vMerge/>
          </w:tcPr>
          <w:p w:rsidR="00843A18" w:rsidRPr="00843A18" w:rsidRDefault="00843A18" w:rsidP="00843A18">
            <w:pPr>
              <w:spacing w:after="0" w:line="240" w:lineRule="auto"/>
            </w:pPr>
          </w:p>
        </w:tc>
        <w:tc>
          <w:tcPr>
            <w:tcW w:w="716" w:type="pct"/>
            <w:vMerge/>
          </w:tcPr>
          <w:p w:rsidR="00843A18" w:rsidRPr="00843A18" w:rsidRDefault="00843A18" w:rsidP="00843A18">
            <w:pPr>
              <w:spacing w:after="0" w:line="240" w:lineRule="auto"/>
            </w:pPr>
          </w:p>
        </w:tc>
        <w:tc>
          <w:tcPr>
            <w:tcW w:w="275" w:type="pct"/>
            <w:vMerge/>
          </w:tcPr>
          <w:p w:rsidR="00843A18" w:rsidRPr="00843A18" w:rsidRDefault="00843A18" w:rsidP="00843A18">
            <w:pPr>
              <w:spacing w:after="0" w:line="240" w:lineRule="auto"/>
            </w:pPr>
          </w:p>
        </w:tc>
        <w:tc>
          <w:tcPr>
            <w:tcW w:w="233" w:type="pct"/>
          </w:tcPr>
          <w:p w:rsidR="00843A18" w:rsidRPr="00843A18" w:rsidRDefault="00843A18" w:rsidP="00843A18">
            <w:pPr>
              <w:pStyle w:val="ConsPlusNormal"/>
              <w:jc w:val="center"/>
            </w:pPr>
            <w:r w:rsidRPr="00843A18">
              <w:t>2019 год</w:t>
            </w:r>
          </w:p>
        </w:tc>
        <w:tc>
          <w:tcPr>
            <w:tcW w:w="233" w:type="pct"/>
          </w:tcPr>
          <w:p w:rsidR="00843A18" w:rsidRPr="00843A18" w:rsidRDefault="00843A18" w:rsidP="00843A18">
            <w:pPr>
              <w:pStyle w:val="ConsPlusNormal"/>
              <w:jc w:val="center"/>
            </w:pPr>
            <w:r w:rsidRPr="00843A18">
              <w:t>2020 год</w:t>
            </w:r>
          </w:p>
        </w:tc>
        <w:tc>
          <w:tcPr>
            <w:tcW w:w="233" w:type="pct"/>
          </w:tcPr>
          <w:p w:rsidR="00843A18" w:rsidRPr="00843A18" w:rsidRDefault="00843A18" w:rsidP="00843A18">
            <w:pPr>
              <w:pStyle w:val="ConsPlusNormal"/>
              <w:jc w:val="center"/>
            </w:pPr>
            <w:r w:rsidRPr="00843A18">
              <w:t>2021 год</w:t>
            </w:r>
          </w:p>
        </w:tc>
        <w:tc>
          <w:tcPr>
            <w:tcW w:w="233" w:type="pct"/>
          </w:tcPr>
          <w:p w:rsidR="00843A18" w:rsidRPr="00843A18" w:rsidRDefault="00843A18" w:rsidP="00843A18">
            <w:pPr>
              <w:pStyle w:val="ConsPlusNormal"/>
              <w:jc w:val="center"/>
            </w:pPr>
            <w:r w:rsidRPr="00843A18">
              <w:t>2022 год</w:t>
            </w:r>
          </w:p>
        </w:tc>
        <w:tc>
          <w:tcPr>
            <w:tcW w:w="233" w:type="pct"/>
          </w:tcPr>
          <w:p w:rsidR="00843A18" w:rsidRPr="00843A18" w:rsidRDefault="00843A18" w:rsidP="00843A18">
            <w:pPr>
              <w:pStyle w:val="ConsPlusNormal"/>
              <w:jc w:val="center"/>
            </w:pPr>
            <w:r w:rsidRPr="00843A18">
              <w:t>2023 год</w:t>
            </w:r>
          </w:p>
        </w:tc>
        <w:tc>
          <w:tcPr>
            <w:tcW w:w="233" w:type="pct"/>
          </w:tcPr>
          <w:p w:rsidR="00843A18" w:rsidRPr="00843A18" w:rsidRDefault="00843A18" w:rsidP="00843A18">
            <w:pPr>
              <w:pStyle w:val="ConsPlusNormal"/>
              <w:jc w:val="center"/>
            </w:pPr>
            <w:r w:rsidRPr="00843A18">
              <w:t>2024 год</w:t>
            </w:r>
          </w:p>
        </w:tc>
        <w:tc>
          <w:tcPr>
            <w:tcW w:w="233" w:type="pct"/>
          </w:tcPr>
          <w:p w:rsidR="00843A18" w:rsidRPr="00843A18" w:rsidRDefault="00843A18" w:rsidP="00843A18">
            <w:pPr>
              <w:pStyle w:val="ConsPlusNormal"/>
              <w:jc w:val="center"/>
            </w:pPr>
            <w:r w:rsidRPr="00843A18">
              <w:t>2025 год</w:t>
            </w:r>
          </w:p>
        </w:tc>
        <w:tc>
          <w:tcPr>
            <w:tcW w:w="238" w:type="pct"/>
          </w:tcPr>
          <w:p w:rsidR="00843A18" w:rsidRPr="00843A18" w:rsidRDefault="00843A18" w:rsidP="00843A18">
            <w:pPr>
              <w:pStyle w:val="ConsPlusNormal"/>
              <w:jc w:val="center"/>
            </w:pPr>
            <w:r w:rsidRPr="00843A18">
              <w:t>2026 - 2030 годы</w:t>
            </w:r>
          </w:p>
        </w:tc>
      </w:tr>
      <w:tr w:rsidR="00843A18" w:rsidRPr="00843A18" w:rsidTr="00843A18">
        <w:tc>
          <w:tcPr>
            <w:tcW w:w="178" w:type="pct"/>
          </w:tcPr>
          <w:p w:rsidR="00843A18" w:rsidRPr="00843A18" w:rsidRDefault="00843A18" w:rsidP="00843A18">
            <w:pPr>
              <w:pStyle w:val="ConsPlusNormal"/>
              <w:jc w:val="center"/>
            </w:pPr>
            <w:r w:rsidRPr="00843A18">
              <w:t>1</w:t>
            </w:r>
          </w:p>
        </w:tc>
        <w:tc>
          <w:tcPr>
            <w:tcW w:w="632" w:type="pct"/>
          </w:tcPr>
          <w:p w:rsidR="00843A18" w:rsidRPr="00843A18" w:rsidRDefault="00843A18" w:rsidP="00843A18">
            <w:pPr>
              <w:pStyle w:val="ConsPlusNormal"/>
              <w:jc w:val="center"/>
            </w:pPr>
            <w:r w:rsidRPr="00843A18">
              <w:t>2</w:t>
            </w:r>
          </w:p>
        </w:tc>
        <w:tc>
          <w:tcPr>
            <w:tcW w:w="567" w:type="pct"/>
          </w:tcPr>
          <w:p w:rsidR="00843A18" w:rsidRPr="00843A18" w:rsidRDefault="00843A18" w:rsidP="00843A18">
            <w:pPr>
              <w:pStyle w:val="ConsPlusNormal"/>
              <w:jc w:val="center"/>
            </w:pPr>
            <w:r w:rsidRPr="00843A18">
              <w:t>3</w:t>
            </w:r>
          </w:p>
        </w:tc>
        <w:tc>
          <w:tcPr>
            <w:tcW w:w="252" w:type="pct"/>
          </w:tcPr>
          <w:p w:rsidR="00843A18" w:rsidRPr="00843A18" w:rsidRDefault="00843A18" w:rsidP="00843A18">
            <w:pPr>
              <w:pStyle w:val="ConsPlusNormal"/>
              <w:jc w:val="center"/>
            </w:pPr>
            <w:r w:rsidRPr="00843A18">
              <w:t>4</w:t>
            </w:r>
          </w:p>
        </w:tc>
        <w:tc>
          <w:tcPr>
            <w:tcW w:w="507" w:type="pct"/>
          </w:tcPr>
          <w:p w:rsidR="00843A18" w:rsidRPr="00843A18" w:rsidRDefault="00843A18" w:rsidP="00843A18">
            <w:pPr>
              <w:pStyle w:val="ConsPlusNormal"/>
              <w:jc w:val="center"/>
            </w:pPr>
            <w:r w:rsidRPr="00843A18">
              <w:t>5</w:t>
            </w:r>
          </w:p>
        </w:tc>
        <w:tc>
          <w:tcPr>
            <w:tcW w:w="716" w:type="pct"/>
          </w:tcPr>
          <w:p w:rsidR="00843A18" w:rsidRPr="00843A18" w:rsidRDefault="00843A18" w:rsidP="00843A18">
            <w:pPr>
              <w:pStyle w:val="ConsPlusNormal"/>
              <w:jc w:val="center"/>
            </w:pPr>
            <w:r w:rsidRPr="00843A18">
              <w:t>6</w:t>
            </w:r>
          </w:p>
        </w:tc>
        <w:tc>
          <w:tcPr>
            <w:tcW w:w="275" w:type="pct"/>
          </w:tcPr>
          <w:p w:rsidR="00843A18" w:rsidRPr="00843A18" w:rsidRDefault="00843A18" w:rsidP="00843A18">
            <w:pPr>
              <w:pStyle w:val="ConsPlusNormal"/>
              <w:jc w:val="center"/>
            </w:pPr>
            <w:r w:rsidRPr="00843A18">
              <w:t>7</w:t>
            </w:r>
          </w:p>
        </w:tc>
        <w:tc>
          <w:tcPr>
            <w:tcW w:w="233" w:type="pct"/>
          </w:tcPr>
          <w:p w:rsidR="00843A18" w:rsidRPr="00843A18" w:rsidRDefault="00843A18" w:rsidP="00843A18">
            <w:pPr>
              <w:pStyle w:val="ConsPlusNormal"/>
              <w:jc w:val="center"/>
            </w:pPr>
            <w:r w:rsidRPr="00843A18">
              <w:t>8</w:t>
            </w:r>
          </w:p>
        </w:tc>
        <w:tc>
          <w:tcPr>
            <w:tcW w:w="233" w:type="pct"/>
          </w:tcPr>
          <w:p w:rsidR="00843A18" w:rsidRPr="00843A18" w:rsidRDefault="00843A18" w:rsidP="00843A18">
            <w:pPr>
              <w:pStyle w:val="ConsPlusNormal"/>
              <w:jc w:val="center"/>
            </w:pPr>
            <w:r w:rsidRPr="00843A18">
              <w:t>9</w:t>
            </w:r>
          </w:p>
        </w:tc>
        <w:tc>
          <w:tcPr>
            <w:tcW w:w="233" w:type="pct"/>
          </w:tcPr>
          <w:p w:rsidR="00843A18" w:rsidRPr="00843A18" w:rsidRDefault="00843A18" w:rsidP="00843A18">
            <w:pPr>
              <w:pStyle w:val="ConsPlusNormal"/>
              <w:jc w:val="center"/>
            </w:pPr>
            <w:r w:rsidRPr="00843A18">
              <w:t>10</w:t>
            </w:r>
          </w:p>
        </w:tc>
        <w:tc>
          <w:tcPr>
            <w:tcW w:w="233" w:type="pct"/>
          </w:tcPr>
          <w:p w:rsidR="00843A18" w:rsidRPr="00843A18" w:rsidRDefault="00843A18" w:rsidP="00843A18">
            <w:pPr>
              <w:pStyle w:val="ConsPlusNormal"/>
              <w:jc w:val="center"/>
            </w:pPr>
            <w:r w:rsidRPr="00843A18">
              <w:t>11</w:t>
            </w:r>
          </w:p>
        </w:tc>
        <w:tc>
          <w:tcPr>
            <w:tcW w:w="233" w:type="pct"/>
          </w:tcPr>
          <w:p w:rsidR="00843A18" w:rsidRPr="00843A18" w:rsidRDefault="00843A18" w:rsidP="00843A18">
            <w:pPr>
              <w:pStyle w:val="ConsPlusNormal"/>
              <w:jc w:val="center"/>
            </w:pPr>
            <w:r w:rsidRPr="00843A18">
              <w:t>12</w:t>
            </w:r>
          </w:p>
        </w:tc>
        <w:tc>
          <w:tcPr>
            <w:tcW w:w="233" w:type="pct"/>
          </w:tcPr>
          <w:p w:rsidR="00843A18" w:rsidRPr="00843A18" w:rsidRDefault="00843A18" w:rsidP="00843A18">
            <w:pPr>
              <w:pStyle w:val="ConsPlusNormal"/>
              <w:jc w:val="center"/>
            </w:pPr>
            <w:r w:rsidRPr="00843A18">
              <w:t>13</w:t>
            </w:r>
          </w:p>
        </w:tc>
        <w:tc>
          <w:tcPr>
            <w:tcW w:w="233" w:type="pct"/>
          </w:tcPr>
          <w:p w:rsidR="00843A18" w:rsidRPr="00843A18" w:rsidRDefault="00843A18" w:rsidP="00843A18">
            <w:pPr>
              <w:pStyle w:val="ConsPlusNormal"/>
              <w:jc w:val="center"/>
            </w:pPr>
            <w:r w:rsidRPr="00843A18">
              <w:t>14</w:t>
            </w:r>
          </w:p>
        </w:tc>
        <w:tc>
          <w:tcPr>
            <w:tcW w:w="238" w:type="pct"/>
          </w:tcPr>
          <w:p w:rsidR="00843A18" w:rsidRPr="00843A18" w:rsidRDefault="00843A18" w:rsidP="00843A18">
            <w:pPr>
              <w:pStyle w:val="ConsPlusNormal"/>
              <w:jc w:val="center"/>
            </w:pPr>
            <w:r w:rsidRPr="00843A18">
              <w:t>15</w:t>
            </w:r>
          </w:p>
        </w:tc>
      </w:tr>
      <w:tr w:rsidR="00843A18" w:rsidRPr="00843A18" w:rsidTr="00843A18">
        <w:tc>
          <w:tcPr>
            <w:tcW w:w="5000" w:type="pct"/>
            <w:gridSpan w:val="15"/>
          </w:tcPr>
          <w:p w:rsidR="00843A18" w:rsidRPr="00843A18" w:rsidRDefault="00843A18" w:rsidP="00843A18">
            <w:pPr>
              <w:pStyle w:val="ConsPlusNormal"/>
              <w:jc w:val="center"/>
            </w:pPr>
            <w:r w:rsidRPr="00843A18">
              <w:t xml:space="preserve">Муниципальной программой не предусмотрена реализация проектов (мероприятий), </w:t>
            </w:r>
            <w:proofErr w:type="gramStart"/>
            <w:r w:rsidRPr="00843A18">
              <w:t>направленных</w:t>
            </w:r>
            <w:proofErr w:type="gramEnd"/>
            <w:r w:rsidRPr="00843A18">
              <w:t xml:space="preserve"> в том числе на реализацию национальных и федеральных проектов Российской Федерации, портфелей проектов Ханты-Мансийского автономного округа - Югры, муниципальных проектов города Ханты-Мансийска</w:t>
            </w:r>
          </w:p>
        </w:tc>
      </w:tr>
    </w:tbl>
    <w:p w:rsidR="00843A18" w:rsidRPr="00843A18" w:rsidRDefault="00843A18" w:rsidP="00843A18">
      <w:pPr>
        <w:spacing w:after="0" w:line="240" w:lineRule="auto"/>
        <w:sectPr w:rsidR="00843A18" w:rsidRPr="00843A18">
          <w:pgSz w:w="16838" w:h="11905" w:orient="landscape"/>
          <w:pgMar w:top="1701" w:right="1134" w:bottom="850" w:left="1134" w:header="0" w:footer="0" w:gutter="0"/>
          <w:cols w:space="720"/>
        </w:sectPr>
      </w:pPr>
    </w:p>
    <w:p w:rsidR="00843A18" w:rsidRPr="00843A18" w:rsidRDefault="00843A18" w:rsidP="00843A18">
      <w:pPr>
        <w:pStyle w:val="ConsPlusNormal"/>
        <w:jc w:val="both"/>
      </w:pPr>
    </w:p>
    <w:p w:rsidR="00843A18" w:rsidRPr="00843A18" w:rsidRDefault="00843A18" w:rsidP="00843A18">
      <w:pPr>
        <w:pStyle w:val="ConsPlusNormal"/>
        <w:jc w:val="right"/>
        <w:outlineLvl w:val="1"/>
      </w:pPr>
      <w:r w:rsidRPr="00843A18">
        <w:t>Таблица 5</w:t>
      </w:r>
    </w:p>
    <w:p w:rsidR="00843A18" w:rsidRPr="00843A18" w:rsidRDefault="00843A18" w:rsidP="00843A18">
      <w:pPr>
        <w:pStyle w:val="ConsPlusNormal"/>
        <w:jc w:val="both"/>
      </w:pPr>
    </w:p>
    <w:p w:rsidR="00843A18" w:rsidRPr="00843A18" w:rsidRDefault="00843A18" w:rsidP="00843A18">
      <w:pPr>
        <w:pStyle w:val="ConsPlusTitle"/>
        <w:jc w:val="center"/>
      </w:pPr>
      <w:r w:rsidRPr="00843A18">
        <w:t>Перечень возможных рисков при реализации муниципальной</w:t>
      </w:r>
    </w:p>
    <w:p w:rsidR="00843A18" w:rsidRPr="00843A18" w:rsidRDefault="00843A18" w:rsidP="00843A18">
      <w:pPr>
        <w:pStyle w:val="ConsPlusTitle"/>
        <w:jc w:val="center"/>
      </w:pPr>
      <w:r w:rsidRPr="00843A18">
        <w:t>программы и мер по их преодолению</w:t>
      </w:r>
    </w:p>
    <w:p w:rsidR="00843A18" w:rsidRPr="00843A18" w:rsidRDefault="00843A18" w:rsidP="00843A1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9"/>
        <w:gridCol w:w="4223"/>
        <w:gridCol w:w="4766"/>
      </w:tblGrid>
      <w:tr w:rsidR="00843A18" w:rsidRPr="00843A18" w:rsidTr="00843A18">
        <w:tc>
          <w:tcPr>
            <w:tcW w:w="258" w:type="pct"/>
          </w:tcPr>
          <w:p w:rsidR="00843A18" w:rsidRPr="00843A18" w:rsidRDefault="00843A18" w:rsidP="00843A18">
            <w:pPr>
              <w:pStyle w:val="ConsPlusNormal"/>
              <w:jc w:val="center"/>
            </w:pPr>
            <w:r w:rsidRPr="00843A18">
              <w:t xml:space="preserve">N </w:t>
            </w:r>
            <w:proofErr w:type="gramStart"/>
            <w:r w:rsidRPr="00843A18">
              <w:t>п</w:t>
            </w:r>
            <w:proofErr w:type="gramEnd"/>
            <w:r w:rsidRPr="00843A18">
              <w:t>/п</w:t>
            </w:r>
          </w:p>
        </w:tc>
        <w:tc>
          <w:tcPr>
            <w:tcW w:w="2228" w:type="pct"/>
          </w:tcPr>
          <w:p w:rsidR="00843A18" w:rsidRPr="00843A18" w:rsidRDefault="00843A18" w:rsidP="00843A18">
            <w:pPr>
              <w:pStyle w:val="ConsPlusNormal"/>
              <w:jc w:val="center"/>
            </w:pPr>
            <w:r w:rsidRPr="00843A18">
              <w:t>Описание риска</w:t>
            </w:r>
          </w:p>
        </w:tc>
        <w:tc>
          <w:tcPr>
            <w:tcW w:w="2514" w:type="pct"/>
          </w:tcPr>
          <w:p w:rsidR="00843A18" w:rsidRPr="00843A18" w:rsidRDefault="00843A18" w:rsidP="00843A18">
            <w:pPr>
              <w:pStyle w:val="ConsPlusNormal"/>
              <w:jc w:val="center"/>
            </w:pPr>
            <w:r w:rsidRPr="00843A18">
              <w:t>Меры по преодолению рисков</w:t>
            </w:r>
          </w:p>
        </w:tc>
      </w:tr>
      <w:tr w:rsidR="00843A18" w:rsidRPr="00843A18" w:rsidTr="00843A18">
        <w:tc>
          <w:tcPr>
            <w:tcW w:w="258" w:type="pct"/>
          </w:tcPr>
          <w:p w:rsidR="00843A18" w:rsidRPr="00843A18" w:rsidRDefault="00843A18" w:rsidP="00843A18">
            <w:pPr>
              <w:pStyle w:val="ConsPlusNormal"/>
              <w:jc w:val="center"/>
            </w:pPr>
            <w:r w:rsidRPr="00843A18">
              <w:t>1</w:t>
            </w:r>
          </w:p>
        </w:tc>
        <w:tc>
          <w:tcPr>
            <w:tcW w:w="2228" w:type="pct"/>
          </w:tcPr>
          <w:p w:rsidR="00843A18" w:rsidRPr="00843A18" w:rsidRDefault="00843A18" w:rsidP="00843A18">
            <w:pPr>
              <w:pStyle w:val="ConsPlusNormal"/>
              <w:jc w:val="center"/>
            </w:pPr>
            <w:r w:rsidRPr="00843A18">
              <w:t>2</w:t>
            </w:r>
          </w:p>
        </w:tc>
        <w:tc>
          <w:tcPr>
            <w:tcW w:w="2514" w:type="pct"/>
          </w:tcPr>
          <w:p w:rsidR="00843A18" w:rsidRPr="00843A18" w:rsidRDefault="00843A18" w:rsidP="00843A18">
            <w:pPr>
              <w:pStyle w:val="ConsPlusNormal"/>
              <w:jc w:val="center"/>
            </w:pPr>
            <w:r w:rsidRPr="00843A18">
              <w:t>3</w:t>
            </w:r>
          </w:p>
        </w:tc>
      </w:tr>
      <w:tr w:rsidR="00843A18" w:rsidRPr="00843A18" w:rsidTr="00843A18">
        <w:tc>
          <w:tcPr>
            <w:tcW w:w="258" w:type="pct"/>
          </w:tcPr>
          <w:p w:rsidR="00843A18" w:rsidRPr="00843A18" w:rsidRDefault="00843A18" w:rsidP="00843A18">
            <w:pPr>
              <w:pStyle w:val="ConsPlusNormal"/>
            </w:pPr>
            <w:r w:rsidRPr="00843A18">
              <w:t>1.</w:t>
            </w:r>
          </w:p>
        </w:tc>
        <w:tc>
          <w:tcPr>
            <w:tcW w:w="2228" w:type="pct"/>
          </w:tcPr>
          <w:p w:rsidR="00843A18" w:rsidRPr="00843A18" w:rsidRDefault="00843A18" w:rsidP="00843A18">
            <w:pPr>
              <w:pStyle w:val="ConsPlusNormal"/>
            </w:pPr>
            <w:proofErr w:type="gramStart"/>
            <w:r w:rsidRPr="00843A18">
              <w:t>Правовые риски связаны с изменением федерального,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4" w:type="pct"/>
          </w:tcPr>
          <w:p w:rsidR="00843A18" w:rsidRPr="00843A18" w:rsidRDefault="00843A18" w:rsidP="00843A18">
            <w:pPr>
              <w:pStyle w:val="ConsPlusNormal"/>
            </w:pPr>
            <w:r w:rsidRPr="00843A18">
              <w:t>а) проведение мониторинга планируемых изменений в федеральном законодательстве, законодательстве Ханты-Мансийского автономного округа - Югры;</w:t>
            </w:r>
          </w:p>
          <w:p w:rsidR="00843A18" w:rsidRPr="00843A18" w:rsidRDefault="00843A18" w:rsidP="00843A18">
            <w:pPr>
              <w:pStyle w:val="ConsPlusNormal"/>
            </w:pPr>
            <w:r w:rsidRPr="00843A18">
              <w:t xml:space="preserve">б) на этапе </w:t>
            </w:r>
            <w:proofErr w:type="gramStart"/>
            <w:r w:rsidRPr="00843A18">
              <w:t>согласования проекта муниципального правового акта города Ханты-Мансийска</w:t>
            </w:r>
            <w:proofErr w:type="gramEnd"/>
            <w:r w:rsidRPr="00843A18">
              <w:t xml:space="preserve"> об утверждении муниципальной программы привлечение для рассмотрения и подготовки предложений населения, бизнес-сообщества, общественных организаций</w:t>
            </w:r>
          </w:p>
        </w:tc>
      </w:tr>
      <w:tr w:rsidR="00843A18" w:rsidRPr="00843A18" w:rsidTr="00843A18">
        <w:tc>
          <w:tcPr>
            <w:tcW w:w="258" w:type="pct"/>
          </w:tcPr>
          <w:p w:rsidR="00843A18" w:rsidRPr="00843A18" w:rsidRDefault="00843A18" w:rsidP="00843A18">
            <w:pPr>
              <w:pStyle w:val="ConsPlusNormal"/>
            </w:pPr>
            <w:r w:rsidRPr="00843A18">
              <w:t>2.</w:t>
            </w:r>
          </w:p>
        </w:tc>
        <w:tc>
          <w:tcPr>
            <w:tcW w:w="2228" w:type="pct"/>
          </w:tcPr>
          <w:p w:rsidR="00843A18" w:rsidRPr="00843A18" w:rsidRDefault="00843A18" w:rsidP="00843A18">
            <w:pPr>
              <w:pStyle w:val="ConsPlusNormal"/>
            </w:pPr>
            <w:r w:rsidRPr="00843A18">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4" w:type="pct"/>
          </w:tcPr>
          <w:p w:rsidR="00843A18" w:rsidRPr="00843A18" w:rsidRDefault="00843A18" w:rsidP="00843A18">
            <w:pPr>
              <w:pStyle w:val="ConsPlusNormal"/>
            </w:pPr>
            <w:r w:rsidRPr="00843A18">
              <w:t>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843A18" w:rsidRPr="00843A18" w:rsidTr="00843A18">
        <w:tc>
          <w:tcPr>
            <w:tcW w:w="258" w:type="pct"/>
          </w:tcPr>
          <w:p w:rsidR="00843A18" w:rsidRPr="00843A18" w:rsidRDefault="00843A18" w:rsidP="00843A18">
            <w:pPr>
              <w:pStyle w:val="ConsPlusNormal"/>
            </w:pPr>
            <w:r w:rsidRPr="00843A18">
              <w:t>3.</w:t>
            </w:r>
          </w:p>
        </w:tc>
        <w:tc>
          <w:tcPr>
            <w:tcW w:w="2228" w:type="pct"/>
          </w:tcPr>
          <w:p w:rsidR="00843A18" w:rsidRPr="00843A18" w:rsidRDefault="00843A18" w:rsidP="00843A18">
            <w:pPr>
              <w:pStyle w:val="ConsPlusNormal"/>
            </w:pPr>
            <w:r w:rsidRPr="00843A18">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843A18">
              <w:t>недостижением</w:t>
            </w:r>
            <w:proofErr w:type="spellEnd"/>
            <w:r w:rsidRPr="00843A18">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4" w:type="pct"/>
          </w:tcPr>
          <w:p w:rsidR="00843A18" w:rsidRPr="00843A18" w:rsidRDefault="00843A18" w:rsidP="00843A18">
            <w:pPr>
              <w:pStyle w:val="ConsPlusNormal"/>
            </w:pPr>
            <w:r w:rsidRPr="00843A18">
              <w:t>а) повышение эффективности взаимодействия участников реализации муниципальной программы;</w:t>
            </w:r>
          </w:p>
          <w:p w:rsidR="00843A18" w:rsidRPr="00843A18" w:rsidRDefault="00843A18" w:rsidP="00843A18">
            <w:pPr>
              <w:pStyle w:val="ConsPlusNormal"/>
            </w:pPr>
            <w:r w:rsidRPr="00843A18">
              <w:t>б) своевременная корректировка мероприятий муниципальной программы;</w:t>
            </w:r>
          </w:p>
          <w:p w:rsidR="00843A18" w:rsidRPr="00843A18" w:rsidRDefault="00843A18" w:rsidP="00843A18">
            <w:pPr>
              <w:pStyle w:val="ConsPlusNormal"/>
            </w:pPr>
            <w:r w:rsidRPr="00843A18">
              <w:t>в) рациональное использование имеющихся материальных и нематериальных ресурсов;</w:t>
            </w:r>
          </w:p>
          <w:p w:rsidR="00843A18" w:rsidRPr="00843A18" w:rsidRDefault="00843A18" w:rsidP="00843A18">
            <w:pPr>
              <w:pStyle w:val="ConsPlusNormal"/>
            </w:pPr>
            <w:r w:rsidRPr="00843A18">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r w:rsidR="00843A18" w:rsidRPr="00843A18" w:rsidTr="00843A18">
        <w:tc>
          <w:tcPr>
            <w:tcW w:w="258" w:type="pct"/>
          </w:tcPr>
          <w:p w:rsidR="00843A18" w:rsidRPr="00843A18" w:rsidRDefault="00843A18" w:rsidP="00843A18">
            <w:pPr>
              <w:pStyle w:val="ConsPlusNormal"/>
            </w:pPr>
            <w:r w:rsidRPr="00843A18">
              <w:t>4.</w:t>
            </w:r>
          </w:p>
        </w:tc>
        <w:tc>
          <w:tcPr>
            <w:tcW w:w="2228" w:type="pct"/>
          </w:tcPr>
          <w:p w:rsidR="00843A18" w:rsidRPr="00843A18" w:rsidRDefault="00843A18" w:rsidP="00843A18">
            <w:pPr>
              <w:pStyle w:val="ConsPlusNormal"/>
            </w:pPr>
            <w:r w:rsidRPr="00843A18">
              <w:t>Резкое ухудшение состояния экономики вследствие финансового и экономического кризиса, природных и техногенных катастроф и катаклизмов</w:t>
            </w:r>
          </w:p>
        </w:tc>
        <w:tc>
          <w:tcPr>
            <w:tcW w:w="2514" w:type="pct"/>
          </w:tcPr>
          <w:p w:rsidR="00843A18" w:rsidRPr="00843A18" w:rsidRDefault="00843A18" w:rsidP="00843A18">
            <w:pPr>
              <w:pStyle w:val="ConsPlusNormal"/>
            </w:pPr>
            <w:r w:rsidRPr="00843A18">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tc>
      </w:tr>
    </w:tbl>
    <w:p w:rsidR="00843A18" w:rsidRPr="00843A18" w:rsidRDefault="00843A18" w:rsidP="00843A18">
      <w:pPr>
        <w:pStyle w:val="ConsPlusNormal"/>
        <w:jc w:val="both"/>
      </w:pPr>
    </w:p>
    <w:p w:rsidR="00843A18" w:rsidRDefault="00843A18" w:rsidP="00843A18">
      <w:pPr>
        <w:pStyle w:val="ConsPlusNormal"/>
        <w:jc w:val="right"/>
        <w:outlineLvl w:val="1"/>
      </w:pPr>
    </w:p>
    <w:p w:rsidR="00843A18" w:rsidRDefault="00843A18" w:rsidP="00843A18">
      <w:pPr>
        <w:pStyle w:val="ConsPlusNormal"/>
        <w:jc w:val="right"/>
        <w:outlineLvl w:val="1"/>
      </w:pPr>
    </w:p>
    <w:p w:rsidR="00843A18" w:rsidRDefault="00843A18" w:rsidP="00843A18">
      <w:pPr>
        <w:pStyle w:val="ConsPlusNormal"/>
        <w:jc w:val="right"/>
        <w:outlineLvl w:val="1"/>
      </w:pPr>
    </w:p>
    <w:p w:rsidR="00843A18" w:rsidRDefault="00843A18" w:rsidP="00843A18">
      <w:pPr>
        <w:pStyle w:val="ConsPlusNormal"/>
        <w:jc w:val="right"/>
        <w:outlineLvl w:val="1"/>
      </w:pPr>
    </w:p>
    <w:p w:rsidR="00843A18" w:rsidRDefault="00843A18" w:rsidP="00843A18">
      <w:pPr>
        <w:pStyle w:val="ConsPlusNormal"/>
        <w:jc w:val="right"/>
        <w:outlineLvl w:val="1"/>
      </w:pPr>
    </w:p>
    <w:p w:rsidR="00843A18" w:rsidRDefault="00843A18" w:rsidP="00843A18">
      <w:pPr>
        <w:pStyle w:val="ConsPlusNormal"/>
        <w:jc w:val="right"/>
        <w:outlineLvl w:val="1"/>
      </w:pPr>
    </w:p>
    <w:p w:rsidR="00843A18" w:rsidRPr="00843A18" w:rsidRDefault="00843A18" w:rsidP="00843A18">
      <w:pPr>
        <w:pStyle w:val="ConsPlusNormal"/>
        <w:jc w:val="right"/>
        <w:outlineLvl w:val="1"/>
      </w:pPr>
      <w:r w:rsidRPr="00843A18">
        <w:lastRenderedPageBreak/>
        <w:t>Таблица 6</w:t>
      </w:r>
    </w:p>
    <w:p w:rsidR="00843A18" w:rsidRPr="00843A18" w:rsidRDefault="00843A18" w:rsidP="00843A18">
      <w:pPr>
        <w:pStyle w:val="ConsPlusNormal"/>
        <w:jc w:val="both"/>
      </w:pPr>
    </w:p>
    <w:p w:rsidR="00843A18" w:rsidRPr="00843A18" w:rsidRDefault="00843A18" w:rsidP="00843A18">
      <w:pPr>
        <w:pStyle w:val="ConsPlusTitle"/>
        <w:jc w:val="center"/>
      </w:pPr>
      <w:r w:rsidRPr="00843A18">
        <w:t>Перечень объектов капитального строительства</w:t>
      </w:r>
    </w:p>
    <w:p w:rsidR="00843A18" w:rsidRPr="00843A18" w:rsidRDefault="00843A18" w:rsidP="00843A1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7"/>
        <w:gridCol w:w="1977"/>
        <w:gridCol w:w="1261"/>
        <w:gridCol w:w="2218"/>
        <w:gridCol w:w="3535"/>
      </w:tblGrid>
      <w:tr w:rsidR="00843A18" w:rsidRPr="00843A18" w:rsidTr="00843A18">
        <w:tc>
          <w:tcPr>
            <w:tcW w:w="257" w:type="pct"/>
          </w:tcPr>
          <w:p w:rsidR="00843A18" w:rsidRPr="00843A18" w:rsidRDefault="00843A18" w:rsidP="00843A18">
            <w:pPr>
              <w:pStyle w:val="ConsPlusNormal"/>
              <w:jc w:val="center"/>
            </w:pPr>
            <w:r w:rsidRPr="00843A18">
              <w:t xml:space="preserve">N </w:t>
            </w:r>
            <w:proofErr w:type="gramStart"/>
            <w:r w:rsidRPr="00843A18">
              <w:t>п</w:t>
            </w:r>
            <w:proofErr w:type="gramEnd"/>
            <w:r w:rsidRPr="00843A18">
              <w:t>/п</w:t>
            </w:r>
          </w:p>
        </w:tc>
        <w:tc>
          <w:tcPr>
            <w:tcW w:w="1043" w:type="pct"/>
          </w:tcPr>
          <w:p w:rsidR="00843A18" w:rsidRPr="00843A18" w:rsidRDefault="00843A18" w:rsidP="00843A18">
            <w:pPr>
              <w:pStyle w:val="ConsPlusNormal"/>
              <w:jc w:val="center"/>
            </w:pPr>
            <w:r w:rsidRPr="00843A18">
              <w:t>Наименование объекта</w:t>
            </w:r>
          </w:p>
        </w:tc>
        <w:tc>
          <w:tcPr>
            <w:tcW w:w="665" w:type="pct"/>
          </w:tcPr>
          <w:p w:rsidR="00843A18" w:rsidRPr="00843A18" w:rsidRDefault="00843A18" w:rsidP="00843A18">
            <w:pPr>
              <w:pStyle w:val="ConsPlusNormal"/>
              <w:jc w:val="center"/>
            </w:pPr>
            <w:r w:rsidRPr="00843A18">
              <w:t>Мощность</w:t>
            </w:r>
          </w:p>
        </w:tc>
        <w:tc>
          <w:tcPr>
            <w:tcW w:w="1170" w:type="pct"/>
          </w:tcPr>
          <w:p w:rsidR="00843A18" w:rsidRPr="00843A18" w:rsidRDefault="00843A18" w:rsidP="00843A18">
            <w:pPr>
              <w:pStyle w:val="ConsPlusNormal"/>
              <w:jc w:val="center"/>
            </w:pPr>
            <w:r w:rsidRPr="00843A18">
              <w:t>Срок строительства, проектирования</w:t>
            </w:r>
          </w:p>
        </w:tc>
        <w:tc>
          <w:tcPr>
            <w:tcW w:w="1865" w:type="pct"/>
          </w:tcPr>
          <w:p w:rsidR="00843A18" w:rsidRPr="00843A18" w:rsidRDefault="00843A18" w:rsidP="00843A18">
            <w:pPr>
              <w:pStyle w:val="ConsPlusNormal"/>
              <w:jc w:val="center"/>
            </w:pPr>
            <w:r w:rsidRPr="00843A18">
              <w:t>Источник финансирования</w:t>
            </w:r>
          </w:p>
        </w:tc>
      </w:tr>
      <w:tr w:rsidR="00843A18" w:rsidRPr="00843A18" w:rsidTr="00843A18">
        <w:tc>
          <w:tcPr>
            <w:tcW w:w="257" w:type="pct"/>
          </w:tcPr>
          <w:p w:rsidR="00843A18" w:rsidRPr="00843A18" w:rsidRDefault="00843A18" w:rsidP="00843A18">
            <w:pPr>
              <w:pStyle w:val="ConsPlusNormal"/>
              <w:jc w:val="center"/>
            </w:pPr>
            <w:r w:rsidRPr="00843A18">
              <w:t>1</w:t>
            </w:r>
          </w:p>
        </w:tc>
        <w:tc>
          <w:tcPr>
            <w:tcW w:w="1043" w:type="pct"/>
          </w:tcPr>
          <w:p w:rsidR="00843A18" w:rsidRPr="00843A18" w:rsidRDefault="00843A18" w:rsidP="00843A18">
            <w:pPr>
              <w:pStyle w:val="ConsPlusNormal"/>
              <w:jc w:val="center"/>
            </w:pPr>
            <w:r w:rsidRPr="00843A18">
              <w:t>2</w:t>
            </w:r>
          </w:p>
        </w:tc>
        <w:tc>
          <w:tcPr>
            <w:tcW w:w="665" w:type="pct"/>
          </w:tcPr>
          <w:p w:rsidR="00843A18" w:rsidRPr="00843A18" w:rsidRDefault="00843A18" w:rsidP="00843A18">
            <w:pPr>
              <w:pStyle w:val="ConsPlusNormal"/>
              <w:jc w:val="center"/>
            </w:pPr>
            <w:r w:rsidRPr="00843A18">
              <w:t>3</w:t>
            </w:r>
          </w:p>
        </w:tc>
        <w:tc>
          <w:tcPr>
            <w:tcW w:w="1170" w:type="pct"/>
          </w:tcPr>
          <w:p w:rsidR="00843A18" w:rsidRPr="00843A18" w:rsidRDefault="00843A18" w:rsidP="00843A18">
            <w:pPr>
              <w:pStyle w:val="ConsPlusNormal"/>
              <w:jc w:val="center"/>
            </w:pPr>
            <w:r w:rsidRPr="00843A18">
              <w:t>4</w:t>
            </w:r>
          </w:p>
        </w:tc>
        <w:tc>
          <w:tcPr>
            <w:tcW w:w="1865" w:type="pct"/>
          </w:tcPr>
          <w:p w:rsidR="00843A18" w:rsidRPr="00843A18" w:rsidRDefault="00843A18" w:rsidP="00843A18">
            <w:pPr>
              <w:pStyle w:val="ConsPlusNormal"/>
              <w:jc w:val="center"/>
            </w:pPr>
            <w:r w:rsidRPr="00843A18">
              <w:t>5</w:t>
            </w:r>
          </w:p>
        </w:tc>
      </w:tr>
      <w:tr w:rsidR="00843A18" w:rsidRPr="00843A18" w:rsidTr="00843A18">
        <w:tc>
          <w:tcPr>
            <w:tcW w:w="5000" w:type="pct"/>
            <w:gridSpan w:val="5"/>
          </w:tcPr>
          <w:p w:rsidR="00843A18" w:rsidRPr="00843A18" w:rsidRDefault="00843A18" w:rsidP="00843A18">
            <w:pPr>
              <w:pStyle w:val="ConsPlusNormal"/>
              <w:jc w:val="center"/>
            </w:pPr>
            <w:r w:rsidRPr="00843A18">
              <w:t>В рамках реализации мероприятий муниципальной программой строительство объектов капитального строительства не предусмотрено</w:t>
            </w:r>
          </w:p>
        </w:tc>
      </w:tr>
    </w:tbl>
    <w:p w:rsidR="00843A18" w:rsidRPr="00843A18" w:rsidRDefault="00843A18" w:rsidP="00843A18">
      <w:pPr>
        <w:pStyle w:val="ConsPlusNormal"/>
        <w:jc w:val="both"/>
      </w:pPr>
    </w:p>
    <w:p w:rsidR="00843A18" w:rsidRPr="00843A18" w:rsidRDefault="00843A18" w:rsidP="00843A18">
      <w:pPr>
        <w:pStyle w:val="ConsPlusNormal"/>
        <w:jc w:val="right"/>
        <w:outlineLvl w:val="1"/>
      </w:pPr>
      <w:r w:rsidRPr="00843A18">
        <w:t>Таблица 7</w:t>
      </w:r>
    </w:p>
    <w:p w:rsidR="00843A18" w:rsidRPr="00843A18" w:rsidRDefault="00843A18" w:rsidP="00843A18">
      <w:pPr>
        <w:pStyle w:val="ConsPlusNormal"/>
        <w:jc w:val="both"/>
      </w:pPr>
    </w:p>
    <w:p w:rsidR="00843A18" w:rsidRPr="00843A18" w:rsidRDefault="00843A18" w:rsidP="00843A18">
      <w:pPr>
        <w:pStyle w:val="ConsPlusTitle"/>
        <w:jc w:val="center"/>
      </w:pPr>
      <w:r w:rsidRPr="00843A18">
        <w:t>Предложения граждан по реализации национальных проектов</w:t>
      </w:r>
    </w:p>
    <w:p w:rsidR="00843A18" w:rsidRPr="00843A18" w:rsidRDefault="00843A18" w:rsidP="00843A18">
      <w:pPr>
        <w:pStyle w:val="ConsPlusTitle"/>
        <w:jc w:val="center"/>
      </w:pPr>
      <w:proofErr w:type="gramStart"/>
      <w:r w:rsidRPr="00843A18">
        <w:t>Российской Федерации в городе Ханты-Мансийске, учтенные</w:t>
      </w:r>
      <w:proofErr w:type="gramEnd"/>
    </w:p>
    <w:p w:rsidR="00843A18" w:rsidRPr="00843A18" w:rsidRDefault="00843A18" w:rsidP="00843A18">
      <w:pPr>
        <w:pStyle w:val="ConsPlusTitle"/>
        <w:jc w:val="center"/>
      </w:pPr>
      <w:r w:rsidRPr="00843A18">
        <w:t>в муниципальной программе</w:t>
      </w:r>
    </w:p>
    <w:p w:rsidR="00843A18" w:rsidRPr="00843A18" w:rsidRDefault="00843A18" w:rsidP="00843A1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7"/>
        <w:gridCol w:w="2165"/>
        <w:gridCol w:w="1697"/>
        <w:gridCol w:w="1734"/>
        <w:gridCol w:w="1583"/>
        <w:gridCol w:w="1812"/>
      </w:tblGrid>
      <w:tr w:rsidR="00843A18" w:rsidRPr="00843A18" w:rsidTr="00843A18">
        <w:tc>
          <w:tcPr>
            <w:tcW w:w="257" w:type="pct"/>
          </w:tcPr>
          <w:p w:rsidR="00843A18" w:rsidRPr="00843A18" w:rsidRDefault="00843A18" w:rsidP="00843A18">
            <w:pPr>
              <w:pStyle w:val="ConsPlusNormal"/>
              <w:jc w:val="center"/>
            </w:pPr>
            <w:r w:rsidRPr="00843A18">
              <w:t xml:space="preserve">N </w:t>
            </w:r>
            <w:proofErr w:type="gramStart"/>
            <w:r w:rsidRPr="00843A18">
              <w:t>п</w:t>
            </w:r>
            <w:proofErr w:type="gramEnd"/>
            <w:r w:rsidRPr="00843A18">
              <w:t>/п</w:t>
            </w:r>
          </w:p>
        </w:tc>
        <w:tc>
          <w:tcPr>
            <w:tcW w:w="1142" w:type="pct"/>
          </w:tcPr>
          <w:p w:rsidR="00843A18" w:rsidRPr="00843A18" w:rsidRDefault="00843A18" w:rsidP="00843A18">
            <w:pPr>
              <w:pStyle w:val="ConsPlusNormal"/>
              <w:jc w:val="center"/>
            </w:pPr>
            <w:r w:rsidRPr="00843A18">
              <w:t>Предложения</w:t>
            </w:r>
          </w:p>
        </w:tc>
        <w:tc>
          <w:tcPr>
            <w:tcW w:w="895" w:type="pct"/>
          </w:tcPr>
          <w:p w:rsidR="00843A18" w:rsidRPr="00843A18" w:rsidRDefault="00843A18" w:rsidP="00843A18">
            <w:pPr>
              <w:pStyle w:val="ConsPlusNormal"/>
              <w:jc w:val="center"/>
            </w:pPr>
            <w:r w:rsidRPr="00843A18">
              <w:t>Номер, наименование мероприятия (таблица 2)</w:t>
            </w:r>
          </w:p>
        </w:tc>
        <w:tc>
          <w:tcPr>
            <w:tcW w:w="915" w:type="pct"/>
          </w:tcPr>
          <w:p w:rsidR="00843A18" w:rsidRPr="00843A18" w:rsidRDefault="00843A18" w:rsidP="00843A18">
            <w:pPr>
              <w:pStyle w:val="ConsPlusNormal"/>
              <w:jc w:val="center"/>
            </w:pPr>
            <w:r w:rsidRPr="00843A18">
              <w:t>Наименование целевого показателя (таблица 1)</w:t>
            </w:r>
          </w:p>
        </w:tc>
        <w:tc>
          <w:tcPr>
            <w:tcW w:w="835" w:type="pct"/>
          </w:tcPr>
          <w:p w:rsidR="00843A18" w:rsidRPr="00843A18" w:rsidRDefault="00843A18" w:rsidP="00843A18">
            <w:pPr>
              <w:pStyle w:val="ConsPlusNormal"/>
              <w:jc w:val="center"/>
            </w:pPr>
            <w:r w:rsidRPr="00843A18">
              <w:t>Описание механизма реализации предложения</w:t>
            </w:r>
          </w:p>
        </w:tc>
        <w:tc>
          <w:tcPr>
            <w:tcW w:w="956" w:type="pct"/>
          </w:tcPr>
          <w:p w:rsidR="00843A18" w:rsidRPr="00843A18" w:rsidRDefault="00843A18" w:rsidP="00843A18">
            <w:pPr>
              <w:pStyle w:val="ConsPlusNormal"/>
              <w:jc w:val="center"/>
            </w:pPr>
            <w:r w:rsidRPr="00843A18">
              <w:t>Ответственный исполнитель</w:t>
            </w:r>
          </w:p>
        </w:tc>
      </w:tr>
      <w:tr w:rsidR="00843A18" w:rsidRPr="00843A18" w:rsidTr="00843A18">
        <w:tc>
          <w:tcPr>
            <w:tcW w:w="5000" w:type="pct"/>
            <w:gridSpan w:val="6"/>
          </w:tcPr>
          <w:p w:rsidR="00843A18" w:rsidRPr="00843A18" w:rsidRDefault="00843A18" w:rsidP="00843A18">
            <w:pPr>
              <w:pStyle w:val="ConsPlusNormal"/>
              <w:jc w:val="center"/>
            </w:pPr>
            <w:r w:rsidRPr="00843A18">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843A18" w:rsidRPr="00843A18" w:rsidRDefault="00843A18" w:rsidP="00843A18">
      <w:pPr>
        <w:pStyle w:val="ConsPlusNormal"/>
        <w:jc w:val="both"/>
      </w:pPr>
    </w:p>
    <w:p w:rsidR="00843A18" w:rsidRP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Default="00843A18" w:rsidP="00843A18">
      <w:pPr>
        <w:pStyle w:val="ConsPlusNormal"/>
        <w:jc w:val="both"/>
      </w:pPr>
    </w:p>
    <w:p w:rsidR="00843A18" w:rsidRPr="00843A18" w:rsidRDefault="00843A18" w:rsidP="00843A18">
      <w:pPr>
        <w:pStyle w:val="ConsPlusNormal"/>
        <w:jc w:val="both"/>
      </w:pPr>
    </w:p>
    <w:p w:rsidR="00843A18" w:rsidRPr="00843A18" w:rsidRDefault="00843A18" w:rsidP="00843A18">
      <w:pPr>
        <w:pStyle w:val="ConsPlusNormal"/>
        <w:jc w:val="both"/>
      </w:pPr>
    </w:p>
    <w:p w:rsidR="00843A18" w:rsidRPr="00843A18" w:rsidRDefault="00843A18" w:rsidP="00843A18">
      <w:pPr>
        <w:pStyle w:val="ConsPlusNormal"/>
        <w:jc w:val="both"/>
      </w:pPr>
    </w:p>
    <w:p w:rsidR="00843A18" w:rsidRPr="00843A18" w:rsidRDefault="00843A18" w:rsidP="00843A18">
      <w:pPr>
        <w:pStyle w:val="ConsPlusNormal"/>
        <w:jc w:val="right"/>
        <w:outlineLvl w:val="0"/>
      </w:pPr>
      <w:r w:rsidRPr="00843A18">
        <w:lastRenderedPageBreak/>
        <w:t>Приложение 2</w:t>
      </w:r>
    </w:p>
    <w:p w:rsidR="00843A18" w:rsidRPr="00843A18" w:rsidRDefault="00843A18" w:rsidP="00843A18">
      <w:pPr>
        <w:pStyle w:val="ConsPlusNormal"/>
        <w:jc w:val="right"/>
      </w:pPr>
      <w:r w:rsidRPr="00843A18">
        <w:t>к постановлению Администрации</w:t>
      </w:r>
    </w:p>
    <w:p w:rsidR="00843A18" w:rsidRPr="00843A18" w:rsidRDefault="00843A18" w:rsidP="00843A18">
      <w:pPr>
        <w:pStyle w:val="ConsPlusNormal"/>
        <w:jc w:val="right"/>
      </w:pPr>
      <w:r w:rsidRPr="00843A18">
        <w:t>города Ханты-Мансийска</w:t>
      </w:r>
    </w:p>
    <w:p w:rsidR="00843A18" w:rsidRPr="00843A18" w:rsidRDefault="00843A18" w:rsidP="00843A18">
      <w:pPr>
        <w:pStyle w:val="ConsPlusNormal"/>
        <w:jc w:val="right"/>
      </w:pPr>
      <w:r w:rsidRPr="00843A18">
        <w:t>от 17.10.2013 N 1323</w:t>
      </w:r>
    </w:p>
    <w:p w:rsidR="00843A18" w:rsidRPr="00843A18" w:rsidRDefault="00843A18" w:rsidP="00843A18">
      <w:pPr>
        <w:pStyle w:val="ConsPlusNormal"/>
        <w:jc w:val="both"/>
      </w:pPr>
    </w:p>
    <w:p w:rsidR="00843A18" w:rsidRPr="00843A18" w:rsidRDefault="00843A18" w:rsidP="00843A18">
      <w:pPr>
        <w:pStyle w:val="ConsPlusTitle"/>
        <w:jc w:val="center"/>
      </w:pPr>
      <w:bookmarkStart w:id="3" w:name="P1920"/>
      <w:bookmarkEnd w:id="3"/>
      <w:r w:rsidRPr="00843A18">
        <w:t>НАПРАВЛЕНИЯ</w:t>
      </w:r>
    </w:p>
    <w:p w:rsidR="00843A18" w:rsidRPr="00843A18" w:rsidRDefault="00843A18" w:rsidP="00843A18">
      <w:pPr>
        <w:pStyle w:val="ConsPlusTitle"/>
        <w:jc w:val="center"/>
      </w:pPr>
      <w:r w:rsidRPr="00843A18">
        <w:t>МЕРОПРИЯТИЙ МУНИЦИПАЛЬНОЙ ПРОГРАММЫ</w:t>
      </w:r>
    </w:p>
    <w:p w:rsidR="00843A18" w:rsidRPr="00843A18" w:rsidRDefault="00843A18" w:rsidP="00843A1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141"/>
        <w:gridCol w:w="4148"/>
        <w:gridCol w:w="1708"/>
      </w:tblGrid>
      <w:tr w:rsidR="00843A18" w:rsidRPr="00843A18" w:rsidTr="00843A18">
        <w:tc>
          <w:tcPr>
            <w:tcW w:w="254" w:type="pct"/>
            <w:vMerge w:val="restart"/>
          </w:tcPr>
          <w:p w:rsidR="00843A18" w:rsidRPr="00843A18" w:rsidRDefault="00843A18" w:rsidP="00843A18">
            <w:pPr>
              <w:pStyle w:val="ConsPlusNormal"/>
              <w:jc w:val="center"/>
            </w:pPr>
            <w:r w:rsidRPr="00843A18">
              <w:t xml:space="preserve">N </w:t>
            </w:r>
            <w:proofErr w:type="gramStart"/>
            <w:r w:rsidRPr="00843A18">
              <w:t>п</w:t>
            </w:r>
            <w:proofErr w:type="gramEnd"/>
            <w:r w:rsidRPr="00843A18">
              <w:t>/п</w:t>
            </w:r>
          </w:p>
        </w:tc>
        <w:tc>
          <w:tcPr>
            <w:tcW w:w="4746" w:type="pct"/>
            <w:gridSpan w:val="3"/>
          </w:tcPr>
          <w:p w:rsidR="00843A18" w:rsidRPr="00843A18" w:rsidRDefault="00843A18" w:rsidP="00843A18">
            <w:pPr>
              <w:pStyle w:val="ConsPlusNormal"/>
              <w:jc w:val="center"/>
            </w:pPr>
            <w:r w:rsidRPr="00843A18">
              <w:t>Основные мероприятия</w:t>
            </w:r>
          </w:p>
        </w:tc>
      </w:tr>
      <w:tr w:rsidR="00843A18" w:rsidRPr="00843A18" w:rsidTr="00843A18">
        <w:tc>
          <w:tcPr>
            <w:tcW w:w="254" w:type="pct"/>
            <w:vMerge/>
          </w:tcPr>
          <w:p w:rsidR="00843A18" w:rsidRPr="00843A18" w:rsidRDefault="00843A18" w:rsidP="00843A18">
            <w:pPr>
              <w:spacing w:after="0" w:line="240" w:lineRule="auto"/>
            </w:pPr>
          </w:p>
        </w:tc>
        <w:tc>
          <w:tcPr>
            <w:tcW w:w="1657" w:type="pct"/>
          </w:tcPr>
          <w:p w:rsidR="00843A18" w:rsidRPr="00843A18" w:rsidRDefault="00843A18" w:rsidP="00843A18">
            <w:pPr>
              <w:pStyle w:val="ConsPlusNormal"/>
              <w:jc w:val="center"/>
            </w:pPr>
            <w:r w:rsidRPr="00843A18">
              <w:t>Наименование мероприятия</w:t>
            </w:r>
          </w:p>
        </w:tc>
        <w:tc>
          <w:tcPr>
            <w:tcW w:w="2188" w:type="pct"/>
          </w:tcPr>
          <w:p w:rsidR="00843A18" w:rsidRPr="00843A18" w:rsidRDefault="00843A18" w:rsidP="00843A18">
            <w:pPr>
              <w:pStyle w:val="ConsPlusNormal"/>
              <w:jc w:val="center"/>
            </w:pPr>
            <w:r w:rsidRPr="00843A18">
              <w:t>Направления расходов</w:t>
            </w:r>
          </w:p>
        </w:tc>
        <w:tc>
          <w:tcPr>
            <w:tcW w:w="902" w:type="pct"/>
          </w:tcPr>
          <w:p w:rsidR="00843A18" w:rsidRPr="00843A18" w:rsidRDefault="00843A18" w:rsidP="00843A18">
            <w:pPr>
              <w:pStyle w:val="ConsPlusNormal"/>
              <w:jc w:val="center"/>
            </w:pPr>
            <w:r w:rsidRPr="00843A18">
              <w:t>Наименование порядка, номер приложения (при наличии)</w:t>
            </w:r>
          </w:p>
        </w:tc>
      </w:tr>
      <w:tr w:rsidR="00843A18" w:rsidRPr="00843A18" w:rsidTr="00843A18">
        <w:tc>
          <w:tcPr>
            <w:tcW w:w="254" w:type="pct"/>
          </w:tcPr>
          <w:p w:rsidR="00843A18" w:rsidRPr="00843A18" w:rsidRDefault="00843A18" w:rsidP="00843A18">
            <w:pPr>
              <w:pStyle w:val="ConsPlusNormal"/>
              <w:jc w:val="center"/>
            </w:pPr>
            <w:r w:rsidRPr="00843A18">
              <w:t>1</w:t>
            </w:r>
          </w:p>
        </w:tc>
        <w:tc>
          <w:tcPr>
            <w:tcW w:w="1657" w:type="pct"/>
          </w:tcPr>
          <w:p w:rsidR="00843A18" w:rsidRPr="00843A18" w:rsidRDefault="00843A18" w:rsidP="00843A18">
            <w:pPr>
              <w:pStyle w:val="ConsPlusNormal"/>
              <w:jc w:val="center"/>
            </w:pPr>
            <w:r w:rsidRPr="00843A18">
              <w:t>2</w:t>
            </w:r>
          </w:p>
        </w:tc>
        <w:tc>
          <w:tcPr>
            <w:tcW w:w="2188" w:type="pct"/>
          </w:tcPr>
          <w:p w:rsidR="00843A18" w:rsidRPr="00843A18" w:rsidRDefault="00843A18" w:rsidP="00843A18">
            <w:pPr>
              <w:pStyle w:val="ConsPlusNormal"/>
              <w:jc w:val="center"/>
            </w:pPr>
            <w:r w:rsidRPr="00843A18">
              <w:t>3</w:t>
            </w:r>
          </w:p>
        </w:tc>
        <w:tc>
          <w:tcPr>
            <w:tcW w:w="902" w:type="pct"/>
          </w:tcPr>
          <w:p w:rsidR="00843A18" w:rsidRPr="00843A18" w:rsidRDefault="00843A18" w:rsidP="00843A18">
            <w:pPr>
              <w:pStyle w:val="ConsPlusNormal"/>
              <w:jc w:val="center"/>
            </w:pPr>
            <w:r w:rsidRPr="00843A18">
              <w:t>4</w:t>
            </w:r>
          </w:p>
        </w:tc>
      </w:tr>
      <w:tr w:rsidR="00843A18" w:rsidRPr="00843A18" w:rsidTr="00843A18">
        <w:tc>
          <w:tcPr>
            <w:tcW w:w="5000" w:type="pct"/>
            <w:gridSpan w:val="4"/>
          </w:tcPr>
          <w:p w:rsidR="00843A18" w:rsidRPr="00843A18" w:rsidRDefault="00843A18" w:rsidP="00843A18">
            <w:pPr>
              <w:pStyle w:val="ConsPlusNormal"/>
            </w:pPr>
            <w:r w:rsidRPr="00843A18">
              <w:t>Цель: формирование условий устойчивого развития доступной среды для маломобильных групп населения в приоритетных сферах жизнедеятельности, обеспечение беспрепятственного доступа к объектам социальной инфраструктуры</w:t>
            </w:r>
          </w:p>
        </w:tc>
      </w:tr>
      <w:tr w:rsidR="00843A18" w:rsidRPr="00843A18" w:rsidTr="00843A18">
        <w:tc>
          <w:tcPr>
            <w:tcW w:w="5000" w:type="pct"/>
            <w:gridSpan w:val="4"/>
          </w:tcPr>
          <w:p w:rsidR="00843A18" w:rsidRPr="00843A18" w:rsidRDefault="00843A18" w:rsidP="00843A18">
            <w:pPr>
              <w:pStyle w:val="ConsPlusNormal"/>
            </w:pPr>
            <w:r w:rsidRPr="00843A18">
              <w:t>Задача: создание условий беспрепятственного доступа маломобильных групп населения к объектам социальной инфраструктуры города и внутри зданий</w:t>
            </w:r>
          </w:p>
        </w:tc>
      </w:tr>
      <w:tr w:rsidR="00843A18" w:rsidRPr="00843A18" w:rsidTr="00843A18">
        <w:tc>
          <w:tcPr>
            <w:tcW w:w="254" w:type="pct"/>
          </w:tcPr>
          <w:p w:rsidR="00843A18" w:rsidRPr="00843A18" w:rsidRDefault="00843A18" w:rsidP="00843A18">
            <w:pPr>
              <w:pStyle w:val="ConsPlusNormal"/>
            </w:pPr>
            <w:r w:rsidRPr="00843A18">
              <w:t>1.</w:t>
            </w:r>
          </w:p>
        </w:tc>
        <w:tc>
          <w:tcPr>
            <w:tcW w:w="1657" w:type="pct"/>
          </w:tcPr>
          <w:p w:rsidR="00843A18" w:rsidRPr="00843A18" w:rsidRDefault="00843A18" w:rsidP="00843A18">
            <w:pPr>
              <w:pStyle w:val="ConsPlusNormal"/>
            </w:pPr>
            <w:r w:rsidRPr="00843A18">
              <w:t>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2188" w:type="pct"/>
          </w:tcPr>
          <w:p w:rsidR="00843A18" w:rsidRPr="00843A18" w:rsidRDefault="00843A18" w:rsidP="00843A18">
            <w:pPr>
              <w:pStyle w:val="ConsPlusNormal"/>
            </w:pPr>
            <w:r w:rsidRPr="00843A18">
              <w:t>1) обустройство входной группы, сооружение пандусов, поручней, расширение проходов,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w:t>
            </w:r>
          </w:p>
          <w:p w:rsidR="00843A18" w:rsidRPr="00843A18" w:rsidRDefault="00843A18" w:rsidP="00843A18">
            <w:pPr>
              <w:pStyle w:val="ConsPlusNormal"/>
            </w:pPr>
            <w:r w:rsidRPr="00843A18">
              <w:t>2) обустройство специальных мест для использования инвалидами в учреждениях города (санитарные узлы и другие объекты);</w:t>
            </w:r>
          </w:p>
          <w:p w:rsidR="00843A18" w:rsidRPr="00843A18" w:rsidRDefault="00843A18" w:rsidP="00843A18">
            <w:pPr>
              <w:pStyle w:val="ConsPlusNormal"/>
            </w:pPr>
            <w:r w:rsidRPr="00843A18">
              <w:t>3) приобретение и установка специальных знаков для автотранспорта инвалидов;</w:t>
            </w:r>
          </w:p>
          <w:p w:rsidR="00843A18" w:rsidRPr="00843A18" w:rsidRDefault="00843A18" w:rsidP="00843A18">
            <w:pPr>
              <w:pStyle w:val="ConsPlusNormal"/>
            </w:pPr>
            <w:r w:rsidRPr="00843A18">
              <w:t>4) приобретение и установка специальных лифтов, устрой</w:t>
            </w:r>
            <w:proofErr w:type="gramStart"/>
            <w:r w:rsidRPr="00843A18">
              <w:t>ств дл</w:t>
            </w:r>
            <w:proofErr w:type="gramEnd"/>
            <w:r w:rsidRPr="00843A18">
              <w:t>я подъема и спуска инвалидов на этажи и в бассейн в учреждениях города;</w:t>
            </w:r>
          </w:p>
          <w:p w:rsidR="00843A18" w:rsidRPr="00843A18" w:rsidRDefault="00843A18" w:rsidP="00843A18">
            <w:pPr>
              <w:pStyle w:val="ConsPlusNormal"/>
            </w:pPr>
            <w:r w:rsidRPr="00843A18">
              <w:t>5) подготовка проектно-сметной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w:t>
            </w:r>
          </w:p>
          <w:p w:rsidR="00843A18" w:rsidRPr="00843A18" w:rsidRDefault="00843A18" w:rsidP="00843A18">
            <w:pPr>
              <w:pStyle w:val="ConsPlusNormal"/>
            </w:pPr>
            <w:r w:rsidRPr="00843A18">
              <w:t>6) приобретение специальных технических сре</w:t>
            </w:r>
            <w:proofErr w:type="gramStart"/>
            <w:r w:rsidRPr="00843A18">
              <w:t>дств дл</w:t>
            </w:r>
            <w:proofErr w:type="gramEnd"/>
            <w:r w:rsidRPr="00843A18">
              <w:t>я обеспечения беспрепятственного доступа маломобильных групп населения к объектам социальной инфраструктуры;</w:t>
            </w:r>
          </w:p>
          <w:p w:rsidR="00843A18" w:rsidRPr="00843A18" w:rsidRDefault="00843A18" w:rsidP="00843A18">
            <w:pPr>
              <w:pStyle w:val="ConsPlusNormal"/>
            </w:pPr>
            <w:r w:rsidRPr="00843A18">
              <w:t xml:space="preserve">7) обустройство прилегающей </w:t>
            </w:r>
            <w:r w:rsidRPr="00843A18">
              <w:lastRenderedPageBreak/>
              <w:t>территории, подъездных дорожек, автостоянок для беспрепятственного доступа маломобильных групп населения к учреждениям города, жилым домам инвалидов-колясочников;</w:t>
            </w:r>
          </w:p>
          <w:p w:rsidR="00843A18" w:rsidRPr="00843A18" w:rsidRDefault="00843A18" w:rsidP="00843A18">
            <w:pPr>
              <w:pStyle w:val="ConsPlusNormal"/>
            </w:pPr>
            <w:r w:rsidRPr="00843A18">
              <w:t>8) создание и координация работы Экспертного совета при Главе города Ханты-Мансийска из числа внешних экспертов и активных представителей от маломобильных групп населения</w:t>
            </w:r>
          </w:p>
        </w:tc>
        <w:tc>
          <w:tcPr>
            <w:tcW w:w="902" w:type="pct"/>
          </w:tcPr>
          <w:p w:rsidR="00843A18" w:rsidRPr="00843A18" w:rsidRDefault="00843A18" w:rsidP="00843A18">
            <w:pPr>
              <w:pStyle w:val="ConsPlusNormal"/>
            </w:pPr>
          </w:p>
        </w:tc>
      </w:tr>
      <w:tr w:rsidR="00843A18" w:rsidRPr="00843A18" w:rsidTr="00843A18">
        <w:tc>
          <w:tcPr>
            <w:tcW w:w="5000" w:type="pct"/>
            <w:gridSpan w:val="4"/>
          </w:tcPr>
          <w:p w:rsidR="00843A18" w:rsidRPr="00843A18" w:rsidRDefault="00843A18" w:rsidP="00843A18">
            <w:pPr>
              <w:pStyle w:val="ConsPlusNormal"/>
            </w:pPr>
            <w:r w:rsidRPr="00843A18">
              <w:lastRenderedPageBreak/>
              <w:t>Задача: обеспечение дорожно-транспортной доступности для маломобильных групп населения на территории города Ханты-Мансийска</w:t>
            </w:r>
          </w:p>
        </w:tc>
      </w:tr>
      <w:tr w:rsidR="00843A18" w:rsidRPr="00843A18" w:rsidTr="00843A18">
        <w:tc>
          <w:tcPr>
            <w:tcW w:w="254" w:type="pct"/>
          </w:tcPr>
          <w:p w:rsidR="00843A18" w:rsidRPr="00843A18" w:rsidRDefault="00843A18" w:rsidP="00843A18">
            <w:pPr>
              <w:pStyle w:val="ConsPlusNormal"/>
            </w:pPr>
            <w:r w:rsidRPr="00843A18">
              <w:t>2.</w:t>
            </w:r>
          </w:p>
        </w:tc>
        <w:tc>
          <w:tcPr>
            <w:tcW w:w="1657" w:type="pct"/>
          </w:tcPr>
          <w:p w:rsidR="00843A18" w:rsidRPr="00843A18" w:rsidRDefault="00843A18" w:rsidP="00843A18">
            <w:pPr>
              <w:pStyle w:val="ConsPlusNormal"/>
            </w:pPr>
            <w:r w:rsidRPr="00843A18">
              <w:t>Обеспечение дорожно-транспортной доступности для маломобильных групп населения</w:t>
            </w:r>
          </w:p>
        </w:tc>
        <w:tc>
          <w:tcPr>
            <w:tcW w:w="2188" w:type="pct"/>
          </w:tcPr>
          <w:p w:rsidR="00843A18" w:rsidRPr="00843A18" w:rsidRDefault="00843A18" w:rsidP="00843A18">
            <w:pPr>
              <w:pStyle w:val="ConsPlusNormal"/>
            </w:pPr>
            <w:r w:rsidRPr="00843A18">
              <w:t>1) устройство пандусов, поручней на пешеходных коммуникациях, в парках, скверах;</w:t>
            </w:r>
          </w:p>
          <w:p w:rsidR="00843A18" w:rsidRPr="00843A18" w:rsidRDefault="00843A18" w:rsidP="00843A18">
            <w:pPr>
              <w:pStyle w:val="ConsPlusNormal"/>
            </w:pPr>
            <w:r w:rsidRPr="00843A18">
              <w:t>2) снижение высоты бордюров в местах пешеходных переходов и расположения объектов социальной инфраструктуры;</w:t>
            </w:r>
          </w:p>
          <w:p w:rsidR="00843A18" w:rsidRPr="00843A18" w:rsidRDefault="00843A18" w:rsidP="00843A18">
            <w:pPr>
              <w:pStyle w:val="ConsPlusNormal"/>
            </w:pPr>
            <w:r w:rsidRPr="00843A18">
              <w:t>3) замощение тактильной плиткой участков тротуаров, облегчающих прохождение инвалидов по зрению в местах пешеходных переходов;</w:t>
            </w:r>
          </w:p>
          <w:p w:rsidR="00843A18" w:rsidRPr="00843A18" w:rsidRDefault="00843A18" w:rsidP="00843A18">
            <w:pPr>
              <w:pStyle w:val="ConsPlusNormal"/>
            </w:pPr>
            <w:r w:rsidRPr="00843A18">
              <w:t>4) устройство тротуаров</w:t>
            </w:r>
          </w:p>
        </w:tc>
        <w:tc>
          <w:tcPr>
            <w:tcW w:w="902" w:type="pct"/>
          </w:tcPr>
          <w:p w:rsidR="00843A18" w:rsidRPr="00843A18" w:rsidRDefault="00843A18" w:rsidP="00843A18">
            <w:pPr>
              <w:pStyle w:val="ConsPlusNormal"/>
            </w:pPr>
          </w:p>
        </w:tc>
      </w:tr>
      <w:tr w:rsidR="00843A18" w:rsidRPr="00843A18" w:rsidTr="00843A18">
        <w:tc>
          <w:tcPr>
            <w:tcW w:w="5000" w:type="pct"/>
            <w:gridSpan w:val="4"/>
          </w:tcPr>
          <w:p w:rsidR="00843A18" w:rsidRPr="00843A18" w:rsidRDefault="00843A18" w:rsidP="00843A18">
            <w:pPr>
              <w:pStyle w:val="ConsPlusNormal"/>
            </w:pPr>
            <w:r w:rsidRPr="00843A18">
              <w:t>Задача: создание условий беспрепятственного доступа маломобильных групп населения к объектам социальной инфраструктуры города и внутри зданий</w:t>
            </w:r>
          </w:p>
        </w:tc>
      </w:tr>
      <w:tr w:rsidR="00843A18" w:rsidRPr="00843A18" w:rsidTr="00843A18">
        <w:tc>
          <w:tcPr>
            <w:tcW w:w="254" w:type="pct"/>
          </w:tcPr>
          <w:p w:rsidR="00843A18" w:rsidRPr="00843A18" w:rsidRDefault="00843A18" w:rsidP="00843A18">
            <w:pPr>
              <w:pStyle w:val="ConsPlusNormal"/>
            </w:pPr>
            <w:r w:rsidRPr="00843A18">
              <w:t>3.</w:t>
            </w:r>
          </w:p>
        </w:tc>
        <w:tc>
          <w:tcPr>
            <w:tcW w:w="1657" w:type="pct"/>
          </w:tcPr>
          <w:p w:rsidR="00843A18" w:rsidRPr="00843A18" w:rsidRDefault="00843A18" w:rsidP="00843A18">
            <w:pPr>
              <w:pStyle w:val="ConsPlusNormal"/>
            </w:pPr>
            <w:r w:rsidRPr="00843A18">
              <w:t>Координация работы с собственниками объектов социальной инфраструктуры города, руководителями объектов государственной собственности по обеспечению доступности объектов</w:t>
            </w:r>
          </w:p>
        </w:tc>
        <w:tc>
          <w:tcPr>
            <w:tcW w:w="2188" w:type="pct"/>
          </w:tcPr>
          <w:p w:rsidR="00843A18" w:rsidRPr="00843A18" w:rsidRDefault="00843A18" w:rsidP="00843A18">
            <w:pPr>
              <w:pStyle w:val="ConsPlusNormal"/>
            </w:pPr>
            <w:r w:rsidRPr="00843A18">
              <w:t>Проведение работы по привлечению собственников объектов социальной инфраструктуры и руководителей объектов государственной собственности к созданию среды, доступной для маломобильных групп населения, в том числе направление писем и рекомендаций, доведение информации о требованиях по обеспечению доступности объектов</w:t>
            </w:r>
          </w:p>
        </w:tc>
        <w:tc>
          <w:tcPr>
            <w:tcW w:w="902" w:type="pct"/>
          </w:tcPr>
          <w:p w:rsidR="00843A18" w:rsidRPr="00843A18" w:rsidRDefault="00843A18" w:rsidP="00843A18">
            <w:pPr>
              <w:pStyle w:val="ConsPlusNormal"/>
            </w:pPr>
          </w:p>
        </w:tc>
      </w:tr>
      <w:tr w:rsidR="00843A18" w:rsidRPr="00843A18" w:rsidTr="00843A18">
        <w:tc>
          <w:tcPr>
            <w:tcW w:w="254" w:type="pct"/>
          </w:tcPr>
          <w:p w:rsidR="00843A18" w:rsidRPr="00843A18" w:rsidRDefault="00843A18" w:rsidP="00843A18">
            <w:pPr>
              <w:pStyle w:val="ConsPlusNormal"/>
            </w:pPr>
            <w:r w:rsidRPr="00843A18">
              <w:t>4.</w:t>
            </w:r>
          </w:p>
        </w:tc>
        <w:tc>
          <w:tcPr>
            <w:tcW w:w="1657" w:type="pct"/>
          </w:tcPr>
          <w:p w:rsidR="00843A18" w:rsidRPr="00843A18" w:rsidRDefault="00843A18" w:rsidP="00843A18">
            <w:pPr>
              <w:pStyle w:val="ConsPlusNormal"/>
            </w:pPr>
            <w:r w:rsidRPr="00843A18">
              <w:t>Организация и проведение межрегионального форума для людей с ограниченными возможностями здоровья "Независимость - в движении"</w:t>
            </w:r>
          </w:p>
        </w:tc>
        <w:tc>
          <w:tcPr>
            <w:tcW w:w="2188" w:type="pct"/>
          </w:tcPr>
          <w:p w:rsidR="00843A18" w:rsidRPr="00843A18" w:rsidRDefault="00843A18" w:rsidP="00843A18">
            <w:pPr>
              <w:pStyle w:val="ConsPlusNormal"/>
            </w:pPr>
            <w:r w:rsidRPr="00843A18">
              <w:t>Расходы на организацию и проведение межрегионального форума для людей с ограниченными возможностями здоровья "Независимость - в движении"</w:t>
            </w:r>
          </w:p>
        </w:tc>
        <w:tc>
          <w:tcPr>
            <w:tcW w:w="902" w:type="pct"/>
          </w:tcPr>
          <w:p w:rsidR="00843A18" w:rsidRPr="00843A18" w:rsidRDefault="00843A18" w:rsidP="00843A18">
            <w:pPr>
              <w:pStyle w:val="ConsPlusNormal"/>
            </w:pPr>
          </w:p>
        </w:tc>
      </w:tr>
    </w:tbl>
    <w:p w:rsidR="00843A18" w:rsidRPr="00843A18" w:rsidRDefault="00843A18" w:rsidP="00843A18">
      <w:pPr>
        <w:pStyle w:val="ConsPlusNormal"/>
        <w:jc w:val="both"/>
      </w:pPr>
    </w:p>
    <w:p w:rsidR="001270FE" w:rsidRPr="00843A18" w:rsidRDefault="001270FE" w:rsidP="00843A18">
      <w:pPr>
        <w:spacing w:after="0" w:line="240" w:lineRule="auto"/>
      </w:pPr>
      <w:bookmarkStart w:id="4" w:name="_GoBack"/>
      <w:bookmarkEnd w:id="4"/>
    </w:p>
    <w:sectPr w:rsidR="001270FE" w:rsidRPr="00843A18" w:rsidSect="009B30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18"/>
    <w:rsid w:val="001270FE"/>
    <w:rsid w:val="0084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A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A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A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A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48DF-9B90-4E81-BFE6-F7E50BA0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6628</Words>
  <Characters>37784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2020-06-25T06:38:00Z</dcterms:created>
  <dcterms:modified xsi:type="dcterms:W3CDTF">2020-06-25T06:44:00Z</dcterms:modified>
</cp:coreProperties>
</file>