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D0" w:rsidRPr="006718D0" w:rsidRDefault="006718D0" w:rsidP="006718D0">
      <w:pPr>
        <w:pStyle w:val="ConsPlusTitle"/>
        <w:jc w:val="center"/>
        <w:outlineLvl w:val="0"/>
      </w:pPr>
      <w:r w:rsidRPr="006718D0">
        <w:t>АДМИНИСТРАЦИЯ ГОРОДА ХАНТЫ-МАНСИЙСКА</w:t>
      </w:r>
    </w:p>
    <w:p w:rsidR="006718D0" w:rsidRPr="006718D0" w:rsidRDefault="006718D0" w:rsidP="006718D0">
      <w:pPr>
        <w:pStyle w:val="ConsPlusTitle"/>
        <w:jc w:val="center"/>
      </w:pPr>
    </w:p>
    <w:p w:rsidR="006718D0" w:rsidRPr="006718D0" w:rsidRDefault="006718D0" w:rsidP="006718D0">
      <w:pPr>
        <w:pStyle w:val="ConsPlusTitle"/>
        <w:jc w:val="center"/>
      </w:pPr>
      <w:r w:rsidRPr="006718D0">
        <w:t>ПОСТАНОВЛЕНИЕ</w:t>
      </w:r>
    </w:p>
    <w:p w:rsidR="006718D0" w:rsidRPr="006718D0" w:rsidRDefault="006718D0" w:rsidP="006718D0">
      <w:pPr>
        <w:pStyle w:val="ConsPlusTitle"/>
        <w:jc w:val="center"/>
      </w:pPr>
      <w:r w:rsidRPr="006718D0">
        <w:t>от 18 октября 2013 г. N 1346</w:t>
      </w:r>
    </w:p>
    <w:p w:rsidR="006718D0" w:rsidRPr="006718D0" w:rsidRDefault="006718D0" w:rsidP="006718D0">
      <w:pPr>
        <w:pStyle w:val="ConsPlusTitle"/>
        <w:jc w:val="center"/>
      </w:pPr>
    </w:p>
    <w:p w:rsidR="006718D0" w:rsidRPr="006718D0" w:rsidRDefault="006718D0" w:rsidP="006718D0">
      <w:pPr>
        <w:pStyle w:val="ConsPlusTitle"/>
        <w:jc w:val="center"/>
      </w:pPr>
      <w:r w:rsidRPr="006718D0">
        <w:t>О МУНИЦИПАЛЬНОЙ ПРОГРАММЕ "РАЗВИТИЕ ТРАНСПОРТНОЙ СИСТЕМЫ</w:t>
      </w:r>
    </w:p>
    <w:p w:rsidR="006718D0" w:rsidRPr="006718D0" w:rsidRDefault="006718D0" w:rsidP="006718D0">
      <w:pPr>
        <w:pStyle w:val="ConsPlusTitle"/>
        <w:jc w:val="center"/>
      </w:pPr>
      <w:r w:rsidRPr="006718D0">
        <w:t>ГОРОДА ХАНТЫ-МАНСИЙСКА"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В соответствии со статьей 179 Бюджетного кодекса Российской Федерации, постановлением Администрации города Ханты-Мансийска от 01.10.2018 N 1046-1 "О муниципальных программах города Ханты-Мансийска", распоряжением Администрации города Ханты-Мансийска от 27.09.2013 N 263-р "О разработке муниципальной программы "Развитие транспортной системы города Ханты-Мансийска" на 2014 - 2020 годы", руководствуясь статьей 71 Устава города Ханты-Мансийска:</w:t>
      </w:r>
    </w:p>
    <w:p w:rsidR="006718D0" w:rsidRPr="006718D0" w:rsidRDefault="006718D0" w:rsidP="006718D0">
      <w:pPr>
        <w:pStyle w:val="ConsPlusNormal"/>
        <w:jc w:val="both"/>
      </w:pPr>
      <w:r w:rsidRPr="006718D0">
        <w:t>(преамбула в ред. постановления Администрации города Ханты-Мансийска от 30.11.2018 N 1292)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1. Утвердить муниципальную программу "Развитие транспортной системы города Ханты-Мансийска" согласно приложению к настоящему постановлению.</w:t>
      </w:r>
    </w:p>
    <w:p w:rsidR="006718D0" w:rsidRPr="006718D0" w:rsidRDefault="006718D0" w:rsidP="006718D0">
      <w:pPr>
        <w:pStyle w:val="ConsPlusNormal"/>
        <w:jc w:val="both"/>
      </w:pPr>
      <w:r w:rsidRPr="006718D0">
        <w:t>(в ред. постановлений Администрации города Ханты-Мансийска от 30.12.2015 N 1521, от 30.11.2018 N 1292)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2. Признать утратившими силу: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постановление Администрации города Ханты-Мансийска от 15.08.2011 N 961 "О долгосрочной целевой программе "Развитие улично-дорожной сети в городе Ханты-Мансийске на 2011 - 2020 годы";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постановление Администрации города Ханты-Мансийска от 31.05.2012 N 676 "О внесении изменений в постановление Администрации города Ханты-Мансийска от 15.08.2011 N 961";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постановление Администрации города Ханты-Мансийска от 12.07.2013 N 818 "О внесении изменений в постановление Администрации города Ханты-Мансийска от 15.08.2011 N 961".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3. Настоящее постановление вступает в силу с 01.01.2014, но не ранее дня его официального опубликования.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 xml:space="preserve">4. </w:t>
      </w:r>
      <w:proofErr w:type="gramStart"/>
      <w:r w:rsidRPr="006718D0">
        <w:t>Контроль за</w:t>
      </w:r>
      <w:proofErr w:type="gramEnd"/>
      <w:r w:rsidRPr="006718D0">
        <w:t xml:space="preserve"> выполнением настоящего постановления возложить на первого заместителя Главы города Ханты-Мансийска Дунаевскую Н.А.</w:t>
      </w:r>
    </w:p>
    <w:p w:rsidR="006718D0" w:rsidRPr="006718D0" w:rsidRDefault="006718D0" w:rsidP="006718D0">
      <w:pPr>
        <w:pStyle w:val="ConsPlusNormal"/>
        <w:jc w:val="both"/>
      </w:pPr>
      <w:r w:rsidRPr="006718D0">
        <w:t>(п. 4 в ред. постановления Администрации города Ханты-Мансийска от 30.11.2018 N 1292)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right"/>
      </w:pPr>
      <w:proofErr w:type="gramStart"/>
      <w:r w:rsidRPr="006718D0">
        <w:t>Исполняющий</w:t>
      </w:r>
      <w:proofErr w:type="gramEnd"/>
      <w:r w:rsidRPr="006718D0">
        <w:t xml:space="preserve"> полномочия</w:t>
      </w:r>
    </w:p>
    <w:p w:rsidR="006718D0" w:rsidRPr="006718D0" w:rsidRDefault="006718D0" w:rsidP="006718D0">
      <w:pPr>
        <w:pStyle w:val="ConsPlusNormal"/>
        <w:jc w:val="right"/>
      </w:pPr>
      <w:r w:rsidRPr="006718D0">
        <w:t>Главы Администрации</w:t>
      </w:r>
    </w:p>
    <w:p w:rsidR="006718D0" w:rsidRPr="006718D0" w:rsidRDefault="006718D0" w:rsidP="006718D0">
      <w:pPr>
        <w:pStyle w:val="ConsPlusNormal"/>
        <w:jc w:val="right"/>
      </w:pPr>
      <w:r w:rsidRPr="006718D0">
        <w:t>города Ханты-Мансийска</w:t>
      </w:r>
    </w:p>
    <w:p w:rsidR="006718D0" w:rsidRPr="006718D0" w:rsidRDefault="006718D0" w:rsidP="006718D0">
      <w:pPr>
        <w:pStyle w:val="ConsPlusNormal"/>
        <w:jc w:val="right"/>
      </w:pPr>
      <w:r w:rsidRPr="006718D0">
        <w:t>Н.А.ДУНАЕВСКАЯ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right"/>
        <w:outlineLvl w:val="0"/>
      </w:pPr>
      <w:bookmarkStart w:id="0" w:name="P38"/>
      <w:bookmarkEnd w:id="0"/>
      <w:r w:rsidRPr="006718D0">
        <w:lastRenderedPageBreak/>
        <w:t>Приложение</w:t>
      </w:r>
    </w:p>
    <w:p w:rsidR="006718D0" w:rsidRPr="006718D0" w:rsidRDefault="006718D0" w:rsidP="006718D0">
      <w:pPr>
        <w:pStyle w:val="ConsPlusNormal"/>
        <w:jc w:val="right"/>
      </w:pPr>
      <w:r w:rsidRPr="006718D0">
        <w:t>к постановлению Администрации</w:t>
      </w:r>
    </w:p>
    <w:p w:rsidR="006718D0" w:rsidRPr="006718D0" w:rsidRDefault="006718D0" w:rsidP="006718D0">
      <w:pPr>
        <w:pStyle w:val="ConsPlusNormal"/>
        <w:jc w:val="right"/>
      </w:pPr>
      <w:r w:rsidRPr="006718D0">
        <w:t>города Ханты-Мансийска</w:t>
      </w:r>
    </w:p>
    <w:p w:rsidR="006718D0" w:rsidRPr="006718D0" w:rsidRDefault="006718D0" w:rsidP="006718D0">
      <w:pPr>
        <w:pStyle w:val="ConsPlusNormal"/>
        <w:jc w:val="right"/>
      </w:pPr>
      <w:r w:rsidRPr="006718D0">
        <w:t>от 18.10.2013 N 1346</w:t>
      </w:r>
    </w:p>
    <w:p w:rsidR="006718D0" w:rsidRPr="006718D0" w:rsidRDefault="006718D0" w:rsidP="006718D0">
      <w:pPr>
        <w:spacing w:after="0" w:line="240" w:lineRule="auto"/>
        <w:jc w:val="right"/>
      </w:pPr>
      <w:r>
        <w:t>(Редакция от 12.03.2019 № 204)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Title"/>
        <w:jc w:val="center"/>
        <w:outlineLvl w:val="1"/>
      </w:pPr>
      <w:r w:rsidRPr="006718D0">
        <w:t>Паспорт муниципальной программы</w:t>
      </w:r>
    </w:p>
    <w:p w:rsidR="006718D0" w:rsidRPr="006718D0" w:rsidRDefault="006718D0" w:rsidP="006718D0">
      <w:pPr>
        <w:pStyle w:val="ConsPlusTitle"/>
        <w:jc w:val="center"/>
      </w:pPr>
      <w:r w:rsidRPr="006718D0">
        <w:t>"Развитие транспортной системы города Ханты-Мансийска"</w:t>
      </w:r>
    </w:p>
    <w:p w:rsidR="006718D0" w:rsidRPr="006718D0" w:rsidRDefault="006718D0" w:rsidP="006718D0">
      <w:pPr>
        <w:pStyle w:val="ConsPlusTitle"/>
        <w:jc w:val="center"/>
      </w:pPr>
      <w:r w:rsidRPr="006718D0">
        <w:t>(далее - муниципальная программа)</w:t>
      </w:r>
    </w:p>
    <w:p w:rsidR="006718D0" w:rsidRPr="006718D0" w:rsidRDefault="006718D0" w:rsidP="006718D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9"/>
        <w:gridCol w:w="7050"/>
      </w:tblGrid>
      <w:tr w:rsidR="006718D0" w:rsidRPr="006718D0" w:rsidTr="006718D0">
        <w:tc>
          <w:tcPr>
            <w:tcW w:w="1281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Наименование муниципальной программы</w:t>
            </w:r>
          </w:p>
        </w:tc>
        <w:tc>
          <w:tcPr>
            <w:tcW w:w="3719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"Развитие транспортной системы города Ханты-Мансийска"</w:t>
            </w:r>
          </w:p>
        </w:tc>
      </w:tr>
      <w:tr w:rsidR="006718D0" w:rsidRPr="006718D0" w:rsidTr="006718D0">
        <w:tc>
          <w:tcPr>
            <w:tcW w:w="1281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719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Постановление Администрации города Ханты-Мансийска от 18.10.2013 N 1346 "О муниципальной программе "Развитие транспортной системы города Ханты-Мансийска"</w:t>
            </w:r>
          </w:p>
        </w:tc>
      </w:tr>
      <w:tr w:rsidR="006718D0" w:rsidRPr="006718D0" w:rsidTr="006718D0">
        <w:tc>
          <w:tcPr>
            <w:tcW w:w="1281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Координатор муниципальной программы</w:t>
            </w:r>
          </w:p>
        </w:tc>
        <w:tc>
          <w:tcPr>
            <w:tcW w:w="3719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Управление транспорта, связи и дорог Администрации города Ханты-Мансийска</w:t>
            </w:r>
          </w:p>
        </w:tc>
      </w:tr>
      <w:tr w:rsidR="006718D0" w:rsidRPr="006718D0" w:rsidTr="006718D0">
        <w:tc>
          <w:tcPr>
            <w:tcW w:w="1281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Исполнители мероприятий муниципальной программы</w:t>
            </w:r>
          </w:p>
        </w:tc>
        <w:tc>
          <w:tcPr>
            <w:tcW w:w="3719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Муниципальное казенное учреждение "Управление капитального строительства города Ханты-Мансийска" (далее - МКУ "Управление капитального строительства города Ханты-Мансийска");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муниципальное казенное учреждение "Управление логистики" (далее - МКУ "Управление логистики");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муниципальное казенное учреждение "Служба муниципального заказа в ЖКХ" (далее - МКУ "Служба муниципального заказа в ЖКХ");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управление транспорта, связи и дорог Администрации города Ханты-Мансийска</w:t>
            </w:r>
          </w:p>
        </w:tc>
      </w:tr>
      <w:tr w:rsidR="006718D0" w:rsidRPr="006718D0" w:rsidTr="006718D0">
        <w:tc>
          <w:tcPr>
            <w:tcW w:w="1281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Цель муниципальной программы</w:t>
            </w:r>
          </w:p>
        </w:tc>
        <w:tc>
          <w:tcPr>
            <w:tcW w:w="3719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Развитие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</w:t>
            </w:r>
          </w:p>
        </w:tc>
      </w:tr>
      <w:tr w:rsidR="006718D0" w:rsidRPr="006718D0" w:rsidTr="006718D0">
        <w:tc>
          <w:tcPr>
            <w:tcW w:w="1281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Задачи муниципальной программы</w:t>
            </w:r>
          </w:p>
        </w:tc>
        <w:tc>
          <w:tcPr>
            <w:tcW w:w="3719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1. Развитие улично-дорожной сети города.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2. Обеспечение безопасности дорожного движения и функционирования дорожно-транспортной инфраструктуры.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3. Обеспечение доступности и повышение качества транспортных услуг населению.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4. Создание современной системы управления и регулирования дорожным движением</w:t>
            </w:r>
          </w:p>
        </w:tc>
      </w:tr>
      <w:tr w:rsidR="006718D0" w:rsidRPr="006718D0" w:rsidTr="006718D0">
        <w:tc>
          <w:tcPr>
            <w:tcW w:w="1281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Подпрограммы или основные мероприятия</w:t>
            </w:r>
          </w:p>
        </w:tc>
        <w:tc>
          <w:tcPr>
            <w:tcW w:w="3719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Основное мероприятие 1: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"Строительство, реконструкция, капитальный ремонт и ремонт объектов улично-дорожной сети города".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Основное мероприятие 2: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"Повышение комплексной безопасности дорожного движения и </w:t>
            </w:r>
            <w:r w:rsidRPr="006718D0">
              <w:lastRenderedPageBreak/>
              <w:t>устойчивости транспортной системы".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Основное мероприятие 3: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</w:tr>
      <w:tr w:rsidR="006718D0" w:rsidRPr="006718D0" w:rsidTr="006718D0">
        <w:tc>
          <w:tcPr>
            <w:tcW w:w="1281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lastRenderedPageBreak/>
              <w:t xml:space="preserve">Наименование проекта (мероприятия), </w:t>
            </w:r>
            <w:proofErr w:type="gramStart"/>
            <w:r w:rsidRPr="006718D0">
              <w:t>направленного</w:t>
            </w:r>
            <w:proofErr w:type="gramEnd"/>
            <w:r w:rsidRPr="006718D0">
              <w:t xml:space="preserve"> в том числе на реализацию национальных проектов (программ) Российской Федерации, портфелей проектов Ханты-Мансийского автономного округа - Югры, муниципальных проектов города Ханты-Мансийска</w:t>
            </w:r>
          </w:p>
        </w:tc>
        <w:tc>
          <w:tcPr>
            <w:tcW w:w="3719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Проект "Безопасные и качественные автомобильные дороги Ханты-Мансийской городской агломерации" в рамках окружного проекта "Безопасные и качественные автомобильные дороги"</w:t>
            </w:r>
          </w:p>
        </w:tc>
      </w:tr>
      <w:tr w:rsidR="006718D0" w:rsidRPr="006718D0" w:rsidTr="006718D0">
        <w:tblPrEx>
          <w:tblBorders>
            <w:insideH w:val="nil"/>
          </w:tblBorders>
        </w:tblPrEx>
        <w:tc>
          <w:tcPr>
            <w:tcW w:w="1281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</w:pPr>
            <w:r w:rsidRPr="006718D0">
              <w:t>Целевые показатели муниципальной программы</w:t>
            </w:r>
          </w:p>
        </w:tc>
        <w:tc>
          <w:tcPr>
            <w:tcW w:w="3719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1. Увеличение объема перевозок пассажиров общественным транспортом, с 5214 до 7000 тыс. пассажиров.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2. Увеличение площади объектов парковочного назначения в границах улично-дорожной сети, с 97000 до 102000 кв. м.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3. Снижение смертности в результате дорожно-транспортных происшествий, с 4 до 0 человек.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4. Снижение количества мест концентрации дорожно-транспортных происшествий (аварийно-опасных участков) на дорожной сети, с 1 до 0 ед.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5. Протяженность сети автомобильных дорог общего пользования местного значения, с 162,7 до 167,34 км.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6. Объемы ввода в эксплуатацию после строительства и </w:t>
            </w:r>
            <w:proofErr w:type="gramStart"/>
            <w:r w:rsidRPr="006718D0">
              <w:t>реконструкции</w:t>
            </w:r>
            <w:proofErr w:type="gramEnd"/>
            <w:r w:rsidRPr="006718D0">
              <w:t xml:space="preserve"> автомобильных дорог общего пользования местного значения, в объеме 6,89 км.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7. Прирост протяженности сети автомобильных дорог местного значения в результате строительства новых автомобильных дорог, на 4,05 км.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8.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на 2,841 км.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9.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6718D0">
              <w:t>ремонта</w:t>
            </w:r>
            <w:proofErr w:type="gramEnd"/>
            <w:r w:rsidRPr="006718D0">
              <w:t xml:space="preserve"> автомобильных дорог, на 24.72 км.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10. Снижение общей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года, с 30,7 до 13,7 км.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11.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с 81,1 до 91,8%</w:t>
            </w:r>
          </w:p>
        </w:tc>
      </w:tr>
      <w:tr w:rsidR="006718D0" w:rsidRPr="006718D0" w:rsidTr="006718D0">
        <w:tblPrEx>
          <w:tblBorders>
            <w:insideH w:val="nil"/>
          </w:tblBorders>
        </w:tblPrEx>
        <w:tc>
          <w:tcPr>
            <w:tcW w:w="5000" w:type="pct"/>
            <w:gridSpan w:val="2"/>
            <w:tcBorders>
              <w:top w:val="nil"/>
            </w:tcBorders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lastRenderedPageBreak/>
              <w:t>(в ред. постановления Администрации города Ханты-Мансийска от 12.03.2019 N 204)</w:t>
            </w:r>
          </w:p>
        </w:tc>
      </w:tr>
      <w:tr w:rsidR="006718D0" w:rsidRPr="006718D0" w:rsidTr="006718D0">
        <w:tc>
          <w:tcPr>
            <w:tcW w:w="1281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Сроки реализации муниципальной программы</w:t>
            </w:r>
          </w:p>
        </w:tc>
        <w:tc>
          <w:tcPr>
            <w:tcW w:w="3719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2019 - 2025 годы и на период до 2030 года</w:t>
            </w:r>
          </w:p>
        </w:tc>
      </w:tr>
      <w:tr w:rsidR="006718D0" w:rsidRPr="006718D0" w:rsidTr="006718D0">
        <w:tblPrEx>
          <w:tblBorders>
            <w:insideH w:val="nil"/>
          </w:tblBorders>
        </w:tblPrEx>
        <w:tc>
          <w:tcPr>
            <w:tcW w:w="1281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</w:pPr>
            <w:r w:rsidRPr="006718D0">
              <w:t>Объемы и источники финансового обеспечения муниципальной программы</w:t>
            </w:r>
          </w:p>
        </w:tc>
        <w:tc>
          <w:tcPr>
            <w:tcW w:w="3719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Общий объем финансирования программы за счет бюджета Ханты-Мансийского автономного округа - Югры и бюджета города Ханты-Мансийска составляет: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2116009065,00 рублей, в том числе по годам: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2019 - 317265473,50 рубля;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2020 - 229354856,50 рублей;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2021 - 156938873,50 рубля;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2022 - 156938873,50 рубля;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2023 - 156938873,50 рубля;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2024 - 156938873,50 рубля;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2025 - 156938873,50 рубля;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2026 - 2030 - 784694367,50 рублей</w:t>
            </w:r>
          </w:p>
        </w:tc>
      </w:tr>
      <w:tr w:rsidR="006718D0" w:rsidRPr="006718D0" w:rsidTr="006718D0">
        <w:tblPrEx>
          <w:tblBorders>
            <w:insideH w:val="nil"/>
          </w:tblBorders>
        </w:tblPrEx>
        <w:tc>
          <w:tcPr>
            <w:tcW w:w="5000" w:type="pct"/>
            <w:gridSpan w:val="2"/>
            <w:tcBorders>
              <w:top w:val="nil"/>
            </w:tcBorders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(в ред. постановления Администрации города Ханты-Мансийска от 07.03.2019 N 190)</w:t>
            </w:r>
          </w:p>
        </w:tc>
      </w:tr>
      <w:tr w:rsidR="006718D0" w:rsidRPr="006718D0" w:rsidTr="006718D0">
        <w:tc>
          <w:tcPr>
            <w:tcW w:w="1281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 xml:space="preserve">Объемы и источники финансового обеспечения проектов (мероприятий), </w:t>
            </w:r>
            <w:proofErr w:type="gramStart"/>
            <w:r w:rsidRPr="006718D0">
              <w:t>направленных</w:t>
            </w:r>
            <w:proofErr w:type="gramEnd"/>
            <w:r w:rsidRPr="006718D0">
              <w:t xml:space="preserve"> в том числе на реализацию в городе Ханты-Мансийске национальных проектов (программ) Российской Федерации, портфелей проектов Ханты-Мансийского автономного округа - Югры, муниципальных проектов города Ханты-Мансийска</w:t>
            </w:r>
          </w:p>
        </w:tc>
        <w:tc>
          <w:tcPr>
            <w:tcW w:w="3719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Общий объем финансирования мероприятий проектов (мероприятий) составляет 0,0 рублей</w:t>
            </w:r>
          </w:p>
        </w:tc>
      </w:tr>
    </w:tbl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Title"/>
        <w:jc w:val="center"/>
        <w:outlineLvl w:val="1"/>
      </w:pPr>
      <w:r w:rsidRPr="006718D0">
        <w:t>Раздел 1. О СТИМУЛИРОВАНИИ ИНВЕСТИЦИОННОЙ И ИНОЙ</w:t>
      </w:r>
    </w:p>
    <w:p w:rsidR="006718D0" w:rsidRPr="006718D0" w:rsidRDefault="006718D0" w:rsidP="006718D0">
      <w:pPr>
        <w:pStyle w:val="ConsPlusTitle"/>
        <w:jc w:val="center"/>
      </w:pPr>
      <w:r w:rsidRPr="006718D0">
        <w:t xml:space="preserve">ДЕЯТЕЛЬНОСТИ, РАЗВИТИЕ КОНКУРЕНЦИИ И </w:t>
      </w:r>
      <w:proofErr w:type="gramStart"/>
      <w:r w:rsidRPr="006718D0">
        <w:t>НЕГОСУДАРСТВЕННОГО</w:t>
      </w:r>
      <w:proofErr w:type="gramEnd"/>
    </w:p>
    <w:p w:rsidR="006718D0" w:rsidRPr="006718D0" w:rsidRDefault="006718D0" w:rsidP="006718D0">
      <w:pPr>
        <w:pStyle w:val="ConsPlusTitle"/>
        <w:jc w:val="center"/>
      </w:pPr>
      <w:r w:rsidRPr="006718D0">
        <w:t>СЕКТОРА ЭКОНОМИКИ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Title"/>
        <w:jc w:val="center"/>
        <w:outlineLvl w:val="2"/>
      </w:pPr>
      <w:r w:rsidRPr="006718D0">
        <w:t>1.1. Формирование благоприятной деловой среды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ind w:firstLine="540"/>
        <w:jc w:val="both"/>
      </w:pPr>
      <w:proofErr w:type="gramStart"/>
      <w:r w:rsidRPr="006718D0">
        <w:t>Благоприятная деловая среда в сфере транспорта и дорожного хозяйства поддерживается мероприятиями муниципальной программы, направленными на развитие материально-технической базы и стимулирование инвестиционной и инновационной деятельности путем оказания мер поддержки в виде субсидии юридическим лицам (за исключением государственных, муниципальных учреждений), в том числе субъектам малого и среднего предпринимательства, зарегистрированным и осуществляющим деятельность в городе Ханты-Мансийске, включая обеспечение доступа негосударственного сектора в сферу</w:t>
      </w:r>
      <w:proofErr w:type="gramEnd"/>
      <w:r w:rsidRPr="006718D0">
        <w:t xml:space="preserve"> перевозок пассажиров автомобильным и водным транспортом.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Title"/>
        <w:jc w:val="center"/>
        <w:outlineLvl w:val="2"/>
      </w:pPr>
      <w:r w:rsidRPr="006718D0">
        <w:lastRenderedPageBreak/>
        <w:t>1.2. Инвестиционные проекты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В целях развития современной транспортной инфраструктуры, обеспечивающей повышение доступности и безопасности услуг транспортного комплекса для населения, рассматриваются различные механизмы реализации проектов по строительству и реконструкции дорог города Ханты-Мансийска.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Title"/>
        <w:jc w:val="center"/>
        <w:outlineLvl w:val="2"/>
      </w:pPr>
      <w:r w:rsidRPr="006718D0">
        <w:t>1.3. Развитие конкуренции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ind w:firstLine="540"/>
        <w:jc w:val="both"/>
      </w:pPr>
      <w:proofErr w:type="gramStart"/>
      <w:r w:rsidRPr="006718D0">
        <w:t>В целях развития конкуренции в городе Ханты-Мансийске, во исполнение плана мероприятий ("дорожной карты") по содействию развитию конкуренции в городе Ханты-Мансийске, утвержденного распоряжением Администрации города Ханты-Мансийска от 24.03.2017 N 59-р "Об утверждении плана мероприятий ("дорожной карты") по содействию развитию конкуренции в городе Ханты-Мансийске", Департаментом градостроительства и архитектуры Администрации города Ханты-Мансийска осуществляются мероприятия, направленные на соблюдение порядка закупок у субъектов малого и</w:t>
      </w:r>
      <w:proofErr w:type="gramEnd"/>
      <w:r w:rsidRPr="006718D0">
        <w:t xml:space="preserve"> </w:t>
      </w:r>
      <w:proofErr w:type="gramStart"/>
      <w:r w:rsidRPr="006718D0">
        <w:t>среднего предпринимательства, включая закупки, участниками которых являются любые лица, в том числе субъекты малого и среднего предпринимательства, закупки, участниками которых являются только субъекты малого и среднего предпринимательства, и закупки, в отношении участников, для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предпринимательства, осуществляемые в соответствии с Федеральным законом от 05.04.2013 N</w:t>
      </w:r>
      <w:proofErr w:type="gramEnd"/>
      <w:r w:rsidRPr="006718D0"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Title"/>
        <w:jc w:val="center"/>
        <w:outlineLvl w:val="1"/>
      </w:pPr>
      <w:r w:rsidRPr="006718D0">
        <w:t>Раздел 2. МЕХАНИЗМ РЕАЛИЗАЦИИ МУНИЦИПАЛЬНОЙ ПРОГРАММЫ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Механизм реализации муниципальной программы включает: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разработку и принятие муниципальных правовых актов города Ханты-Мансийска, необходимых для ее выполнения;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программы;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информирование общественности через средства массовой информации о ходе и результатах реализации муниципальной программы, финансировании основных мероприятий муниципальной программы.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Оценка хода исполнения мероприятий муниципальной программы основана на мониторинге результатов ее реализации, а также сопоставлении планируемых и фактически достигнутых показателей.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В соответствии с данными мониторинга по фактически достигнутым результатам реализации муниципальной программы в нее могут быть внесены корректировки.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Распределение объемов финансирования осуществляется главным распорядителем бюджетных средств муниципальной программы по согласованию с координатором муниципальной программы.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Объем средств на реализацию программы за счет средств бюджета города Ханты-Мансийска и бюджета Ханты-Мансийского автономного округа - Югры устанавливается ежегодно Законом Ханты-Мансийского автономного округа - Югры о бюджете Ханты-Мансийского автономного округа - Югры и решением Думы города Ханты-Мансийска о бюджете города Ханты-Мансийска на очередной финансовый год и плановый период. В ходе реализации программы ежегодные объемы финансирования (</w:t>
      </w:r>
      <w:proofErr w:type="spellStart"/>
      <w:r w:rsidRPr="006718D0">
        <w:t>софинансирования</w:t>
      </w:r>
      <w:proofErr w:type="spellEnd"/>
      <w:r w:rsidRPr="006718D0">
        <w:t>) мероприятий, при необходимости подлежат корректировке.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Координатор муниципальной программы: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 xml:space="preserve">разрабатывает в пределах своих полномочий проекты муниципальных правовых актов, </w:t>
      </w:r>
      <w:r w:rsidRPr="006718D0">
        <w:lastRenderedPageBreak/>
        <w:t>необходимых для реализации программы;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осуществляет координацию деятельности исполнителей муниципальной программы;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осуществляет контроль и несет ответственность за своевременное включение закупок в планы-графики исполнителями муниципальной программы, за своевременную и качественную реализацию основных мероприятий муниципальной программы, характеристика которых и их связь с целевыми показателями отражены в таблице 4, осуществляет управление, обеспечивает эффективное использование средств, выделяемых на ее реализацию;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готовит отчет о ходе реализации основных мероприятий муниципальной программы, отраженных в таблице 2, анализ показателей эффективности реализации программы.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Исполнители муниципальной программы: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ежемесячно представляет аналитическую информацию о ходе выполнения основных мероприятий муниципальной программы, финансовых средств, оценку значений целевых показателей реализации муниципальной программы, отраженных в таблице 1;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несет ответственность за целевое и эффективное использование выделенных бюджетных средств;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представляет по запросу координатора необходимую информацию в установленные сроки.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Муниципальной программой предусмотрена реализация проекта "Безопасные и качественные автомобильные дороги Ханты-Мансийской городской агломерации" в рамках окружного проекта "Безопасные и качественные автомобильные дороги", отраженного в таблице 3.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Также муниципальной программой предусмотрен перечень объектов капитального строительства, отраженный в таблице 5.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Закупка товаров, работ, услуг необходимых для реализации муниципальной программы осуществляется в порядке, установленном действующим законодательством Российской Федерации в сфере закупок товаров, работ, услуг для обеспечения муниципальных нужд.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 xml:space="preserve">Реализация муниципальной программы осуществляется посредством размещения муниципальных заказов на выполнение работ, закупку и поставку продукции, оказание услуг на основе: муниципальных контрактов на приобретение товаров (оказание услуг, выполнение работ) для муниципальных нужд; соглашений с Правительством Ханты-Мансийского автономного округа - Югры об обеспечении </w:t>
      </w:r>
      <w:proofErr w:type="spellStart"/>
      <w:r w:rsidRPr="006718D0">
        <w:t>софинансирования</w:t>
      </w:r>
      <w:proofErr w:type="spellEnd"/>
      <w:r w:rsidRPr="006718D0">
        <w:t xml:space="preserve"> мероприятий муниципальной программы.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 xml:space="preserve">Предоставление из бюджета города Ханты-Мансийска субсидий организациям речного </w:t>
      </w:r>
      <w:proofErr w:type="gramStart"/>
      <w:r w:rsidRPr="006718D0">
        <w:t>транспорта</w:t>
      </w:r>
      <w:proofErr w:type="gramEnd"/>
      <w:r w:rsidRPr="006718D0">
        <w:t xml:space="preserve"> осуществляющим перевозку пассажиров и багажа на пригородной линии "Ханты-Мансийск - Дачи" по утвержденным тарифам осуществляется в соответствии с порядком предоставления субсидий, утвержденным Администрацией города Ханты-Мансийска.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Реализация мероприятий муниципальной программы осуществляется в соответствии с действующим законодательством Российской Федерации, Ханты-Мансийского автономного округа - Югры и муниципальными правовыми актами города Ханты-Мансийска.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Муниципальной программой не предусмотрены мероприятия по внедрению и применению технологий бережливого производства, повышения производительности труда, мероприятия с применением инициативного бюджетирования, в связи с чем, внедрение механизмов реализации данных мероприятий не предполагается.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right"/>
        <w:outlineLvl w:val="1"/>
      </w:pPr>
      <w:r w:rsidRPr="006718D0">
        <w:t>Таблица 1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Title"/>
        <w:jc w:val="center"/>
      </w:pPr>
      <w:bookmarkStart w:id="1" w:name="P155"/>
      <w:bookmarkEnd w:id="1"/>
      <w:r w:rsidRPr="006718D0">
        <w:t>Целевые показатели муниципальной программы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spacing w:after="0" w:line="240" w:lineRule="auto"/>
        <w:sectPr w:rsidR="006718D0" w:rsidRPr="006718D0" w:rsidSect="007A07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071"/>
        <w:gridCol w:w="1635"/>
        <w:gridCol w:w="1090"/>
        <w:gridCol w:w="1081"/>
        <w:gridCol w:w="1134"/>
        <w:gridCol w:w="1146"/>
        <w:gridCol w:w="1081"/>
        <w:gridCol w:w="1208"/>
        <w:gridCol w:w="1264"/>
        <w:gridCol w:w="1302"/>
      </w:tblGrid>
      <w:tr w:rsidR="006718D0" w:rsidRPr="006718D0" w:rsidTr="006718D0">
        <w:tc>
          <w:tcPr>
            <w:tcW w:w="232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lastRenderedPageBreak/>
              <w:t xml:space="preserve">N </w:t>
            </w:r>
            <w:proofErr w:type="gramStart"/>
            <w:r w:rsidRPr="006718D0">
              <w:t>п</w:t>
            </w:r>
            <w:proofErr w:type="gramEnd"/>
            <w:r w:rsidRPr="006718D0">
              <w:t>/п</w:t>
            </w:r>
          </w:p>
        </w:tc>
        <w:tc>
          <w:tcPr>
            <w:tcW w:w="1045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Наименование показателей результатов</w:t>
            </w:r>
          </w:p>
        </w:tc>
        <w:tc>
          <w:tcPr>
            <w:tcW w:w="556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Базовый показатель на начало реализации муниципальной программы</w:t>
            </w:r>
          </w:p>
        </w:tc>
        <w:tc>
          <w:tcPr>
            <w:tcW w:w="2724" w:type="pct"/>
            <w:gridSpan w:val="7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Значения показателя по годам</w:t>
            </w:r>
          </w:p>
        </w:tc>
        <w:tc>
          <w:tcPr>
            <w:tcW w:w="442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Целевое значение показателя на дату окончания реализации программой программы</w:t>
            </w:r>
          </w:p>
        </w:tc>
      </w:tr>
      <w:tr w:rsidR="006718D0" w:rsidRPr="006718D0" w:rsidTr="006718D0">
        <w:tc>
          <w:tcPr>
            <w:tcW w:w="232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1045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556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2019 год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2020 год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2021 год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2022 год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2023 год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2024 год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2025 год</w:t>
            </w:r>
          </w:p>
        </w:tc>
        <w:tc>
          <w:tcPr>
            <w:tcW w:w="442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</w:tr>
      <w:tr w:rsidR="006718D0" w:rsidRPr="006718D0" w:rsidTr="006718D0">
        <w:tc>
          <w:tcPr>
            <w:tcW w:w="23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</w:t>
            </w:r>
          </w:p>
        </w:tc>
        <w:tc>
          <w:tcPr>
            <w:tcW w:w="1045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</w:t>
            </w:r>
          </w:p>
        </w:tc>
        <w:tc>
          <w:tcPr>
            <w:tcW w:w="5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7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8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10</w:t>
            </w:r>
          </w:p>
        </w:tc>
        <w:tc>
          <w:tcPr>
            <w:tcW w:w="44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11</w:t>
            </w:r>
          </w:p>
        </w:tc>
      </w:tr>
      <w:tr w:rsidR="006718D0" w:rsidRPr="006718D0" w:rsidTr="006718D0">
        <w:tc>
          <w:tcPr>
            <w:tcW w:w="5000" w:type="pct"/>
            <w:gridSpan w:val="11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Общие целевые показатели программы</w:t>
            </w:r>
          </w:p>
        </w:tc>
      </w:tr>
      <w:tr w:rsidR="006718D0" w:rsidRPr="006718D0" w:rsidTr="006718D0">
        <w:tc>
          <w:tcPr>
            <w:tcW w:w="23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1.</w:t>
            </w:r>
          </w:p>
        </w:tc>
        <w:tc>
          <w:tcPr>
            <w:tcW w:w="1045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Объем перевозок пассажиров общественным транспортом (тыс. пас.)</w:t>
            </w:r>
          </w:p>
        </w:tc>
        <w:tc>
          <w:tcPr>
            <w:tcW w:w="5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5214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6100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6200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6300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6400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6500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6600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6700</w:t>
            </w:r>
          </w:p>
        </w:tc>
        <w:tc>
          <w:tcPr>
            <w:tcW w:w="44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7000</w:t>
            </w:r>
          </w:p>
        </w:tc>
      </w:tr>
      <w:tr w:rsidR="006718D0" w:rsidRPr="006718D0" w:rsidTr="006718D0">
        <w:tc>
          <w:tcPr>
            <w:tcW w:w="23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2.</w:t>
            </w:r>
          </w:p>
        </w:tc>
        <w:tc>
          <w:tcPr>
            <w:tcW w:w="1045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Площадь объектов парковочного назначения в границах улично-дорожной сети (кв. м)</w:t>
            </w:r>
          </w:p>
        </w:tc>
        <w:tc>
          <w:tcPr>
            <w:tcW w:w="5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97000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97500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98000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98500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99000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99500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100000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100500</w:t>
            </w:r>
          </w:p>
        </w:tc>
        <w:tc>
          <w:tcPr>
            <w:tcW w:w="44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102000</w:t>
            </w:r>
          </w:p>
        </w:tc>
      </w:tr>
      <w:tr w:rsidR="006718D0" w:rsidRPr="006718D0" w:rsidTr="006718D0">
        <w:tc>
          <w:tcPr>
            <w:tcW w:w="23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3.</w:t>
            </w:r>
          </w:p>
        </w:tc>
        <w:tc>
          <w:tcPr>
            <w:tcW w:w="1045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Смертность в результате дорожно-транспортных происшествий (чел.) &lt;1&gt;</w:t>
            </w:r>
          </w:p>
        </w:tc>
        <w:tc>
          <w:tcPr>
            <w:tcW w:w="5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4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  <w:tr w:rsidR="006718D0" w:rsidRPr="006718D0" w:rsidTr="006718D0">
        <w:tc>
          <w:tcPr>
            <w:tcW w:w="23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4.</w:t>
            </w:r>
          </w:p>
        </w:tc>
        <w:tc>
          <w:tcPr>
            <w:tcW w:w="1045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Количество мест концентрации дорожно-транспортных происшествий (аварийно-опасных участков) на дорожной сети (ед.) &lt;1&gt;</w:t>
            </w:r>
          </w:p>
        </w:tc>
        <w:tc>
          <w:tcPr>
            <w:tcW w:w="5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4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  <w:tr w:rsidR="006718D0" w:rsidRPr="006718D0" w:rsidTr="006718D0">
        <w:tc>
          <w:tcPr>
            <w:tcW w:w="5000" w:type="pct"/>
            <w:gridSpan w:val="11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Показатели, характеризующие состояние сети автомобильных дорог</w:t>
            </w:r>
          </w:p>
        </w:tc>
      </w:tr>
      <w:tr w:rsidR="006718D0" w:rsidRPr="006718D0" w:rsidTr="006718D0">
        <w:tc>
          <w:tcPr>
            <w:tcW w:w="23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5.</w:t>
            </w:r>
          </w:p>
        </w:tc>
        <w:tc>
          <w:tcPr>
            <w:tcW w:w="1045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Протяженность сети </w:t>
            </w:r>
            <w:r w:rsidRPr="006718D0">
              <w:lastRenderedPageBreak/>
              <w:t>автомобильных дорог общего пользования местного значения (</w:t>
            </w:r>
            <w:proofErr w:type="gramStart"/>
            <w:r w:rsidRPr="006718D0">
              <w:t>км</w:t>
            </w:r>
            <w:proofErr w:type="gramEnd"/>
            <w:r w:rsidRPr="006718D0">
              <w:t>)</w:t>
            </w:r>
          </w:p>
        </w:tc>
        <w:tc>
          <w:tcPr>
            <w:tcW w:w="5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lastRenderedPageBreak/>
              <w:t>162,72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167,34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167,34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167,34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167,34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167,34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167,34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167,34</w:t>
            </w:r>
          </w:p>
        </w:tc>
        <w:tc>
          <w:tcPr>
            <w:tcW w:w="44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167,34</w:t>
            </w:r>
          </w:p>
        </w:tc>
      </w:tr>
      <w:tr w:rsidR="006718D0" w:rsidRPr="006718D0" w:rsidTr="006718D0">
        <w:tc>
          <w:tcPr>
            <w:tcW w:w="23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lastRenderedPageBreak/>
              <w:t>6.</w:t>
            </w:r>
          </w:p>
        </w:tc>
        <w:tc>
          <w:tcPr>
            <w:tcW w:w="1045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Объемы ввода в эксплуатацию после строительства и </w:t>
            </w:r>
            <w:proofErr w:type="gramStart"/>
            <w:r w:rsidRPr="006718D0">
              <w:t>реконструкции</w:t>
            </w:r>
            <w:proofErr w:type="gramEnd"/>
            <w:r w:rsidRPr="006718D0">
              <w:t xml:space="preserve"> автомобильных дорог общего пользования местного значения (км)</w:t>
            </w:r>
          </w:p>
        </w:tc>
        <w:tc>
          <w:tcPr>
            <w:tcW w:w="5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6,89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4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6,89</w:t>
            </w:r>
          </w:p>
        </w:tc>
      </w:tr>
      <w:tr w:rsidR="006718D0" w:rsidRPr="006718D0" w:rsidTr="006718D0">
        <w:tc>
          <w:tcPr>
            <w:tcW w:w="23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7.</w:t>
            </w:r>
          </w:p>
        </w:tc>
        <w:tc>
          <w:tcPr>
            <w:tcW w:w="1045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Прирост протяженности сети автомобильных дорог местного значения в результате строительства новых автомобильных дорог (</w:t>
            </w:r>
            <w:proofErr w:type="gramStart"/>
            <w:r w:rsidRPr="006718D0">
              <w:t>км</w:t>
            </w:r>
            <w:proofErr w:type="gramEnd"/>
            <w:r w:rsidRPr="006718D0">
              <w:t>)</w:t>
            </w:r>
          </w:p>
        </w:tc>
        <w:tc>
          <w:tcPr>
            <w:tcW w:w="5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4,05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4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4,05</w:t>
            </w:r>
          </w:p>
        </w:tc>
      </w:tr>
      <w:tr w:rsidR="006718D0" w:rsidRPr="006718D0" w:rsidTr="006718D0">
        <w:tc>
          <w:tcPr>
            <w:tcW w:w="23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8.</w:t>
            </w:r>
          </w:p>
        </w:tc>
        <w:tc>
          <w:tcPr>
            <w:tcW w:w="1045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 (</w:t>
            </w:r>
            <w:proofErr w:type="gramStart"/>
            <w:r w:rsidRPr="006718D0">
              <w:t>км</w:t>
            </w:r>
            <w:proofErr w:type="gramEnd"/>
            <w:r w:rsidRPr="006718D0">
              <w:t>)</w:t>
            </w:r>
          </w:p>
        </w:tc>
        <w:tc>
          <w:tcPr>
            <w:tcW w:w="5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2,841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44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2,841</w:t>
            </w:r>
          </w:p>
        </w:tc>
      </w:tr>
      <w:tr w:rsidR="006718D0" w:rsidRPr="006718D0" w:rsidTr="006718D0">
        <w:tblPrEx>
          <w:tblBorders>
            <w:insideH w:val="nil"/>
          </w:tblBorders>
        </w:tblPrEx>
        <w:tc>
          <w:tcPr>
            <w:tcW w:w="232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9.</w:t>
            </w:r>
          </w:p>
        </w:tc>
        <w:tc>
          <w:tcPr>
            <w:tcW w:w="1045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Прирост протяженности автомобильных дорог общего пользования местного значения, соответствующих нормативным требованиям к </w:t>
            </w:r>
            <w:r w:rsidRPr="006718D0">
              <w:lastRenderedPageBreak/>
              <w:t xml:space="preserve">транспортно-эксплуатационным показателям, в результате капитального ремонта и </w:t>
            </w:r>
            <w:proofErr w:type="gramStart"/>
            <w:r w:rsidRPr="006718D0">
              <w:t>ремонта</w:t>
            </w:r>
            <w:proofErr w:type="gramEnd"/>
            <w:r w:rsidRPr="006718D0">
              <w:t xml:space="preserve"> автомобильных дорог (км)</w:t>
            </w:r>
          </w:p>
        </w:tc>
        <w:tc>
          <w:tcPr>
            <w:tcW w:w="556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lastRenderedPageBreak/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2,42</w:t>
            </w:r>
          </w:p>
        </w:tc>
        <w:tc>
          <w:tcPr>
            <w:tcW w:w="368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3,7</w:t>
            </w:r>
          </w:p>
        </w:tc>
        <w:tc>
          <w:tcPr>
            <w:tcW w:w="386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4,2</w:t>
            </w:r>
          </w:p>
        </w:tc>
        <w:tc>
          <w:tcPr>
            <w:tcW w:w="390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5,0</w:t>
            </w:r>
          </w:p>
        </w:tc>
        <w:tc>
          <w:tcPr>
            <w:tcW w:w="368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1,2</w:t>
            </w:r>
          </w:p>
        </w:tc>
        <w:tc>
          <w:tcPr>
            <w:tcW w:w="411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2,2</w:t>
            </w:r>
          </w:p>
        </w:tc>
        <w:tc>
          <w:tcPr>
            <w:tcW w:w="428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1,0</w:t>
            </w:r>
          </w:p>
        </w:tc>
        <w:tc>
          <w:tcPr>
            <w:tcW w:w="442" w:type="pct"/>
            <w:tcBorders>
              <w:bottom w:val="nil"/>
            </w:tcBorders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5,0</w:t>
            </w:r>
          </w:p>
        </w:tc>
      </w:tr>
      <w:tr w:rsidR="006718D0" w:rsidRPr="006718D0" w:rsidTr="006718D0">
        <w:tc>
          <w:tcPr>
            <w:tcW w:w="23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lastRenderedPageBreak/>
              <w:t>10.</w:t>
            </w:r>
          </w:p>
        </w:tc>
        <w:tc>
          <w:tcPr>
            <w:tcW w:w="1045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 (</w:t>
            </w:r>
            <w:proofErr w:type="gramStart"/>
            <w:r w:rsidRPr="006718D0">
              <w:t>км</w:t>
            </w:r>
            <w:proofErr w:type="gramEnd"/>
            <w:r w:rsidRPr="006718D0">
              <w:t>)</w:t>
            </w:r>
          </w:p>
        </w:tc>
        <w:tc>
          <w:tcPr>
            <w:tcW w:w="5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15,98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20,30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17,60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13,40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8,40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7,20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5,00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4,00</w:t>
            </w:r>
          </w:p>
        </w:tc>
        <w:tc>
          <w:tcPr>
            <w:tcW w:w="44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</w:tr>
      <w:tr w:rsidR="006718D0" w:rsidRPr="006718D0" w:rsidTr="006718D0">
        <w:tc>
          <w:tcPr>
            <w:tcW w:w="23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11.</w:t>
            </w:r>
          </w:p>
        </w:tc>
        <w:tc>
          <w:tcPr>
            <w:tcW w:w="1045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(%) &lt;1&gt;</w:t>
            </w:r>
          </w:p>
        </w:tc>
        <w:tc>
          <w:tcPr>
            <w:tcW w:w="5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90,18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87,87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89,48</w:t>
            </w:r>
          </w:p>
        </w:tc>
        <w:tc>
          <w:tcPr>
            <w:tcW w:w="38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91,99</w:t>
            </w:r>
          </w:p>
        </w:tc>
        <w:tc>
          <w:tcPr>
            <w:tcW w:w="39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94,98</w:t>
            </w:r>
          </w:p>
        </w:tc>
        <w:tc>
          <w:tcPr>
            <w:tcW w:w="36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95,70</w:t>
            </w:r>
          </w:p>
        </w:tc>
        <w:tc>
          <w:tcPr>
            <w:tcW w:w="41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97,01</w:t>
            </w:r>
          </w:p>
        </w:tc>
        <w:tc>
          <w:tcPr>
            <w:tcW w:w="4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97,61</w:t>
            </w:r>
          </w:p>
        </w:tc>
        <w:tc>
          <w:tcPr>
            <w:tcW w:w="44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100,00</w:t>
            </w:r>
          </w:p>
        </w:tc>
      </w:tr>
    </w:tbl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--------------------------------</w:t>
      </w: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&lt;1&gt; - показатели, предусмотренные Указом Президента Российской Федерации от 07.05.2018 N 204 "О национальных целях и стратегических задачах развития Российской Федерации на период до 2024 года".</w:t>
      </w:r>
    </w:p>
    <w:p w:rsid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right"/>
        <w:outlineLvl w:val="1"/>
      </w:pPr>
      <w:r w:rsidRPr="006718D0">
        <w:lastRenderedPageBreak/>
        <w:t>Таблица 2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Title"/>
        <w:jc w:val="center"/>
      </w:pPr>
      <w:bookmarkStart w:id="2" w:name="P313"/>
      <w:bookmarkEnd w:id="2"/>
      <w:r w:rsidRPr="006718D0">
        <w:t>Перечень основных мероприятий муниципальной программы</w:t>
      </w:r>
    </w:p>
    <w:p w:rsidR="006718D0" w:rsidRPr="006718D0" w:rsidRDefault="006718D0" w:rsidP="006718D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237"/>
        <w:gridCol w:w="1423"/>
        <w:gridCol w:w="1228"/>
        <w:gridCol w:w="1233"/>
        <w:gridCol w:w="1094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6718D0" w:rsidRPr="006718D0" w:rsidTr="006718D0">
        <w:tc>
          <w:tcPr>
            <w:tcW w:w="128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 xml:space="preserve">N </w:t>
            </w:r>
            <w:proofErr w:type="gramStart"/>
            <w:r w:rsidRPr="006718D0">
              <w:t>п</w:t>
            </w:r>
            <w:proofErr w:type="gramEnd"/>
            <w:r w:rsidRPr="006718D0">
              <w:t>/п</w:t>
            </w:r>
          </w:p>
        </w:tc>
        <w:tc>
          <w:tcPr>
            <w:tcW w:w="383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383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Главный распорядитель бюджетных средств</w:t>
            </w:r>
          </w:p>
        </w:tc>
        <w:tc>
          <w:tcPr>
            <w:tcW w:w="360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Исполнители программы</w:t>
            </w:r>
          </w:p>
        </w:tc>
        <w:tc>
          <w:tcPr>
            <w:tcW w:w="313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Источники финансирования</w:t>
            </w:r>
          </w:p>
        </w:tc>
        <w:tc>
          <w:tcPr>
            <w:tcW w:w="3434" w:type="pct"/>
            <w:gridSpan w:val="9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Финансовые затраты на реализацию (рублей)</w:t>
            </w:r>
          </w:p>
        </w:tc>
      </w:tr>
      <w:tr w:rsidR="006718D0" w:rsidRPr="006718D0" w:rsidTr="006718D0">
        <w:tc>
          <w:tcPr>
            <w:tcW w:w="128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0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406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Всего</w:t>
            </w:r>
          </w:p>
        </w:tc>
        <w:tc>
          <w:tcPr>
            <w:tcW w:w="3028" w:type="pct"/>
            <w:gridSpan w:val="8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в том числе:</w:t>
            </w:r>
          </w:p>
        </w:tc>
      </w:tr>
      <w:tr w:rsidR="006718D0" w:rsidRPr="006718D0" w:rsidTr="006718D0">
        <w:tc>
          <w:tcPr>
            <w:tcW w:w="128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0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406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2019 год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2020 год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2021 год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2022 год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2023 год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2024 год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2025 год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2026 - 2030 годы</w:t>
            </w:r>
          </w:p>
        </w:tc>
      </w:tr>
      <w:tr w:rsidR="006718D0" w:rsidRPr="006718D0" w:rsidTr="006718D0">
        <w:tc>
          <w:tcPr>
            <w:tcW w:w="12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</w:t>
            </w:r>
          </w:p>
        </w:tc>
        <w:tc>
          <w:tcPr>
            <w:tcW w:w="36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</w:t>
            </w: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7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8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11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13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14</w:t>
            </w:r>
          </w:p>
        </w:tc>
      </w:tr>
      <w:tr w:rsidR="006718D0" w:rsidRPr="006718D0" w:rsidTr="006718D0">
        <w:tc>
          <w:tcPr>
            <w:tcW w:w="128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1.</w:t>
            </w:r>
          </w:p>
        </w:tc>
        <w:tc>
          <w:tcPr>
            <w:tcW w:w="383" w:type="pct"/>
            <w:vMerge w:val="restart"/>
          </w:tcPr>
          <w:p w:rsidR="006718D0" w:rsidRPr="006718D0" w:rsidRDefault="006718D0" w:rsidP="006718D0">
            <w:pPr>
              <w:pStyle w:val="ConsPlusNormal"/>
            </w:pPr>
            <w:r w:rsidRPr="006718D0">
              <w:t xml:space="preserve">Строительство, реконструкция, капитальный ремонт и ремонт объектов улично-дорожной сети города (N 2, 3, 5, 6, 7, 8, 9, 10, </w:t>
            </w:r>
            <w:r w:rsidRPr="006718D0">
              <w:lastRenderedPageBreak/>
              <w:t>11)</w:t>
            </w:r>
          </w:p>
        </w:tc>
        <w:tc>
          <w:tcPr>
            <w:tcW w:w="383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lastRenderedPageBreak/>
              <w:t>Департамент градостроительства и архитектуры Администрации города Ханты-Мансийска;</w:t>
            </w:r>
          </w:p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 xml:space="preserve">Департамент городского хозяйства Администрации города </w:t>
            </w:r>
            <w:r w:rsidRPr="006718D0">
              <w:lastRenderedPageBreak/>
              <w:t>Ханты-Мансийска</w:t>
            </w:r>
          </w:p>
        </w:tc>
        <w:tc>
          <w:tcPr>
            <w:tcW w:w="360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lastRenderedPageBreak/>
              <w:t>МКУ "Управление капитального строительства города Ханты-Мансийска";</w:t>
            </w:r>
          </w:p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МКУ "Служба муниципал</w:t>
            </w:r>
            <w:r w:rsidRPr="006718D0">
              <w:lastRenderedPageBreak/>
              <w:t>ьного заказа в ЖКХ"</w:t>
            </w: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lastRenderedPageBreak/>
              <w:t>всего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596171037,00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190612304,50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102701687,50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151428522,50</w:t>
            </w:r>
          </w:p>
        </w:tc>
      </w:tr>
      <w:tr w:rsidR="006718D0" w:rsidRPr="006718D0" w:rsidTr="006718D0">
        <w:tc>
          <w:tcPr>
            <w:tcW w:w="128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0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автономного округа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225642700,00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157227600,00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68415100,00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</w:tr>
      <w:tr w:rsidR="006718D0" w:rsidRPr="006718D0" w:rsidTr="006718D0">
        <w:tc>
          <w:tcPr>
            <w:tcW w:w="128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0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города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370528337,00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33384704,50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34286587,50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151428522,50</w:t>
            </w:r>
          </w:p>
        </w:tc>
      </w:tr>
      <w:tr w:rsidR="006718D0" w:rsidRPr="006718D0" w:rsidTr="006718D0">
        <w:tc>
          <w:tcPr>
            <w:tcW w:w="128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lastRenderedPageBreak/>
              <w:t>2.</w:t>
            </w:r>
          </w:p>
        </w:tc>
        <w:tc>
          <w:tcPr>
            <w:tcW w:w="383" w:type="pct"/>
            <w:vMerge w:val="restart"/>
          </w:tcPr>
          <w:p w:rsidR="006718D0" w:rsidRPr="006718D0" w:rsidRDefault="006718D0" w:rsidP="006718D0">
            <w:pPr>
              <w:pStyle w:val="ConsPlusNormal"/>
            </w:pPr>
            <w:r w:rsidRPr="006718D0">
              <w:t>Повышение комплексной безопасности дорожного движения и устойчивости транспортной системы (N 4)</w:t>
            </w:r>
          </w:p>
        </w:tc>
        <w:tc>
          <w:tcPr>
            <w:tcW w:w="383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Администрация города Ханты-Мансийска</w:t>
            </w:r>
          </w:p>
        </w:tc>
        <w:tc>
          <w:tcPr>
            <w:tcW w:w="360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МКУ "Управление логистики"; управление транспорта, связи и дорог Администрации города Ханты-Мансийска</w:t>
            </w: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всего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6213000,00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2588750,00</w:t>
            </w:r>
          </w:p>
        </w:tc>
      </w:tr>
      <w:tr w:rsidR="006718D0" w:rsidRPr="006718D0" w:rsidTr="006718D0">
        <w:tc>
          <w:tcPr>
            <w:tcW w:w="128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0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автономного округа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</w:tr>
      <w:tr w:rsidR="006718D0" w:rsidRPr="006718D0" w:rsidTr="006718D0">
        <w:tc>
          <w:tcPr>
            <w:tcW w:w="128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0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города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6213000,00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517750,00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2588750,00</w:t>
            </w:r>
          </w:p>
        </w:tc>
      </w:tr>
      <w:tr w:rsidR="006718D0" w:rsidRPr="006718D0" w:rsidTr="006718D0">
        <w:tc>
          <w:tcPr>
            <w:tcW w:w="128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3.</w:t>
            </w:r>
          </w:p>
        </w:tc>
        <w:tc>
          <w:tcPr>
            <w:tcW w:w="383" w:type="pct"/>
            <w:vMerge w:val="restart"/>
          </w:tcPr>
          <w:p w:rsidR="006718D0" w:rsidRPr="006718D0" w:rsidRDefault="006718D0" w:rsidP="006718D0">
            <w:pPr>
              <w:pStyle w:val="ConsPlusNormal"/>
            </w:pPr>
            <w:r w:rsidRPr="006718D0">
              <w:t xml:space="preserve">Организация транспортного обслуживания населения автомобильным, в границах городского округа город внутренним водным </w:t>
            </w:r>
            <w:r w:rsidRPr="006718D0">
              <w:lastRenderedPageBreak/>
              <w:t>транспортом Ханты-Мансийск (N 1)</w:t>
            </w:r>
          </w:p>
        </w:tc>
        <w:tc>
          <w:tcPr>
            <w:tcW w:w="383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lastRenderedPageBreak/>
              <w:t>Администрация города Ханты-Мансийска</w:t>
            </w:r>
          </w:p>
        </w:tc>
        <w:tc>
          <w:tcPr>
            <w:tcW w:w="360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Управление транспорта, связи и дорог Администрации города Ханты-Мансийска</w:t>
            </w: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всего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1513625028,00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630677095,00</w:t>
            </w:r>
          </w:p>
        </w:tc>
      </w:tr>
      <w:tr w:rsidR="006718D0" w:rsidRPr="006718D0" w:rsidTr="006718D0">
        <w:tc>
          <w:tcPr>
            <w:tcW w:w="128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83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0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города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1513625028,00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126135419,00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630677095,00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 w:val="restart"/>
          </w:tcPr>
          <w:p w:rsidR="006718D0" w:rsidRPr="006718D0" w:rsidRDefault="006718D0" w:rsidP="006718D0">
            <w:pPr>
              <w:pStyle w:val="ConsPlusNormal"/>
            </w:pPr>
            <w:r w:rsidRPr="006718D0">
              <w:lastRenderedPageBreak/>
              <w:t>Всего по муниципальной программе:</w:t>
            </w: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всего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2116009065,00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317265473,50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229354856,50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156938873,50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156938873,50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156938873,50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156938873,50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156938873,50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784694367,50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автономного округа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225642700,00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157227600,00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68415100,00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города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1890366365,00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160037873,50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160939756,50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156938873,50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156938873,50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156938873,50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156938873,50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156938873,50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784694367,50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 w:val="restart"/>
          </w:tcPr>
          <w:p w:rsidR="006718D0" w:rsidRPr="006718D0" w:rsidRDefault="006718D0" w:rsidP="006718D0">
            <w:pPr>
              <w:pStyle w:val="ConsPlusNormal"/>
            </w:pPr>
            <w:r w:rsidRPr="006718D0">
              <w:t>инвестиции в объекты муниципальной собственности</w:t>
            </w: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всего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419445033,00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89903078,50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26684909,50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151428522,50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автономного округа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57227600,00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57227600,00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города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362217433,00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32675478,50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26684909,50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151428522,50</w:t>
            </w:r>
          </w:p>
        </w:tc>
      </w:tr>
      <w:tr w:rsidR="006718D0" w:rsidRPr="006718D0" w:rsidTr="006718D0">
        <w:tc>
          <w:tcPr>
            <w:tcW w:w="1253" w:type="pct"/>
            <w:gridSpan w:val="4"/>
          </w:tcPr>
          <w:p w:rsidR="006718D0" w:rsidRPr="006718D0" w:rsidRDefault="006718D0" w:rsidP="006718D0">
            <w:pPr>
              <w:pStyle w:val="ConsPlusNormal"/>
            </w:pPr>
            <w:r w:rsidRPr="006718D0">
              <w:t>в том числе:</w:t>
            </w: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</w:pP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</w:pP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</w:pP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</w:pP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</w:pP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</w:pP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</w:pP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</w:pP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</w:pPr>
          </w:p>
        </w:tc>
      </w:tr>
      <w:tr w:rsidR="006718D0" w:rsidRPr="006718D0" w:rsidTr="006718D0">
        <w:tc>
          <w:tcPr>
            <w:tcW w:w="1253" w:type="pct"/>
            <w:gridSpan w:val="4"/>
            <w:vMerge w:val="restar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проекты (мероприятия), направленные на реализацию национальных и федеральных проектов Российской Федерации, портфелей проектов Ханты-Мансийского автономного округа - Югры</w:t>
            </w: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всего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250714111,13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174697333,35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76016777,78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автономного округа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225642700,00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157227600,00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68415100,00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города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25071411,13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17469733,35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7601677,78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 w:val="restar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lastRenderedPageBreak/>
              <w:t>инвестиции в объекты муниципальной собственности:</w:t>
            </w: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всего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419445033,00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89903078,50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26684909,50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151428522,50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автономного округа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57227600,00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57227600,00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города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362217433,00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32675478,50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26684909,50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151428522,50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 w:val="restar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инвестиции в объекты муниципальной собственности (за исключением инвестиций в объекты муниципальной собственности по проектам (мероприятиям))</w:t>
            </w: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всего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355858810,77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26316856,27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26684909,50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151428522,50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автономного округа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0,00</w:t>
            </w:r>
          </w:p>
        </w:tc>
      </w:tr>
      <w:tr w:rsidR="006718D0" w:rsidRPr="006718D0" w:rsidTr="006718D0">
        <w:tc>
          <w:tcPr>
            <w:tcW w:w="1253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13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города</w:t>
            </w:r>
          </w:p>
        </w:tc>
        <w:tc>
          <w:tcPr>
            <w:tcW w:w="4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355858810,77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26316856,27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26684909,50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83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30285704,50</w:t>
            </w:r>
          </w:p>
        </w:tc>
        <w:tc>
          <w:tcPr>
            <w:tcW w:w="3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151428522,50</w:t>
            </w:r>
          </w:p>
        </w:tc>
      </w:tr>
    </w:tbl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right"/>
        <w:outlineLvl w:val="1"/>
      </w:pPr>
      <w:r w:rsidRPr="006718D0">
        <w:t>Таблица 3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Title"/>
        <w:jc w:val="center"/>
      </w:pPr>
      <w:bookmarkStart w:id="3" w:name="P610"/>
      <w:bookmarkEnd w:id="3"/>
      <w:r w:rsidRPr="006718D0">
        <w:t>Проекты (мероприятия), направленные</w:t>
      </w:r>
    </w:p>
    <w:p w:rsidR="006718D0" w:rsidRPr="006718D0" w:rsidRDefault="006718D0" w:rsidP="006718D0">
      <w:pPr>
        <w:pStyle w:val="ConsPlusTitle"/>
        <w:jc w:val="center"/>
      </w:pPr>
      <w:r w:rsidRPr="006718D0">
        <w:t xml:space="preserve">в том числе на реализацию </w:t>
      </w:r>
      <w:proofErr w:type="gramStart"/>
      <w:r w:rsidRPr="006718D0">
        <w:t>национальных</w:t>
      </w:r>
      <w:proofErr w:type="gramEnd"/>
      <w:r w:rsidRPr="006718D0">
        <w:t xml:space="preserve"> и федеральных</w:t>
      </w:r>
    </w:p>
    <w:p w:rsidR="006718D0" w:rsidRPr="006718D0" w:rsidRDefault="006718D0" w:rsidP="006718D0">
      <w:pPr>
        <w:pStyle w:val="ConsPlusTitle"/>
        <w:jc w:val="center"/>
      </w:pPr>
      <w:r w:rsidRPr="006718D0">
        <w:t>проектов Российской Федерации, портфелей проектов</w:t>
      </w:r>
    </w:p>
    <w:p w:rsidR="006718D0" w:rsidRPr="006718D0" w:rsidRDefault="006718D0" w:rsidP="006718D0">
      <w:pPr>
        <w:pStyle w:val="ConsPlusTitle"/>
        <w:jc w:val="center"/>
      </w:pPr>
      <w:r w:rsidRPr="006718D0">
        <w:t xml:space="preserve">Ханты-Мансийского автономного округа - Югры, </w:t>
      </w:r>
      <w:proofErr w:type="gramStart"/>
      <w:r w:rsidRPr="006718D0">
        <w:t>муниципальных</w:t>
      </w:r>
      <w:proofErr w:type="gramEnd"/>
    </w:p>
    <w:p w:rsidR="006718D0" w:rsidRPr="006718D0" w:rsidRDefault="006718D0" w:rsidP="006718D0">
      <w:pPr>
        <w:pStyle w:val="ConsPlusTitle"/>
        <w:jc w:val="center"/>
      </w:pPr>
      <w:r w:rsidRPr="006718D0">
        <w:t>проектов города Ханты-Мансийска</w:t>
      </w:r>
    </w:p>
    <w:p w:rsidR="006718D0" w:rsidRPr="006718D0" w:rsidRDefault="006718D0" w:rsidP="006718D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5"/>
        <w:gridCol w:w="1376"/>
        <w:gridCol w:w="1433"/>
        <w:gridCol w:w="1241"/>
        <w:gridCol w:w="1880"/>
        <w:gridCol w:w="1022"/>
        <w:gridCol w:w="851"/>
        <w:gridCol w:w="834"/>
        <w:gridCol w:w="837"/>
        <w:gridCol w:w="828"/>
        <w:gridCol w:w="828"/>
        <w:gridCol w:w="829"/>
      </w:tblGrid>
      <w:tr w:rsidR="006718D0" w:rsidRPr="006718D0" w:rsidTr="006718D0">
        <w:tc>
          <w:tcPr>
            <w:tcW w:w="947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Наименование проекта или мероприятия</w:t>
            </w:r>
          </w:p>
        </w:tc>
        <w:tc>
          <w:tcPr>
            <w:tcW w:w="364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Номер основного мероприятия</w:t>
            </w:r>
          </w:p>
        </w:tc>
        <w:tc>
          <w:tcPr>
            <w:tcW w:w="504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Цели</w:t>
            </w:r>
          </w:p>
        </w:tc>
        <w:tc>
          <w:tcPr>
            <w:tcW w:w="364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Срок реализации</w:t>
            </w:r>
          </w:p>
        </w:tc>
        <w:tc>
          <w:tcPr>
            <w:tcW w:w="656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Источники финансирования</w:t>
            </w:r>
          </w:p>
        </w:tc>
        <w:tc>
          <w:tcPr>
            <w:tcW w:w="2165" w:type="pct"/>
            <w:gridSpan w:val="7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Параметры финансового обеспечения, рублей</w:t>
            </w:r>
          </w:p>
        </w:tc>
      </w:tr>
      <w:tr w:rsidR="006718D0" w:rsidRPr="006718D0" w:rsidTr="006718D0">
        <w:tc>
          <w:tcPr>
            <w:tcW w:w="947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50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656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Всего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2019 год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2020 год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2021 год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2022 год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2023 год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2024 год</w:t>
            </w:r>
          </w:p>
        </w:tc>
      </w:tr>
      <w:tr w:rsidR="006718D0" w:rsidRPr="006718D0" w:rsidTr="006718D0">
        <w:tc>
          <w:tcPr>
            <w:tcW w:w="947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</w:t>
            </w:r>
          </w:p>
        </w:tc>
        <w:tc>
          <w:tcPr>
            <w:tcW w:w="50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</w:t>
            </w:r>
          </w:p>
        </w:tc>
        <w:tc>
          <w:tcPr>
            <w:tcW w:w="6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6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7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8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9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11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12</w:t>
            </w:r>
          </w:p>
        </w:tc>
      </w:tr>
      <w:tr w:rsidR="006718D0" w:rsidRPr="006718D0" w:rsidTr="006718D0">
        <w:tc>
          <w:tcPr>
            <w:tcW w:w="947" w:type="pct"/>
            <w:vMerge w:val="restart"/>
          </w:tcPr>
          <w:p w:rsidR="006718D0" w:rsidRPr="006718D0" w:rsidRDefault="006718D0" w:rsidP="006718D0">
            <w:pPr>
              <w:pStyle w:val="ConsPlusNormal"/>
            </w:pPr>
            <w:r w:rsidRPr="006718D0">
              <w:lastRenderedPageBreak/>
              <w:t>"Безопасные и качественные автомобильные дороги Ханты-Мансийской городской агломерации дороги" (N 2, 3, 4, 5, 6, 7, 8, 9, 10, 11)</w:t>
            </w:r>
          </w:p>
        </w:tc>
        <w:tc>
          <w:tcPr>
            <w:tcW w:w="364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1.</w:t>
            </w:r>
          </w:p>
        </w:tc>
        <w:tc>
          <w:tcPr>
            <w:tcW w:w="504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Согласно паспорту проекта</w:t>
            </w:r>
          </w:p>
        </w:tc>
        <w:tc>
          <w:tcPr>
            <w:tcW w:w="364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2024 год</w:t>
            </w:r>
          </w:p>
        </w:tc>
        <w:tc>
          <w:tcPr>
            <w:tcW w:w="656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всего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  <w:tr w:rsidR="006718D0" w:rsidRPr="006718D0" w:rsidTr="006718D0">
        <w:tc>
          <w:tcPr>
            <w:tcW w:w="947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50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656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федеральный бюджет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  <w:tr w:rsidR="006718D0" w:rsidRPr="006718D0" w:rsidTr="006718D0">
        <w:tc>
          <w:tcPr>
            <w:tcW w:w="947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50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656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автономного округа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  <w:tr w:rsidR="006718D0" w:rsidRPr="006718D0" w:rsidTr="006718D0">
        <w:tc>
          <w:tcPr>
            <w:tcW w:w="947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50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656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города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  <w:tr w:rsidR="006718D0" w:rsidRPr="006718D0" w:rsidTr="006718D0">
        <w:tc>
          <w:tcPr>
            <w:tcW w:w="947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50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364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656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иные источники финансирования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  <w:tr w:rsidR="006718D0" w:rsidRPr="006718D0" w:rsidTr="006718D0">
        <w:tc>
          <w:tcPr>
            <w:tcW w:w="2179" w:type="pct"/>
            <w:gridSpan w:val="4"/>
            <w:vMerge w:val="restart"/>
          </w:tcPr>
          <w:p w:rsidR="006718D0" w:rsidRPr="006718D0" w:rsidRDefault="006718D0" w:rsidP="006718D0">
            <w:pPr>
              <w:pStyle w:val="ConsPlusNormal"/>
            </w:pPr>
            <w:r w:rsidRPr="006718D0">
              <w:t>Итого:</w:t>
            </w:r>
          </w:p>
        </w:tc>
        <w:tc>
          <w:tcPr>
            <w:tcW w:w="656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всего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  <w:tr w:rsidR="006718D0" w:rsidRPr="006718D0" w:rsidTr="006718D0">
        <w:tc>
          <w:tcPr>
            <w:tcW w:w="2179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656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федеральный бюджет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  <w:tr w:rsidR="006718D0" w:rsidRPr="006718D0" w:rsidTr="006718D0">
        <w:tc>
          <w:tcPr>
            <w:tcW w:w="2179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656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автономного округа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  <w:tr w:rsidR="006718D0" w:rsidRPr="006718D0" w:rsidTr="006718D0">
        <w:tc>
          <w:tcPr>
            <w:tcW w:w="2179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656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бюджет города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  <w:tr w:rsidR="006718D0" w:rsidRPr="006718D0" w:rsidTr="006718D0">
        <w:tc>
          <w:tcPr>
            <w:tcW w:w="2179" w:type="pct"/>
            <w:gridSpan w:val="4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656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иные источники финансирования</w:t>
            </w:r>
          </w:p>
        </w:tc>
        <w:tc>
          <w:tcPr>
            <w:tcW w:w="36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30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  <w:tc>
          <w:tcPr>
            <w:tcW w:w="29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0</w:t>
            </w:r>
          </w:p>
        </w:tc>
      </w:tr>
    </w:tbl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ind w:firstLine="540"/>
        <w:jc w:val="both"/>
      </w:pPr>
      <w:r w:rsidRPr="006718D0">
        <w:t>Примечание: объемы финансирования не доведены.</w:t>
      </w: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right"/>
        <w:outlineLvl w:val="1"/>
      </w:pPr>
      <w:r w:rsidRPr="006718D0">
        <w:lastRenderedPageBreak/>
        <w:t>Таблица 4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Title"/>
        <w:jc w:val="center"/>
      </w:pPr>
      <w:bookmarkStart w:id="4" w:name="P733"/>
      <w:bookmarkEnd w:id="4"/>
      <w:r w:rsidRPr="006718D0">
        <w:t>Характеристика основных мероприятий муниципальной программы,</w:t>
      </w:r>
    </w:p>
    <w:p w:rsidR="006718D0" w:rsidRPr="006718D0" w:rsidRDefault="006718D0" w:rsidP="006718D0">
      <w:pPr>
        <w:pStyle w:val="ConsPlusTitle"/>
        <w:jc w:val="center"/>
      </w:pPr>
      <w:r w:rsidRPr="006718D0">
        <w:t>их связь с целевыми показателями</w:t>
      </w:r>
    </w:p>
    <w:p w:rsidR="006718D0" w:rsidRPr="006718D0" w:rsidRDefault="006718D0" w:rsidP="006718D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62"/>
        <w:gridCol w:w="2560"/>
        <w:gridCol w:w="3441"/>
        <w:gridCol w:w="4881"/>
      </w:tblGrid>
      <w:tr w:rsidR="006718D0" w:rsidRPr="006718D0" w:rsidTr="006718D0">
        <w:tc>
          <w:tcPr>
            <w:tcW w:w="289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 xml:space="preserve">N </w:t>
            </w:r>
            <w:proofErr w:type="gramStart"/>
            <w:r w:rsidRPr="006718D0">
              <w:t>п</w:t>
            </w:r>
            <w:proofErr w:type="gramEnd"/>
            <w:r w:rsidRPr="006718D0">
              <w:t>/п</w:t>
            </w:r>
          </w:p>
        </w:tc>
        <w:tc>
          <w:tcPr>
            <w:tcW w:w="3050" w:type="pct"/>
            <w:gridSpan w:val="3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Основные мероприятия</w:t>
            </w:r>
          </w:p>
        </w:tc>
        <w:tc>
          <w:tcPr>
            <w:tcW w:w="1661" w:type="pct"/>
            <w:vMerge w:val="restar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Наименование целевого показателя</w:t>
            </w:r>
          </w:p>
        </w:tc>
      </w:tr>
      <w:tr w:rsidR="006718D0" w:rsidRPr="006718D0" w:rsidTr="006718D0">
        <w:tc>
          <w:tcPr>
            <w:tcW w:w="289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  <w:tc>
          <w:tcPr>
            <w:tcW w:w="1008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Наименование</w:t>
            </w:r>
          </w:p>
        </w:tc>
        <w:tc>
          <w:tcPr>
            <w:tcW w:w="8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Содержание (направления расходов)</w:t>
            </w:r>
          </w:p>
        </w:tc>
        <w:tc>
          <w:tcPr>
            <w:tcW w:w="11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Номер приложения к муниципальной программе, реквизиты нормативного правового акта, наименования проекта (мероприятия)</w:t>
            </w:r>
          </w:p>
        </w:tc>
        <w:tc>
          <w:tcPr>
            <w:tcW w:w="1661" w:type="pct"/>
            <w:vMerge/>
          </w:tcPr>
          <w:p w:rsidR="006718D0" w:rsidRPr="006718D0" w:rsidRDefault="006718D0" w:rsidP="006718D0">
            <w:pPr>
              <w:spacing w:after="0" w:line="240" w:lineRule="auto"/>
            </w:pPr>
          </w:p>
        </w:tc>
      </w:tr>
      <w:tr w:rsidR="006718D0" w:rsidRPr="006718D0" w:rsidTr="006718D0">
        <w:tc>
          <w:tcPr>
            <w:tcW w:w="5000" w:type="pct"/>
            <w:gridSpan w:val="5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Цель: развитие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</w:t>
            </w:r>
          </w:p>
        </w:tc>
      </w:tr>
      <w:tr w:rsidR="006718D0" w:rsidRPr="006718D0" w:rsidTr="006718D0">
        <w:tc>
          <w:tcPr>
            <w:tcW w:w="5000" w:type="pct"/>
            <w:gridSpan w:val="5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Задачи: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1. Развитие улично-дорожной сети города.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2. Обеспечение безопасности дорожного движения и функционирования дорожно-транспортной инфраструктуры.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3. Обеспечение доступности и повышение качества транспортных услуг населению.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4. Создание современной системы управления и регулирования дорожным движением</w:t>
            </w:r>
          </w:p>
        </w:tc>
      </w:tr>
      <w:tr w:rsidR="006718D0" w:rsidRPr="006718D0" w:rsidTr="006718D0">
        <w:tc>
          <w:tcPr>
            <w:tcW w:w="289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1.</w:t>
            </w:r>
          </w:p>
        </w:tc>
        <w:tc>
          <w:tcPr>
            <w:tcW w:w="1008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Строительство, реконструкция, капитальный ремонт и ремонт объектов улично-дорожной сети города</w:t>
            </w:r>
          </w:p>
        </w:tc>
        <w:tc>
          <w:tcPr>
            <w:tcW w:w="8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 xml:space="preserve">Развитие и улучшение </w:t>
            </w:r>
            <w:proofErr w:type="gramStart"/>
            <w:r w:rsidRPr="006718D0">
              <w:t>параметров сети автомобильных дорог общего пользования города Ханты-Мансийска</w:t>
            </w:r>
            <w:proofErr w:type="gramEnd"/>
          </w:p>
        </w:tc>
        <w:tc>
          <w:tcPr>
            <w:tcW w:w="11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 xml:space="preserve">Закон Ханты-Мансийского автономного округа - Югры от 28.10.2011 N 104-оз "О дорожном фонде Ханты-Мансийского </w:t>
            </w:r>
            <w:r w:rsidRPr="006718D0">
              <w:lastRenderedPageBreak/>
              <w:t>автономного округа - Югры";</w:t>
            </w:r>
          </w:p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постановление Правительства Ханты-Мансийского автономного округа - Югры от 12.07.2013 N 249-п "О Порядке формирования и использования бюджетных ассигнований дорожного фонда Ханты-Мансийского автономного округа - Югры"</w:t>
            </w:r>
          </w:p>
        </w:tc>
        <w:tc>
          <w:tcPr>
            <w:tcW w:w="1661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lastRenderedPageBreak/>
              <w:t>Показатель 2. Площадь объектов парковочного назначения в границах улично-дорожной сети (кв. м).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Показатель определяется путем суммирования площади эксплуатируемых на начало года парковок и </w:t>
            </w:r>
            <w:proofErr w:type="gramStart"/>
            <w:r w:rsidRPr="006718D0">
              <w:t>площади</w:t>
            </w:r>
            <w:proofErr w:type="gramEnd"/>
            <w:r w:rsidRPr="006718D0">
              <w:t xml:space="preserve"> построенных или отремонтированных парковок в текущем периоде, согласно отчетам МКУ "Управление капитального строительства города Ханты-Мансийска" или МКУ "Служба муниципального заказа в ЖКХ".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3. Смертность в результате дорожно-</w:t>
            </w:r>
            <w:r w:rsidRPr="006718D0">
              <w:lastRenderedPageBreak/>
              <w:t>транспортных происшествий (чел.).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Показатель определяется по сведениям, представленным Государственной инспекцией </w:t>
            </w:r>
            <w:proofErr w:type="gramStart"/>
            <w:r w:rsidRPr="006718D0">
              <w:t>безопасности дорожного движения Межмуниципального отдела Министерства внутренних дел Российской</w:t>
            </w:r>
            <w:proofErr w:type="gramEnd"/>
            <w:r w:rsidRPr="006718D0">
              <w:t xml:space="preserve"> Федерации "Ханты-Мансийский".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5. Протяженность сети автомобильных дорог общего пользования местного значения (</w:t>
            </w:r>
            <w:proofErr w:type="gramStart"/>
            <w:r w:rsidRPr="006718D0">
              <w:t>км</w:t>
            </w:r>
            <w:proofErr w:type="gramEnd"/>
            <w:r w:rsidRPr="006718D0">
              <w:t>).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определяется путем суммирования протяженности эксплуатируемых на начало года автомобильных дорог и протяженности построенных, реконструированных, отремонтированных, а также принятых на обслуживание автомобильных дорог в текущем периоде, согласно отчетам Департамента градостроительства и архитектуры Администрации города Ханты-Мансийска и Департамента городского хозяйства Администрации города Ханты-Мансийска.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Показатель 6. Объемы ввода в эксплуатацию после строительства и </w:t>
            </w:r>
            <w:proofErr w:type="gramStart"/>
            <w:r w:rsidRPr="006718D0">
              <w:t>реконструкции</w:t>
            </w:r>
            <w:proofErr w:type="gramEnd"/>
            <w:r w:rsidRPr="006718D0">
              <w:t xml:space="preserve"> автомобильных дорог общего пользования местного значения (км).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определяется согласно отчету Департамента градостроительства и архитектуры Администрации города Ханты-Мансийска о введенных за отчетный период в эксплуатацию автомобильных дорогах после строительства или реконструкции.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Показатель 7. Прирост протяженности сети автомобильных дорог местного значения в </w:t>
            </w:r>
            <w:r w:rsidRPr="006718D0">
              <w:lastRenderedPageBreak/>
              <w:t>результате строительства новых автомобильных дорог (</w:t>
            </w:r>
            <w:proofErr w:type="gramStart"/>
            <w:r w:rsidRPr="006718D0">
              <w:t>км</w:t>
            </w:r>
            <w:proofErr w:type="gramEnd"/>
            <w:r w:rsidRPr="006718D0">
              <w:t>).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определяется согласно отчету Департамента градостроительства и архитектуры Администрации города Ханты-Мансийска о введенных за отчетный период в эксплуатацию автомобильных дорогах после строительства.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8.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 (</w:t>
            </w:r>
            <w:proofErr w:type="gramStart"/>
            <w:r w:rsidRPr="006718D0">
              <w:t>км</w:t>
            </w:r>
            <w:proofErr w:type="gramEnd"/>
            <w:r w:rsidRPr="006718D0">
              <w:t>).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определяется согласно отчету Департамента градостроительства и архитектуры Администрации города Ханты-Мансийска о введенных за отчетный период в эксплуатацию автомобильных дорогах после реконструкции.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Показатель 9.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6718D0">
              <w:t>ремонта</w:t>
            </w:r>
            <w:proofErr w:type="gramEnd"/>
            <w:r w:rsidRPr="006718D0">
              <w:t xml:space="preserve"> автомобильных дорог (км).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Показатель определяется согласно отчету </w:t>
            </w:r>
            <w:proofErr w:type="gramStart"/>
            <w:r w:rsidRPr="006718D0">
              <w:t>Департамента городского хозяйства Администрации города Ханты-Мансийска</w:t>
            </w:r>
            <w:proofErr w:type="gramEnd"/>
            <w:r w:rsidRPr="006718D0">
              <w:t xml:space="preserve"> о введенных за отчетный период в эксплуатацию автомобильных дорогах после капитального ремонта и ремонта.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Показатель 10. Общая протяженность автомобильных дорог общего пользования </w:t>
            </w:r>
            <w:r w:rsidRPr="006718D0">
              <w:lastRenderedPageBreak/>
              <w:t>местного значения, не соответствующих нормативным требованиям к транспортно-эксплуатационным показателям на 31 декабря отчетного года (</w:t>
            </w:r>
            <w:proofErr w:type="gramStart"/>
            <w:r w:rsidRPr="006718D0">
              <w:t>км</w:t>
            </w:r>
            <w:proofErr w:type="gramEnd"/>
            <w:r w:rsidRPr="006718D0">
              <w:t>).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определяется путем суммирования протяженности автомобильных дорог общего пользования местного значения, не соответствующих нормативным требованиям по итогам обследования.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11. 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  <w:proofErr w:type="gramStart"/>
            <w:r w:rsidRPr="006718D0">
              <w:t xml:space="preserve"> (%).</w:t>
            </w:r>
            <w:proofErr w:type="gramEnd"/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определяется как соотношение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к общей протяженности дорог общего пользования местного значения</w:t>
            </w:r>
          </w:p>
        </w:tc>
      </w:tr>
      <w:tr w:rsidR="006718D0" w:rsidRPr="006718D0" w:rsidTr="006718D0">
        <w:tc>
          <w:tcPr>
            <w:tcW w:w="289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lastRenderedPageBreak/>
              <w:t>2.</w:t>
            </w:r>
          </w:p>
        </w:tc>
        <w:tc>
          <w:tcPr>
            <w:tcW w:w="1008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Повышение комплексной безопасности дорожного движения и устойчивости транспортной системы</w:t>
            </w:r>
          </w:p>
        </w:tc>
        <w:tc>
          <w:tcPr>
            <w:tcW w:w="8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Подготовка комплексной схемы организации дорожного движения и проектов организации дорожного движения</w:t>
            </w:r>
          </w:p>
        </w:tc>
        <w:tc>
          <w:tcPr>
            <w:tcW w:w="11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Федеральный закон от 10.12.1995 N 196-ФЗ "О безопасности дорожного движения"</w:t>
            </w:r>
          </w:p>
        </w:tc>
        <w:tc>
          <w:tcPr>
            <w:tcW w:w="1661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3. Смертность в результате дорожно-транспортных происшествий (чел.).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 xml:space="preserve">Показатель определяется по сведениям, представленным Государственной инспекцией </w:t>
            </w:r>
            <w:proofErr w:type="gramStart"/>
            <w:r w:rsidRPr="006718D0">
              <w:t>безопасности дорожного движения Межмуниципального отдела Министерства внутренних дел Российской</w:t>
            </w:r>
            <w:proofErr w:type="gramEnd"/>
            <w:r w:rsidRPr="006718D0">
              <w:t xml:space="preserve"> Федерации "Ханты-Мансийский".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4. Количество мест концентрации дорожно-транспортных происшествий (аварийно-опасных участков) на дорожной сети (ед.).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lastRenderedPageBreak/>
              <w:t xml:space="preserve">Показатель определяется по сведениям, представленным Государственной инспекцией </w:t>
            </w:r>
            <w:proofErr w:type="gramStart"/>
            <w:r w:rsidRPr="006718D0">
              <w:t>безопасности дорожного движения Межмуниципального отдела Министерства внутренних дел Российской</w:t>
            </w:r>
            <w:proofErr w:type="gramEnd"/>
            <w:r w:rsidRPr="006718D0">
              <w:t xml:space="preserve"> Федерации "Ханты-Мансийский"</w:t>
            </w:r>
          </w:p>
        </w:tc>
      </w:tr>
      <w:tr w:rsidR="006718D0" w:rsidRPr="006718D0" w:rsidTr="006718D0">
        <w:tc>
          <w:tcPr>
            <w:tcW w:w="289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lastRenderedPageBreak/>
              <w:t>3.</w:t>
            </w:r>
          </w:p>
        </w:tc>
        <w:tc>
          <w:tcPr>
            <w:tcW w:w="1008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>Организация транспортного обслуживания населения автомобильным, внутренним водным транспортом в границах городского округа город Ханты-Мансийск</w:t>
            </w:r>
          </w:p>
        </w:tc>
        <w:tc>
          <w:tcPr>
            <w:tcW w:w="8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Осуществление закупок в сфере регулярных перевозок пассажиров и багажа автомобильным транспортом в городе Ханты-Мансийске с использованием автобусов, приспособленных для перевозки маломобильной категории граждан, по регулируемым тарифам.</w:t>
            </w:r>
          </w:p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Предоставление субсидии организациям водного транспорта на возмещение фактических понесенных затрат от пассажирских перевозок на пригородной линии "Ханты-Мансийск - Дачи" по установленным тарифам</w:t>
            </w:r>
          </w:p>
        </w:tc>
        <w:tc>
          <w:tcPr>
            <w:tcW w:w="1171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Федеральный закон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      </w:r>
          </w:p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постановление Администрации города Ханты-Мансийска от 28.07.2015 N 845 "Об утверждении Порядка предоставления из бюджета города Ханты-Мансийска субсидий организациям речного транспорта, осуществляющим перевозку пассажиров и багажа на пригородной линии "Ханты-Мансийск - Дачи"</w:t>
            </w:r>
          </w:p>
        </w:tc>
        <w:tc>
          <w:tcPr>
            <w:tcW w:w="1661" w:type="pct"/>
          </w:tcPr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1. Объем перевозок пассажиров общественным транспортом (тыс. пассажиров).</w:t>
            </w:r>
          </w:p>
          <w:p w:rsidR="006718D0" w:rsidRPr="006718D0" w:rsidRDefault="006718D0" w:rsidP="006718D0">
            <w:pPr>
              <w:pStyle w:val="ConsPlusNormal"/>
              <w:jc w:val="both"/>
            </w:pPr>
            <w:r w:rsidRPr="006718D0">
              <w:t>Показатель определяется по данным формы статистического наблюдения N 1-автотранс "Сведения о работе автобусов по маршрутам регулярных перевозок", утвержденной приказом Росстата от 22.09.2017 N 621</w:t>
            </w:r>
          </w:p>
        </w:tc>
      </w:tr>
    </w:tbl>
    <w:p w:rsidR="006718D0" w:rsidRPr="006718D0" w:rsidRDefault="006718D0" w:rsidP="006718D0">
      <w:pPr>
        <w:spacing w:after="0" w:line="240" w:lineRule="auto"/>
        <w:sectPr w:rsidR="006718D0" w:rsidRPr="006718D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Normal"/>
        <w:jc w:val="right"/>
        <w:outlineLvl w:val="1"/>
      </w:pPr>
      <w:r w:rsidRPr="006718D0">
        <w:t>Таблица 5</w:t>
      </w:r>
    </w:p>
    <w:p w:rsidR="006718D0" w:rsidRPr="006718D0" w:rsidRDefault="006718D0" w:rsidP="006718D0">
      <w:pPr>
        <w:pStyle w:val="ConsPlusNormal"/>
        <w:jc w:val="both"/>
      </w:pPr>
    </w:p>
    <w:p w:rsidR="006718D0" w:rsidRPr="006718D0" w:rsidRDefault="006718D0" w:rsidP="006718D0">
      <w:pPr>
        <w:pStyle w:val="ConsPlusTitle"/>
        <w:jc w:val="center"/>
      </w:pPr>
      <w:bookmarkStart w:id="5" w:name="P793"/>
      <w:bookmarkEnd w:id="5"/>
      <w:r w:rsidRPr="006718D0">
        <w:t>Перечень объектов капитального строительства</w:t>
      </w:r>
    </w:p>
    <w:p w:rsidR="006718D0" w:rsidRPr="006718D0" w:rsidRDefault="006718D0" w:rsidP="006718D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3911"/>
        <w:gridCol w:w="1109"/>
        <w:gridCol w:w="1669"/>
        <w:gridCol w:w="2313"/>
      </w:tblGrid>
      <w:tr w:rsidR="006718D0" w:rsidRPr="006718D0" w:rsidTr="006718D0">
        <w:tc>
          <w:tcPr>
            <w:tcW w:w="34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 xml:space="preserve">N </w:t>
            </w:r>
            <w:proofErr w:type="gramStart"/>
            <w:r w:rsidRPr="006718D0">
              <w:t>п</w:t>
            </w:r>
            <w:proofErr w:type="gramEnd"/>
            <w:r w:rsidRPr="006718D0">
              <w:t>/п</w:t>
            </w:r>
          </w:p>
        </w:tc>
        <w:tc>
          <w:tcPr>
            <w:tcW w:w="21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Наименование объекта</w:t>
            </w:r>
          </w:p>
        </w:tc>
        <w:tc>
          <w:tcPr>
            <w:tcW w:w="5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Мощность</w:t>
            </w:r>
          </w:p>
        </w:tc>
        <w:tc>
          <w:tcPr>
            <w:tcW w:w="687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Срок строительства, проектирования</w:t>
            </w:r>
          </w:p>
        </w:tc>
        <w:tc>
          <w:tcPr>
            <w:tcW w:w="131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Источник финансирования</w:t>
            </w:r>
          </w:p>
        </w:tc>
      </w:tr>
      <w:tr w:rsidR="006718D0" w:rsidRPr="006718D0" w:rsidTr="006718D0">
        <w:tc>
          <w:tcPr>
            <w:tcW w:w="34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</w:t>
            </w:r>
          </w:p>
        </w:tc>
        <w:tc>
          <w:tcPr>
            <w:tcW w:w="2156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</w:t>
            </w:r>
          </w:p>
        </w:tc>
        <w:tc>
          <w:tcPr>
            <w:tcW w:w="5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3</w:t>
            </w:r>
          </w:p>
        </w:tc>
        <w:tc>
          <w:tcPr>
            <w:tcW w:w="687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4</w:t>
            </w:r>
          </w:p>
        </w:tc>
        <w:tc>
          <w:tcPr>
            <w:tcW w:w="131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5</w:t>
            </w:r>
          </w:p>
        </w:tc>
      </w:tr>
      <w:tr w:rsidR="006718D0" w:rsidRPr="006718D0" w:rsidTr="006718D0">
        <w:tc>
          <w:tcPr>
            <w:tcW w:w="5000" w:type="pct"/>
            <w:gridSpan w:val="5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Строительство, реконструкция, капитальный ремонт и ремонт объектов улично-дорожной сети города</w:t>
            </w:r>
          </w:p>
        </w:tc>
      </w:tr>
      <w:tr w:rsidR="006718D0" w:rsidRPr="006718D0" w:rsidTr="006718D0">
        <w:tc>
          <w:tcPr>
            <w:tcW w:w="344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1.</w:t>
            </w:r>
          </w:p>
        </w:tc>
        <w:tc>
          <w:tcPr>
            <w:tcW w:w="2156" w:type="pct"/>
          </w:tcPr>
          <w:p w:rsidR="006718D0" w:rsidRPr="006718D0" w:rsidRDefault="006718D0" w:rsidP="006718D0">
            <w:pPr>
              <w:pStyle w:val="ConsPlusNormal"/>
            </w:pPr>
            <w:r w:rsidRPr="006718D0">
              <w:t xml:space="preserve">Строительство автомобильной дороги от ул. Дзержинского до ул. Объездной с устройством транспортных развязок на пересечении ул. Дзержинского - ул. </w:t>
            </w:r>
            <w:proofErr w:type="spellStart"/>
            <w:r w:rsidRPr="006718D0">
              <w:t>Рознина</w:t>
            </w:r>
            <w:proofErr w:type="spellEnd"/>
            <w:r w:rsidRPr="006718D0">
              <w:t xml:space="preserve"> и ул. Дзержинского - ул. Объездной</w:t>
            </w:r>
          </w:p>
        </w:tc>
        <w:tc>
          <w:tcPr>
            <w:tcW w:w="500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1,01 км</w:t>
            </w:r>
          </w:p>
        </w:tc>
        <w:tc>
          <w:tcPr>
            <w:tcW w:w="687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2016 - 2019 годы</w:t>
            </w:r>
          </w:p>
        </w:tc>
        <w:tc>
          <w:tcPr>
            <w:tcW w:w="1312" w:type="pct"/>
          </w:tcPr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Бюджет Ханты-Мансийского автономного округа - Югры,</w:t>
            </w:r>
          </w:p>
          <w:p w:rsidR="006718D0" w:rsidRPr="006718D0" w:rsidRDefault="006718D0" w:rsidP="006718D0">
            <w:pPr>
              <w:pStyle w:val="ConsPlusNormal"/>
              <w:jc w:val="center"/>
            </w:pPr>
            <w:r w:rsidRPr="006718D0">
              <w:t>бюджет города Ханты-Мансийска</w:t>
            </w:r>
          </w:p>
        </w:tc>
      </w:tr>
    </w:tbl>
    <w:p w:rsidR="006718D0" w:rsidRPr="006718D0" w:rsidRDefault="006718D0" w:rsidP="006718D0">
      <w:pPr>
        <w:pStyle w:val="ConsPlusNormal"/>
        <w:jc w:val="both"/>
      </w:pPr>
      <w:bookmarkStart w:id="6" w:name="_GoBack"/>
      <w:bookmarkEnd w:id="6"/>
    </w:p>
    <w:sectPr w:rsidR="006718D0" w:rsidRPr="006718D0" w:rsidSect="00672C0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D0"/>
    <w:rsid w:val="004F497A"/>
    <w:rsid w:val="006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1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18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18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18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18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1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18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18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18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Елена Геннадьевна</dc:creator>
  <cp:lastModifiedBy>Серебренникова Елена Геннадьевна</cp:lastModifiedBy>
  <cp:revision>1</cp:revision>
  <cp:lastPrinted>2019-04-29T09:10:00Z</cp:lastPrinted>
  <dcterms:created xsi:type="dcterms:W3CDTF">2019-04-29T09:08:00Z</dcterms:created>
  <dcterms:modified xsi:type="dcterms:W3CDTF">2019-04-29T09:13:00Z</dcterms:modified>
</cp:coreProperties>
</file>