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34" w:rsidRPr="00C15134" w:rsidRDefault="00C15134" w:rsidP="00C15134">
      <w:pPr>
        <w:pStyle w:val="ConsPlusTitle"/>
        <w:jc w:val="center"/>
        <w:outlineLvl w:val="0"/>
      </w:pPr>
      <w:r w:rsidRPr="00C15134">
        <w:t>АДМИНИСТРАЦИЯ ГОРОДА ХАНТЫ-МАНСИЙСКА</w:t>
      </w:r>
    </w:p>
    <w:p w:rsidR="00C15134" w:rsidRPr="00C15134" w:rsidRDefault="00C15134" w:rsidP="00C15134">
      <w:pPr>
        <w:pStyle w:val="ConsPlusTitle"/>
        <w:jc w:val="center"/>
      </w:pPr>
    </w:p>
    <w:p w:rsidR="00C15134" w:rsidRPr="00C15134" w:rsidRDefault="00C15134" w:rsidP="00C15134">
      <w:pPr>
        <w:pStyle w:val="ConsPlusTitle"/>
        <w:jc w:val="center"/>
      </w:pPr>
      <w:r w:rsidRPr="00C15134">
        <w:t>ПОСТАНОВЛЕНИЕ</w:t>
      </w:r>
    </w:p>
    <w:p w:rsidR="00C15134" w:rsidRPr="00C15134" w:rsidRDefault="00C15134" w:rsidP="00C15134">
      <w:pPr>
        <w:pStyle w:val="ConsPlusTitle"/>
        <w:jc w:val="center"/>
      </w:pPr>
      <w:r w:rsidRPr="00C15134">
        <w:t>от 8 ноября 2013 г. N 1450</w:t>
      </w:r>
    </w:p>
    <w:p w:rsidR="00C15134" w:rsidRPr="00C15134" w:rsidRDefault="00C15134" w:rsidP="00C15134">
      <w:pPr>
        <w:pStyle w:val="ConsPlusTitle"/>
        <w:jc w:val="center"/>
      </w:pPr>
    </w:p>
    <w:p w:rsidR="00C15134" w:rsidRPr="00C15134" w:rsidRDefault="00C15134" w:rsidP="00C15134">
      <w:pPr>
        <w:pStyle w:val="ConsPlusTitle"/>
        <w:jc w:val="center"/>
      </w:pPr>
      <w:r w:rsidRPr="00C15134">
        <w:t>ОБ УТВЕРЖДЕНИИ МУНИЦИПАЛЬНОЙ ПРОГРАММЫ "ОСНОВНЫЕ НАПРАВЛЕНИЯ</w:t>
      </w:r>
    </w:p>
    <w:p w:rsidR="00C15134" w:rsidRPr="00C15134" w:rsidRDefault="00C15134" w:rsidP="00C15134">
      <w:pPr>
        <w:pStyle w:val="ConsPlusTitle"/>
        <w:jc w:val="center"/>
      </w:pPr>
      <w:r w:rsidRPr="00C15134">
        <w:t>РАЗВИТИЯ В ОБЛАСТИ УПРАВЛЕНИЯ И РАСПОРЯЖЕНИЯ МУНИЦИПАЛЬНОЙ</w:t>
      </w:r>
    </w:p>
    <w:p w:rsidR="00C15134" w:rsidRPr="00C15134" w:rsidRDefault="00C15134" w:rsidP="00C15134">
      <w:pPr>
        <w:pStyle w:val="ConsPlusTitle"/>
        <w:jc w:val="center"/>
      </w:pPr>
      <w:r w:rsidRPr="00C15134">
        <w:t>СОБСТВЕННОСТЬЮ ГОРОДА ХАНТЫ-МАНСИЙСКА"</w:t>
      </w:r>
    </w:p>
    <w:p w:rsidR="00C15134" w:rsidRPr="00C15134" w:rsidRDefault="00C15134" w:rsidP="00C15134">
      <w:pPr>
        <w:pStyle w:val="ConsPlusNormal"/>
        <w:jc w:val="center"/>
      </w:pPr>
    </w:p>
    <w:p w:rsidR="00C15134" w:rsidRPr="00C15134" w:rsidRDefault="00C15134" w:rsidP="00C15134">
      <w:pPr>
        <w:pStyle w:val="ConsPlusNormal"/>
        <w:ind w:firstLine="540"/>
        <w:jc w:val="both"/>
      </w:pPr>
      <w:proofErr w:type="gramStart"/>
      <w:r w:rsidRPr="00C15134">
        <w:t>В соответствии со статьей 179 Бюджетного кодекса Российской Федерации, Жилищным кодексом Российской Федерации, Земельным кодексом Российской Федерации, пунктом 3 части 1 статьи 16 Федерального закона от 06.10.2003 N 131-ФЗ "Об общих принципах организации местного самоуправления в Российской Федерации", Федеральным законом от 21.12.2001 N 178-ФЗ "О приватизации государственного и муниципального имущества", Законом Ханты-Мансийского автономного округа - Югры от 03.05.2000 N 26-оз "О</w:t>
      </w:r>
      <w:proofErr w:type="gramEnd"/>
      <w:r w:rsidRPr="00C15134">
        <w:t xml:space="preserve"> регулировании отдельных земельных отношений в Ханты-Мансийском автономном округе - Югре", решениями Думы города Ханты-Мансийска от 29.06.2012 N 255 "О </w:t>
      </w:r>
      <w:proofErr w:type="gramStart"/>
      <w:r w:rsidRPr="00C15134">
        <w:t>Положении</w:t>
      </w:r>
      <w:proofErr w:type="gramEnd"/>
      <w:r w:rsidRPr="00C15134">
        <w:t xml:space="preserve"> о порядке управления и распоряжения имуществом, находящимся в муниципальной собственности города Ханты-Мансийска", от 25.11.2011 N 131 "О Положении о порядке управления и распоряжения жилищным фондом, находящимся в собственности города Ханты-Мансийска", от 25.12.2009 N 911 "О Положении о порядке управления и распоряжения </w:t>
      </w:r>
      <w:proofErr w:type="gramStart"/>
      <w:r w:rsidRPr="00C15134">
        <w:t>земельными участками, находящимися в собственности города Ханты-Мансийска", постановлением Администрации города Ханты-Мансийска от 28.06.2019 N 735 "О муниципальных программах города Ханты-Мансийска", распоряжением Администрации города Ханты-Мансийска от 26.08.2013 N 224-р "О разработке муниципальной программы "Основные направления развития в области управления и распоряжения муниципальной собственностью города Ханты-Мансийска на 2014 - 2016 годы", в связи с одобрением Думой города Ханты-Мансийска 11.10.2013 проекта муниципальной программы "Основные</w:t>
      </w:r>
      <w:proofErr w:type="gramEnd"/>
      <w:r w:rsidRPr="00C15134">
        <w:t xml:space="preserve"> направления развития в области управления и распоряжения муниципальной собственностью города Ханты-Мансийска на 2014 - 2016 годы", руководствуясь статьей 71 Устава города Ханты-Мансийска:</w:t>
      </w:r>
    </w:p>
    <w:p w:rsidR="00C15134" w:rsidRPr="00C15134" w:rsidRDefault="00C15134" w:rsidP="00C15134">
      <w:pPr>
        <w:pStyle w:val="ConsPlusNormal"/>
        <w:jc w:val="both"/>
      </w:pPr>
      <w:r w:rsidRPr="00C15134">
        <w:t>(в ред. постановлений Администрации города Ханты-Мансийска от 26.12.2015 N 1478, от 04.12.2018 N 1301, от 08.06.2020 N 652)</w:t>
      </w:r>
    </w:p>
    <w:p w:rsidR="00C15134" w:rsidRPr="00C15134" w:rsidRDefault="00C15134" w:rsidP="00C15134">
      <w:pPr>
        <w:pStyle w:val="ConsPlusNormal"/>
        <w:ind w:firstLine="540"/>
        <w:jc w:val="both"/>
      </w:pPr>
      <w:r w:rsidRPr="00C15134">
        <w:t>1. Утвердить:</w:t>
      </w:r>
    </w:p>
    <w:p w:rsidR="00C15134" w:rsidRPr="00C15134" w:rsidRDefault="00C15134" w:rsidP="00C15134">
      <w:pPr>
        <w:pStyle w:val="ConsPlusNormal"/>
        <w:ind w:firstLine="540"/>
        <w:jc w:val="both"/>
      </w:pPr>
      <w:r w:rsidRPr="00C15134">
        <w:t>1.1. Муниципальную программу "Основные направления развития в области управления и распоряжения муниципальной собственностью города Ханты-Мансийска" согласно приложению 1 к настоящему постановлению.</w:t>
      </w:r>
    </w:p>
    <w:p w:rsidR="00C15134" w:rsidRPr="00C15134" w:rsidRDefault="00C15134" w:rsidP="00C15134">
      <w:pPr>
        <w:pStyle w:val="ConsPlusNormal"/>
        <w:ind w:firstLine="540"/>
        <w:jc w:val="both"/>
      </w:pPr>
      <w:r w:rsidRPr="00C15134">
        <w:t>1.2. Направления мероприятий муниципальной программы согласно приложению 2 к настоящему постановлению.</w:t>
      </w:r>
    </w:p>
    <w:p w:rsidR="00C15134" w:rsidRPr="00C15134" w:rsidRDefault="00C15134" w:rsidP="00C15134">
      <w:pPr>
        <w:pStyle w:val="ConsPlusNormal"/>
        <w:ind w:firstLine="540"/>
        <w:jc w:val="both"/>
      </w:pPr>
      <w:r w:rsidRPr="00C15134">
        <w:t>1.3. Порядок предоставления субсидий из бюджета города Ханты-Мансийска на финансовое обеспечение затрат в связи с осуществлением уставной деятельности муниципальных предприятий города Ханты-Мансийска согласно приложению 3 к настоящему постановлению.</w:t>
      </w:r>
    </w:p>
    <w:p w:rsidR="00C15134" w:rsidRPr="00C15134" w:rsidRDefault="00C15134" w:rsidP="00C15134">
      <w:pPr>
        <w:pStyle w:val="ConsPlusNormal"/>
        <w:jc w:val="both"/>
      </w:pPr>
      <w:r w:rsidRPr="00C15134">
        <w:t>(п. 1 в ред. постановления Администрации города Ханты-Мансийска от 08.06.2020 N 652)</w:t>
      </w:r>
    </w:p>
    <w:p w:rsidR="00C15134" w:rsidRPr="00C15134" w:rsidRDefault="00C15134" w:rsidP="00C15134">
      <w:pPr>
        <w:pStyle w:val="ConsPlusNormal"/>
        <w:ind w:firstLine="540"/>
        <w:jc w:val="both"/>
      </w:pPr>
      <w:r w:rsidRPr="00C15134">
        <w:t>2. Исключен. - Постановление Администрации города Ханты-Мансийска от 15.04.2015 N 544.</w:t>
      </w:r>
    </w:p>
    <w:p w:rsidR="00C15134" w:rsidRPr="00C15134" w:rsidRDefault="00C15134" w:rsidP="00C15134">
      <w:pPr>
        <w:pStyle w:val="ConsPlusNormal"/>
        <w:ind w:firstLine="540"/>
        <w:jc w:val="both"/>
      </w:pPr>
      <w:r w:rsidRPr="00C15134">
        <w:t>3. Настоящее постановление вступает в силу с 01.01.2014, но не ранее чем после дня официального опубликования.</w:t>
      </w:r>
    </w:p>
    <w:p w:rsidR="00C15134" w:rsidRPr="00C15134" w:rsidRDefault="00C15134" w:rsidP="00C15134">
      <w:pPr>
        <w:pStyle w:val="ConsPlusNormal"/>
        <w:ind w:firstLine="540"/>
        <w:jc w:val="both"/>
      </w:pPr>
      <w:r w:rsidRPr="00C15134">
        <w:t xml:space="preserve">4. </w:t>
      </w:r>
      <w:proofErr w:type="gramStart"/>
      <w:r w:rsidRPr="00C15134">
        <w:t>Контроль за</w:t>
      </w:r>
      <w:proofErr w:type="gramEnd"/>
      <w:r w:rsidRPr="00C15134">
        <w:t xml:space="preserve"> выполнением постановления возложить на первого заместителя Главы города Ханты-Мансийска Дунаевскую Н.А.</w:t>
      </w:r>
    </w:p>
    <w:p w:rsidR="00C15134" w:rsidRPr="00C15134" w:rsidRDefault="00C15134" w:rsidP="00C15134">
      <w:pPr>
        <w:pStyle w:val="ConsPlusNormal"/>
        <w:jc w:val="both"/>
      </w:pPr>
      <w:r w:rsidRPr="00C15134">
        <w:t>(в ред. постановлений Администрации города Ханты-Мансийска от 15.04.2015 N 544, от 30.03.2018 N 192)</w:t>
      </w:r>
    </w:p>
    <w:p w:rsidR="00C15134" w:rsidRPr="00C15134" w:rsidRDefault="00C15134" w:rsidP="00C15134">
      <w:pPr>
        <w:pStyle w:val="ConsPlusNormal"/>
        <w:jc w:val="both"/>
      </w:pPr>
    </w:p>
    <w:p w:rsidR="00C15134" w:rsidRPr="00C15134" w:rsidRDefault="00C15134" w:rsidP="00C15134">
      <w:pPr>
        <w:pStyle w:val="ConsPlusNormal"/>
        <w:jc w:val="right"/>
      </w:pPr>
      <w:proofErr w:type="gramStart"/>
      <w:r w:rsidRPr="00C15134">
        <w:t>Исполняющий</w:t>
      </w:r>
      <w:proofErr w:type="gramEnd"/>
      <w:r w:rsidRPr="00C15134">
        <w:t xml:space="preserve"> полномочия</w:t>
      </w:r>
    </w:p>
    <w:p w:rsidR="00C15134" w:rsidRPr="00C15134" w:rsidRDefault="00C15134" w:rsidP="00C15134">
      <w:pPr>
        <w:pStyle w:val="ConsPlusNormal"/>
        <w:jc w:val="right"/>
      </w:pPr>
      <w:r w:rsidRPr="00C15134">
        <w:t>Главы Администрации</w:t>
      </w:r>
    </w:p>
    <w:p w:rsidR="00C15134" w:rsidRPr="00C15134" w:rsidRDefault="00C15134" w:rsidP="00C15134">
      <w:pPr>
        <w:pStyle w:val="ConsPlusNormal"/>
        <w:jc w:val="right"/>
      </w:pPr>
      <w:r w:rsidRPr="00C15134">
        <w:t>города Ханты-Мансийска</w:t>
      </w:r>
    </w:p>
    <w:p w:rsidR="00C15134" w:rsidRPr="00C15134" w:rsidRDefault="00C15134" w:rsidP="00C15134">
      <w:pPr>
        <w:pStyle w:val="ConsPlusNormal"/>
        <w:jc w:val="right"/>
      </w:pPr>
      <w:r w:rsidRPr="00C15134">
        <w:t>В.В.ЖУРАВЛЕВ</w:t>
      </w:r>
    </w:p>
    <w:p w:rsidR="00C15134" w:rsidRPr="00C15134" w:rsidRDefault="00C15134" w:rsidP="00C15134">
      <w:pPr>
        <w:pStyle w:val="ConsPlusNormal"/>
        <w:jc w:val="right"/>
        <w:outlineLvl w:val="0"/>
      </w:pPr>
      <w:bookmarkStart w:id="0" w:name="P38"/>
      <w:bookmarkEnd w:id="0"/>
      <w:r w:rsidRPr="00C15134">
        <w:lastRenderedPageBreak/>
        <w:t>Приложение 1</w:t>
      </w:r>
    </w:p>
    <w:p w:rsidR="00C15134" w:rsidRPr="00C15134" w:rsidRDefault="00C15134" w:rsidP="00C15134">
      <w:pPr>
        <w:pStyle w:val="ConsPlusNormal"/>
        <w:jc w:val="right"/>
      </w:pPr>
      <w:r w:rsidRPr="00C15134">
        <w:t>к постановлению Администрации</w:t>
      </w:r>
    </w:p>
    <w:p w:rsidR="00C15134" w:rsidRPr="00C15134" w:rsidRDefault="00C15134" w:rsidP="00C15134">
      <w:pPr>
        <w:pStyle w:val="ConsPlusNormal"/>
        <w:jc w:val="right"/>
      </w:pPr>
      <w:r w:rsidRPr="00C15134">
        <w:t>города Ханты-Мансийска</w:t>
      </w:r>
    </w:p>
    <w:p w:rsidR="00C15134" w:rsidRPr="00C15134" w:rsidRDefault="00C15134" w:rsidP="00C15134">
      <w:pPr>
        <w:pStyle w:val="ConsPlusNormal"/>
        <w:jc w:val="right"/>
      </w:pPr>
      <w:r w:rsidRPr="00C15134">
        <w:t>от 08.11.2013 N 1450</w:t>
      </w:r>
    </w:p>
    <w:p w:rsidR="00C15134" w:rsidRPr="00C15134" w:rsidRDefault="00BD38B9" w:rsidP="00BD38B9">
      <w:pPr>
        <w:spacing w:after="0" w:line="240" w:lineRule="auto"/>
        <w:jc w:val="right"/>
      </w:pPr>
      <w:r>
        <w:t>(Редакция от 31.08.2020 № 1024)</w:t>
      </w:r>
    </w:p>
    <w:p w:rsidR="00C15134" w:rsidRPr="00C15134" w:rsidRDefault="00C15134" w:rsidP="00C15134">
      <w:pPr>
        <w:pStyle w:val="ConsPlusNormal"/>
        <w:jc w:val="center"/>
      </w:pPr>
    </w:p>
    <w:p w:rsidR="00C15134" w:rsidRPr="00C15134" w:rsidRDefault="00C15134" w:rsidP="00C15134">
      <w:pPr>
        <w:pStyle w:val="ConsPlusTitle"/>
        <w:jc w:val="center"/>
        <w:outlineLvl w:val="1"/>
      </w:pPr>
      <w:r w:rsidRPr="00C15134">
        <w:t>Паспорт</w:t>
      </w:r>
    </w:p>
    <w:p w:rsidR="00C15134" w:rsidRPr="00C15134" w:rsidRDefault="00C15134" w:rsidP="00C15134">
      <w:pPr>
        <w:pStyle w:val="ConsPlusTitle"/>
        <w:jc w:val="center"/>
      </w:pPr>
      <w:r w:rsidRPr="00C15134">
        <w:t>муниципальной программы "основные направления развития</w:t>
      </w:r>
    </w:p>
    <w:p w:rsidR="00C15134" w:rsidRPr="00C15134" w:rsidRDefault="00C15134" w:rsidP="00C15134">
      <w:pPr>
        <w:pStyle w:val="ConsPlusTitle"/>
        <w:jc w:val="center"/>
      </w:pPr>
      <w:r w:rsidRPr="00C15134">
        <w:t>в области управления и распоряжения муниципальной</w:t>
      </w:r>
    </w:p>
    <w:p w:rsidR="00C15134" w:rsidRPr="00C15134" w:rsidRDefault="00C15134" w:rsidP="00C15134">
      <w:pPr>
        <w:pStyle w:val="ConsPlusTitle"/>
        <w:jc w:val="center"/>
      </w:pPr>
      <w:r w:rsidRPr="00C15134">
        <w:t>собственностью города Ханты-Мансийска"</w:t>
      </w:r>
    </w:p>
    <w:p w:rsidR="00C15134" w:rsidRPr="00C15134" w:rsidRDefault="00C15134" w:rsidP="00C15134">
      <w:pPr>
        <w:pStyle w:val="ConsPlusTitle"/>
        <w:jc w:val="center"/>
      </w:pPr>
      <w:r w:rsidRPr="00C15134">
        <w:t>(далее - муниципальная программа)</w:t>
      </w:r>
    </w:p>
    <w:p w:rsidR="00C15134" w:rsidRPr="00C15134" w:rsidRDefault="00C15134" w:rsidP="00C1513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15"/>
        <w:gridCol w:w="5164"/>
      </w:tblGrid>
      <w:tr w:rsidR="00C15134" w:rsidRPr="00C15134" w:rsidTr="0073798B">
        <w:tc>
          <w:tcPr>
            <w:tcW w:w="2276" w:type="pct"/>
          </w:tcPr>
          <w:p w:rsidR="00C15134" w:rsidRPr="00C15134" w:rsidRDefault="00C15134" w:rsidP="00C15134">
            <w:pPr>
              <w:pStyle w:val="ConsPlusNormal"/>
              <w:jc w:val="center"/>
            </w:pPr>
            <w:r w:rsidRPr="00C15134">
              <w:t>Наименование муниципальной программы</w:t>
            </w:r>
          </w:p>
        </w:tc>
        <w:tc>
          <w:tcPr>
            <w:tcW w:w="2724" w:type="pct"/>
          </w:tcPr>
          <w:p w:rsidR="00C15134" w:rsidRPr="00C15134" w:rsidRDefault="00C15134" w:rsidP="00C15134">
            <w:pPr>
              <w:pStyle w:val="ConsPlusNormal"/>
              <w:jc w:val="center"/>
            </w:pPr>
            <w:r w:rsidRPr="00C15134">
              <w:t>Основные направления развития в области управления и распоряжения муниципальной собственностью города Ханты-Мансийска</w:t>
            </w:r>
          </w:p>
        </w:tc>
      </w:tr>
      <w:tr w:rsidR="00C15134" w:rsidRPr="00C15134" w:rsidTr="0073798B">
        <w:tc>
          <w:tcPr>
            <w:tcW w:w="2276" w:type="pct"/>
          </w:tcPr>
          <w:p w:rsidR="00C15134" w:rsidRPr="00C15134" w:rsidRDefault="00C15134" w:rsidP="00C15134">
            <w:pPr>
              <w:pStyle w:val="ConsPlusNormal"/>
            </w:pPr>
            <w:r w:rsidRPr="00C15134">
              <w:t>Дата утверждения муниципальной программы (наименование и номер соответствующего нормативного правового акта)</w:t>
            </w:r>
          </w:p>
        </w:tc>
        <w:tc>
          <w:tcPr>
            <w:tcW w:w="2724" w:type="pct"/>
          </w:tcPr>
          <w:p w:rsidR="00C15134" w:rsidRPr="00C15134" w:rsidRDefault="00C15134" w:rsidP="00C15134">
            <w:pPr>
              <w:pStyle w:val="ConsPlusNormal"/>
            </w:pPr>
            <w:r w:rsidRPr="00C15134">
              <w:t>Постановление Администрации города Ханты-Мансийска от 08.11.2013 N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r>
      <w:tr w:rsidR="00C15134" w:rsidRPr="00C15134" w:rsidTr="0073798B">
        <w:tc>
          <w:tcPr>
            <w:tcW w:w="2276" w:type="pct"/>
          </w:tcPr>
          <w:p w:rsidR="00C15134" w:rsidRPr="00C15134" w:rsidRDefault="00C15134" w:rsidP="00C15134">
            <w:pPr>
              <w:pStyle w:val="ConsPlusNormal"/>
            </w:pPr>
            <w:r w:rsidRPr="00C15134">
              <w:t>Координатор муниципальной программы</w:t>
            </w:r>
          </w:p>
        </w:tc>
        <w:tc>
          <w:tcPr>
            <w:tcW w:w="2724" w:type="pct"/>
          </w:tcPr>
          <w:p w:rsidR="00C15134" w:rsidRPr="00C15134" w:rsidRDefault="00C15134" w:rsidP="00C15134">
            <w:pPr>
              <w:pStyle w:val="ConsPlusNormal"/>
            </w:pPr>
            <w:r w:rsidRPr="00C15134">
              <w:t>Департамент муниципальной собственности Администрации города Ханты-Мансийска (далее - Департамент муниципальной собственности)</w:t>
            </w:r>
          </w:p>
        </w:tc>
      </w:tr>
      <w:tr w:rsidR="00C15134" w:rsidRPr="00C15134" w:rsidTr="0073798B">
        <w:tblPrEx>
          <w:tblBorders>
            <w:insideH w:val="nil"/>
          </w:tblBorders>
        </w:tblPrEx>
        <w:tc>
          <w:tcPr>
            <w:tcW w:w="2276" w:type="pct"/>
            <w:tcBorders>
              <w:bottom w:val="nil"/>
            </w:tcBorders>
          </w:tcPr>
          <w:p w:rsidR="00C15134" w:rsidRPr="00C15134" w:rsidRDefault="00C15134" w:rsidP="00C15134">
            <w:pPr>
              <w:pStyle w:val="ConsPlusNormal"/>
            </w:pPr>
            <w:r w:rsidRPr="00C15134">
              <w:t>Исполнители муниципальной программы</w:t>
            </w:r>
          </w:p>
        </w:tc>
        <w:tc>
          <w:tcPr>
            <w:tcW w:w="2724" w:type="pct"/>
            <w:tcBorders>
              <w:bottom w:val="nil"/>
            </w:tcBorders>
          </w:tcPr>
          <w:p w:rsidR="00C15134" w:rsidRPr="00C15134" w:rsidRDefault="00C15134" w:rsidP="00C15134">
            <w:pPr>
              <w:pStyle w:val="ConsPlusNormal"/>
            </w:pPr>
            <w:r w:rsidRPr="00C15134">
              <w:t>Департамент муниципальной собственности;</w:t>
            </w:r>
          </w:p>
          <w:p w:rsidR="00C15134" w:rsidRPr="00C15134" w:rsidRDefault="00C15134" w:rsidP="00C15134">
            <w:pPr>
              <w:pStyle w:val="ConsPlusNormal"/>
            </w:pPr>
            <w:r w:rsidRPr="00C15134">
              <w:t>Департамент градостроительства и архитектуры Администрации города Ханты-Мансийска (далее - Департамент градостроительства и архитектуры);</w:t>
            </w:r>
          </w:p>
          <w:p w:rsidR="00C15134" w:rsidRPr="00C15134" w:rsidRDefault="00C15134" w:rsidP="00C15134">
            <w:pPr>
              <w:pStyle w:val="ConsPlusNormal"/>
            </w:pPr>
            <w:r w:rsidRPr="00C15134">
              <w:t>Департамент управления финансами Администрации города Ханты-Мансийска (далее - Департамент управления финансами);</w:t>
            </w:r>
          </w:p>
          <w:p w:rsidR="00C15134" w:rsidRPr="00C15134" w:rsidRDefault="00C15134" w:rsidP="00C15134">
            <w:pPr>
              <w:pStyle w:val="ConsPlusNormal"/>
            </w:pPr>
            <w:r w:rsidRPr="00C15134">
              <w:t>муниципальное казенное учреждение "Дирекция по содержанию имущества казны" (далее - МКУ "Дирекция по содержанию имущества казны");</w:t>
            </w:r>
          </w:p>
          <w:p w:rsidR="00C15134" w:rsidRPr="00C15134" w:rsidRDefault="00C15134" w:rsidP="00C15134">
            <w:pPr>
              <w:pStyle w:val="ConsPlusNormal"/>
            </w:pPr>
            <w:r w:rsidRPr="00C15134">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tc>
      </w:tr>
      <w:tr w:rsidR="00C15134" w:rsidRPr="00C15134" w:rsidTr="0073798B">
        <w:tc>
          <w:tcPr>
            <w:tcW w:w="2276" w:type="pct"/>
          </w:tcPr>
          <w:p w:rsidR="00C15134" w:rsidRPr="00C15134" w:rsidRDefault="00C15134" w:rsidP="00C15134">
            <w:pPr>
              <w:pStyle w:val="ConsPlusNormal"/>
            </w:pPr>
            <w:r w:rsidRPr="00C15134">
              <w:t>Цели муниципальной программы</w:t>
            </w:r>
          </w:p>
        </w:tc>
        <w:tc>
          <w:tcPr>
            <w:tcW w:w="2724" w:type="pct"/>
          </w:tcPr>
          <w:p w:rsidR="00C15134" w:rsidRPr="00C15134" w:rsidRDefault="00C15134" w:rsidP="00C15134">
            <w:pPr>
              <w:pStyle w:val="ConsPlusNormal"/>
            </w:pPr>
            <w:r w:rsidRPr="00C15134">
              <w:t>Формирование эффективного управления муниципальным имуществом города Ханты-Мансийска, позволяющего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tc>
      </w:tr>
      <w:tr w:rsidR="00C15134" w:rsidRPr="00C15134" w:rsidTr="0073798B">
        <w:tc>
          <w:tcPr>
            <w:tcW w:w="2276" w:type="pct"/>
          </w:tcPr>
          <w:p w:rsidR="00C15134" w:rsidRPr="00C15134" w:rsidRDefault="00C15134" w:rsidP="00C15134">
            <w:pPr>
              <w:pStyle w:val="ConsPlusNormal"/>
            </w:pPr>
            <w:r w:rsidRPr="00C15134">
              <w:t>Задачи муниципальной программы</w:t>
            </w:r>
          </w:p>
        </w:tc>
        <w:tc>
          <w:tcPr>
            <w:tcW w:w="2724" w:type="pct"/>
          </w:tcPr>
          <w:p w:rsidR="00C15134" w:rsidRPr="00C15134" w:rsidRDefault="00C15134" w:rsidP="00C15134">
            <w:pPr>
              <w:pStyle w:val="ConsPlusNormal"/>
            </w:pPr>
            <w:r w:rsidRPr="00C15134">
              <w:t>1. 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C15134" w:rsidRPr="00C15134" w:rsidRDefault="00C15134" w:rsidP="00C15134">
            <w:pPr>
              <w:pStyle w:val="ConsPlusNormal"/>
            </w:pPr>
            <w:r w:rsidRPr="00C15134">
              <w:lastRenderedPageBreak/>
              <w:t>2. 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p>
        </w:tc>
      </w:tr>
      <w:tr w:rsidR="00C15134" w:rsidRPr="00C15134" w:rsidTr="0073798B">
        <w:tc>
          <w:tcPr>
            <w:tcW w:w="2276" w:type="pct"/>
          </w:tcPr>
          <w:p w:rsidR="00C15134" w:rsidRPr="00C15134" w:rsidRDefault="00C15134" w:rsidP="00C15134">
            <w:pPr>
              <w:pStyle w:val="ConsPlusNormal"/>
            </w:pPr>
            <w:r w:rsidRPr="00C15134">
              <w:lastRenderedPageBreak/>
              <w:t>Подпрограммы</w:t>
            </w:r>
          </w:p>
        </w:tc>
        <w:tc>
          <w:tcPr>
            <w:tcW w:w="2724" w:type="pct"/>
          </w:tcPr>
          <w:p w:rsidR="00C15134" w:rsidRPr="00C15134" w:rsidRDefault="00C15134" w:rsidP="00C15134">
            <w:pPr>
              <w:pStyle w:val="ConsPlusNormal"/>
            </w:pPr>
            <w:r w:rsidRPr="00C15134">
              <w:t>Муниципальной программой не предусмотрены подпрограммы</w:t>
            </w:r>
          </w:p>
        </w:tc>
      </w:tr>
      <w:tr w:rsidR="00C15134" w:rsidRPr="00C15134" w:rsidTr="0073798B">
        <w:tc>
          <w:tcPr>
            <w:tcW w:w="2276" w:type="pct"/>
          </w:tcPr>
          <w:p w:rsidR="00C15134" w:rsidRPr="00C15134" w:rsidRDefault="00C15134" w:rsidP="00C15134">
            <w:pPr>
              <w:pStyle w:val="ConsPlusNormal"/>
            </w:pPr>
            <w:r w:rsidRPr="00C15134">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2724" w:type="pct"/>
          </w:tcPr>
          <w:p w:rsidR="00C15134" w:rsidRPr="00C15134" w:rsidRDefault="00C15134" w:rsidP="00C15134">
            <w:pPr>
              <w:pStyle w:val="ConsPlusNormal"/>
            </w:pPr>
            <w:r w:rsidRPr="00C15134">
              <w:t xml:space="preserve">Муниципальной программой не предусмотрена реализация проектов (мероприятий), </w:t>
            </w:r>
            <w:proofErr w:type="gramStart"/>
            <w:r w:rsidRPr="00C15134">
              <w:t>направленных</w:t>
            </w:r>
            <w:proofErr w:type="gramEnd"/>
            <w:r w:rsidRPr="00C15134">
              <w:t xml:space="preserve"> в том числе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C15134" w:rsidRPr="00C15134" w:rsidTr="0073798B">
        <w:tc>
          <w:tcPr>
            <w:tcW w:w="2276" w:type="pct"/>
          </w:tcPr>
          <w:p w:rsidR="00C15134" w:rsidRPr="00C15134" w:rsidRDefault="00C15134" w:rsidP="00C15134">
            <w:pPr>
              <w:pStyle w:val="ConsPlusNormal"/>
            </w:pPr>
            <w:r w:rsidRPr="00C15134">
              <w:t>Целевые показатели муниципальной программы</w:t>
            </w:r>
          </w:p>
        </w:tc>
        <w:tc>
          <w:tcPr>
            <w:tcW w:w="2724" w:type="pct"/>
          </w:tcPr>
          <w:p w:rsidR="00C15134" w:rsidRPr="00C15134" w:rsidRDefault="00C15134" w:rsidP="00C15134">
            <w:pPr>
              <w:pStyle w:val="ConsPlusNormal"/>
            </w:pPr>
            <w:r w:rsidRPr="00C15134">
              <w:t>1. Сокращение доли неиспользуемого недвижимого имущества в общем количестве недвижимого имущества, находящегося в муниципальной собственности, с 2,0% до 0,3%.</w:t>
            </w:r>
          </w:p>
          <w:p w:rsidR="00C15134" w:rsidRPr="00C15134" w:rsidRDefault="00C15134" w:rsidP="00C15134">
            <w:pPr>
              <w:pStyle w:val="ConsPlusNormal"/>
            </w:pPr>
            <w:r w:rsidRPr="00C15134">
              <w:t>2. Увеличение количества проведенных контрольных мероприятий по проверке использования и сохранности муниципального имущества с 96 единиц до 240 единиц.</w:t>
            </w:r>
          </w:p>
          <w:p w:rsidR="00C15134" w:rsidRPr="00C15134" w:rsidRDefault="00C15134" w:rsidP="00C15134">
            <w:pPr>
              <w:pStyle w:val="ConsPlusNormal"/>
            </w:pPr>
            <w:r w:rsidRPr="00C15134">
              <w:t>3. Исполнение плана по поступлению в бюджет города Ханты-Мансийска доходов от управления муниципальным имуществом, за исключением средств от приватизации имущества, ежегодно 100%.</w:t>
            </w:r>
          </w:p>
          <w:p w:rsidR="00C15134" w:rsidRPr="00C15134" w:rsidRDefault="00C15134" w:rsidP="00C15134">
            <w:pPr>
              <w:pStyle w:val="ConsPlusNormal"/>
            </w:pPr>
            <w:r w:rsidRPr="00C15134">
              <w:t>4. Увеличение количества сформированных земельных участков и земельных участков, в отношении которых выполнены кадастровые работы, с 1231 до 2084 единиц.</w:t>
            </w:r>
          </w:p>
          <w:p w:rsidR="00C15134" w:rsidRPr="00C15134" w:rsidRDefault="00C15134" w:rsidP="00C15134">
            <w:pPr>
              <w:pStyle w:val="ConsPlusNormal"/>
            </w:pPr>
            <w:r w:rsidRPr="00C15134">
              <w:t>5. Увеличение площади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реализацию инвестиционных проектов, с 445 до 578 га</w:t>
            </w:r>
          </w:p>
        </w:tc>
      </w:tr>
      <w:tr w:rsidR="00C15134" w:rsidRPr="00C15134" w:rsidTr="0073798B">
        <w:tc>
          <w:tcPr>
            <w:tcW w:w="2276" w:type="pct"/>
          </w:tcPr>
          <w:p w:rsidR="00C15134" w:rsidRPr="00C15134" w:rsidRDefault="00C15134" w:rsidP="00C15134">
            <w:pPr>
              <w:pStyle w:val="ConsPlusNormal"/>
            </w:pPr>
            <w:r w:rsidRPr="00C15134">
              <w:t>Сроки реализации муниципальной программы</w:t>
            </w:r>
          </w:p>
        </w:tc>
        <w:tc>
          <w:tcPr>
            <w:tcW w:w="2724" w:type="pct"/>
          </w:tcPr>
          <w:p w:rsidR="00C15134" w:rsidRPr="00C15134" w:rsidRDefault="00C15134" w:rsidP="00C15134">
            <w:pPr>
              <w:pStyle w:val="ConsPlusNormal"/>
            </w:pPr>
            <w:r w:rsidRPr="00C15134">
              <w:t>2019 - 2025 годы и на период до 2030 года</w:t>
            </w:r>
          </w:p>
        </w:tc>
      </w:tr>
      <w:tr w:rsidR="00C15134" w:rsidRPr="00C15134" w:rsidTr="0073798B">
        <w:tc>
          <w:tcPr>
            <w:tcW w:w="2276" w:type="pct"/>
          </w:tcPr>
          <w:p w:rsidR="00C15134" w:rsidRPr="00C15134" w:rsidRDefault="00C15134" w:rsidP="00C15134">
            <w:pPr>
              <w:pStyle w:val="ConsPlusNormal"/>
            </w:pPr>
            <w:r w:rsidRPr="00C15134">
              <w:t>Параметры финансового обеспечения муниципальной программы</w:t>
            </w:r>
          </w:p>
        </w:tc>
        <w:tc>
          <w:tcPr>
            <w:tcW w:w="2724" w:type="pct"/>
          </w:tcPr>
          <w:p w:rsidR="00C15134" w:rsidRPr="00C15134" w:rsidRDefault="00C15134" w:rsidP="00C15134">
            <w:pPr>
              <w:pStyle w:val="ConsPlusNormal"/>
            </w:pPr>
            <w:r w:rsidRPr="00C15134">
              <w:t>Финансирование муниципальной программы осуществляется за счет средств бюджета города Ханты-Мансийска. Общий объем финансового обеспечения муниципальной программы на 2019 - 2025 годы и на период до 2030 года составляет 2 128 449 526,24 рублей,</w:t>
            </w:r>
          </w:p>
          <w:p w:rsidR="00C15134" w:rsidRPr="00C15134" w:rsidRDefault="00C15134" w:rsidP="00C15134">
            <w:pPr>
              <w:pStyle w:val="ConsPlusNormal"/>
            </w:pPr>
            <w:r w:rsidRPr="00C15134">
              <w:t>в том числе по годам:</w:t>
            </w:r>
          </w:p>
          <w:p w:rsidR="00C15134" w:rsidRPr="00C15134" w:rsidRDefault="00C15134" w:rsidP="00C15134">
            <w:pPr>
              <w:pStyle w:val="ConsPlusNormal"/>
            </w:pPr>
            <w:r w:rsidRPr="00C15134">
              <w:t>2019 год - 199 976 788,48 рублей;</w:t>
            </w:r>
          </w:p>
          <w:p w:rsidR="00C15134" w:rsidRPr="00C15134" w:rsidRDefault="00C15134" w:rsidP="00C15134">
            <w:pPr>
              <w:pStyle w:val="ConsPlusNormal"/>
            </w:pPr>
            <w:r w:rsidRPr="00C15134">
              <w:t>2020 год - 171 042 976,16 рублей;</w:t>
            </w:r>
          </w:p>
          <w:p w:rsidR="00C15134" w:rsidRPr="00C15134" w:rsidRDefault="00C15134" w:rsidP="00C15134">
            <w:pPr>
              <w:pStyle w:val="ConsPlusNormal"/>
            </w:pPr>
            <w:r w:rsidRPr="00C15134">
              <w:lastRenderedPageBreak/>
              <w:t>2021 год - 175 742 976,16 рублей;</w:t>
            </w:r>
          </w:p>
          <w:p w:rsidR="00C15134" w:rsidRPr="00C15134" w:rsidRDefault="00C15134" w:rsidP="00C15134">
            <w:pPr>
              <w:pStyle w:val="ConsPlusNormal"/>
            </w:pPr>
            <w:r w:rsidRPr="00C15134">
              <w:t>2022 год - 175 742 976,16 рублей;</w:t>
            </w:r>
          </w:p>
          <w:p w:rsidR="00C15134" w:rsidRPr="00C15134" w:rsidRDefault="00C15134" w:rsidP="00C15134">
            <w:pPr>
              <w:pStyle w:val="ConsPlusNormal"/>
            </w:pPr>
            <w:r w:rsidRPr="00C15134">
              <w:t>2023 год - 175 742 976,16 рублей;</w:t>
            </w:r>
          </w:p>
          <w:p w:rsidR="00C15134" w:rsidRPr="00C15134" w:rsidRDefault="00C15134" w:rsidP="00C15134">
            <w:pPr>
              <w:pStyle w:val="ConsPlusNormal"/>
            </w:pPr>
            <w:r w:rsidRPr="00C15134">
              <w:t>2024 год - 175 742 976,16 рублей;</w:t>
            </w:r>
          </w:p>
          <w:p w:rsidR="00C15134" w:rsidRPr="00C15134" w:rsidRDefault="00C15134" w:rsidP="00C15134">
            <w:pPr>
              <w:pStyle w:val="ConsPlusNormal"/>
            </w:pPr>
            <w:r w:rsidRPr="00C15134">
              <w:t>2025 год - 175 742 976,16 рублей;</w:t>
            </w:r>
          </w:p>
          <w:p w:rsidR="00C15134" w:rsidRPr="00C15134" w:rsidRDefault="00C15134" w:rsidP="00C15134">
            <w:pPr>
              <w:pStyle w:val="ConsPlusNormal"/>
            </w:pPr>
            <w:r w:rsidRPr="00C15134">
              <w:t>2026 - 2030 годы - 878 714 880,80 рублей</w:t>
            </w:r>
          </w:p>
        </w:tc>
      </w:tr>
    </w:tbl>
    <w:p w:rsidR="00C15134" w:rsidRPr="00C15134" w:rsidRDefault="00C15134" w:rsidP="00C15134">
      <w:pPr>
        <w:pStyle w:val="ConsPlusNormal"/>
        <w:jc w:val="both"/>
      </w:pPr>
    </w:p>
    <w:p w:rsidR="00C15134" w:rsidRPr="00C15134" w:rsidRDefault="00C15134" w:rsidP="00C15134">
      <w:pPr>
        <w:pStyle w:val="ConsPlusTitle"/>
        <w:jc w:val="center"/>
        <w:outlineLvl w:val="1"/>
      </w:pPr>
      <w:r w:rsidRPr="00C15134">
        <w:t xml:space="preserve">Раздел 1. О СТИМУЛИРОВАНИИ </w:t>
      </w:r>
      <w:proofErr w:type="gramStart"/>
      <w:r w:rsidRPr="00C15134">
        <w:t>ИНВЕСТИЦИОННОЙ</w:t>
      </w:r>
      <w:proofErr w:type="gramEnd"/>
      <w:r w:rsidRPr="00C15134">
        <w:t xml:space="preserve"> И ИННОВАЦИОННОЙ</w:t>
      </w:r>
    </w:p>
    <w:p w:rsidR="00C15134" w:rsidRPr="00C15134" w:rsidRDefault="00C15134" w:rsidP="00C15134">
      <w:pPr>
        <w:pStyle w:val="ConsPlusTitle"/>
        <w:jc w:val="center"/>
      </w:pPr>
      <w:r w:rsidRPr="00C15134">
        <w:t xml:space="preserve">ДЕЯТЕЛЬНОСТИ, РАЗВИТИИ КОНКУРЕНЦИИ И </w:t>
      </w:r>
      <w:proofErr w:type="gramStart"/>
      <w:r w:rsidRPr="00C15134">
        <w:t>НЕГОСУДАРСТВЕННОГО</w:t>
      </w:r>
      <w:proofErr w:type="gramEnd"/>
    </w:p>
    <w:p w:rsidR="00C15134" w:rsidRPr="00C15134" w:rsidRDefault="00C15134" w:rsidP="00C15134">
      <w:pPr>
        <w:pStyle w:val="ConsPlusTitle"/>
        <w:jc w:val="center"/>
      </w:pPr>
      <w:r w:rsidRPr="00C15134">
        <w:t>СЕКТОРА ЭКОНОМИКИ</w:t>
      </w:r>
    </w:p>
    <w:p w:rsidR="00C15134" w:rsidRPr="00C15134" w:rsidRDefault="00C15134" w:rsidP="00C15134">
      <w:pPr>
        <w:pStyle w:val="ConsPlusNormal"/>
        <w:jc w:val="both"/>
      </w:pPr>
    </w:p>
    <w:p w:rsidR="00C15134" w:rsidRPr="00C15134" w:rsidRDefault="00C15134" w:rsidP="00C15134">
      <w:pPr>
        <w:pStyle w:val="ConsPlusNormal"/>
        <w:ind w:firstLine="540"/>
        <w:jc w:val="both"/>
      </w:pPr>
      <w:r w:rsidRPr="00C15134">
        <w:t xml:space="preserve">Исходя из полномочий координатора и исполнителей муниципальная программа содержит меры, направленные </w:t>
      </w:r>
      <w:proofErr w:type="gramStart"/>
      <w:r w:rsidRPr="00C15134">
        <w:t>на</w:t>
      </w:r>
      <w:proofErr w:type="gramEnd"/>
      <w:r w:rsidRPr="00C15134">
        <w:t>:</w:t>
      </w:r>
    </w:p>
    <w:p w:rsidR="00C15134" w:rsidRPr="00C15134" w:rsidRDefault="00C15134" w:rsidP="00C15134">
      <w:pPr>
        <w:pStyle w:val="ConsPlusNormal"/>
        <w:ind w:firstLine="540"/>
        <w:jc w:val="both"/>
      </w:pPr>
      <w:r w:rsidRPr="00C15134">
        <w:t xml:space="preserve">1.1. </w:t>
      </w:r>
      <w:proofErr w:type="gramStart"/>
      <w:r w:rsidRPr="00C15134">
        <w:t>Улучшение конкурентной среды за счет комплекса мероприятий, направленных на приватизацию муниципального имущества города Ханты-Мансийска, выполнение комплекса мероприятий по эффективному управлению муниципальными предприятиями, учреждениями, обществами с ограниченной ответственностью и акционерными обществами с муниципальным участием, контроль за организацией и проведением процедур реализации имущества хозяйствующими субъектами, доля участия муниципального образования городского округа Ханты-Мансийска в которых составляет 50 и более процентов.</w:t>
      </w:r>
      <w:proofErr w:type="gramEnd"/>
    </w:p>
    <w:p w:rsidR="00C15134" w:rsidRPr="00C15134" w:rsidRDefault="00C15134" w:rsidP="00C15134">
      <w:pPr>
        <w:pStyle w:val="ConsPlusNormal"/>
        <w:ind w:firstLine="540"/>
        <w:jc w:val="both"/>
      </w:pPr>
      <w:proofErr w:type="gramStart"/>
      <w:r w:rsidRPr="00C15134">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по результатам проведения конкурсов или аукционов на право заключения таких договоров, за исключением случаев, указанных в Федеральном законе от 26.07.2006 N 135-ФЗ "О защите конкуренции".</w:t>
      </w:r>
      <w:proofErr w:type="gramEnd"/>
    </w:p>
    <w:p w:rsidR="00C15134" w:rsidRPr="00C15134" w:rsidRDefault="00C15134" w:rsidP="00C15134">
      <w:pPr>
        <w:pStyle w:val="ConsPlusNormal"/>
        <w:ind w:firstLine="540"/>
        <w:jc w:val="both"/>
      </w:pPr>
      <w:proofErr w:type="gramStart"/>
      <w:r w:rsidRPr="00C15134">
        <w:t>В целях развития конкуренции в городе Ханты-Мансийске Администрацией города Ханты-Мансийска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w:t>
      </w:r>
      <w:proofErr w:type="gramEnd"/>
      <w:r w:rsidRPr="00C15134">
        <w:t xml:space="preserve">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C15134" w:rsidRPr="00C15134" w:rsidRDefault="00C15134" w:rsidP="00C15134">
      <w:pPr>
        <w:pStyle w:val="ConsPlusNormal"/>
        <w:ind w:firstLine="540"/>
        <w:jc w:val="both"/>
      </w:pPr>
      <w:r w:rsidRPr="00C15134">
        <w:t>1.2. Формирование благоприятной деловой среды</w:t>
      </w:r>
    </w:p>
    <w:p w:rsidR="00C15134" w:rsidRPr="00C15134" w:rsidRDefault="00C15134" w:rsidP="00C15134">
      <w:pPr>
        <w:pStyle w:val="ConsPlusNormal"/>
        <w:ind w:firstLine="540"/>
        <w:jc w:val="both"/>
      </w:pPr>
      <w:r w:rsidRPr="00C15134">
        <w:t>Формирование благоприятной деловой среды заключается в эффективном управлении муниципальным имуществом города Ханты-Мансийска, учете и контроле использования муниципального имущества, позволяющими обеспечить оптимальный состав имущества для исполнения органами местного самоуправления города Ханты-Мансийска своих полномочий, обеспечивающих повышение уровня и качества жизни населения города Ханты-Мансийска.</w:t>
      </w:r>
    </w:p>
    <w:p w:rsidR="00C15134" w:rsidRPr="00C15134" w:rsidRDefault="00C15134" w:rsidP="00C15134">
      <w:pPr>
        <w:pStyle w:val="ConsPlusNormal"/>
        <w:ind w:firstLine="540"/>
        <w:jc w:val="both"/>
      </w:pPr>
      <w:r w:rsidRPr="00C15134">
        <w:t>1.3. Повышение производительности труда за счет:</w:t>
      </w:r>
    </w:p>
    <w:p w:rsidR="00C15134" w:rsidRPr="00C15134" w:rsidRDefault="00C15134" w:rsidP="00C15134">
      <w:pPr>
        <w:pStyle w:val="ConsPlusNormal"/>
        <w:ind w:firstLine="540"/>
        <w:jc w:val="both"/>
      </w:pPr>
      <w:r w:rsidRPr="00C15134">
        <w:t>повышения квалификации сотрудников и применения технологий бережливого производства в сфере управления муниципальным имуществом города Ханты-Мансийска;</w:t>
      </w:r>
    </w:p>
    <w:p w:rsidR="00C15134" w:rsidRPr="00C15134" w:rsidRDefault="00C15134" w:rsidP="00C15134">
      <w:pPr>
        <w:pStyle w:val="ConsPlusNormal"/>
        <w:ind w:firstLine="540"/>
        <w:jc w:val="both"/>
      </w:pPr>
      <w:r w:rsidRPr="00C15134">
        <w:t>внедрения цифровых технологий и автоматизированных информационных систем, что существенно позволит повысить эффективность управленческих процессов, минимизировать временные затраты при работе с документацией;</w:t>
      </w:r>
    </w:p>
    <w:p w:rsidR="00C15134" w:rsidRPr="00C15134" w:rsidRDefault="00C15134" w:rsidP="00C15134">
      <w:pPr>
        <w:pStyle w:val="ConsPlusNormal"/>
        <w:ind w:firstLine="540"/>
        <w:jc w:val="both"/>
      </w:pPr>
      <w:r w:rsidRPr="00C15134">
        <w:t>проведения мониторинга и регулярного контроля качества муниципальных услуг в сфере управления муниципальным имуществом города Ханты-Мансийска;</w:t>
      </w:r>
    </w:p>
    <w:p w:rsidR="00C15134" w:rsidRDefault="00C15134" w:rsidP="00C15134">
      <w:pPr>
        <w:pStyle w:val="ConsPlusNormal"/>
        <w:ind w:firstLine="540"/>
        <w:jc w:val="both"/>
      </w:pPr>
      <w:r w:rsidRPr="00C15134">
        <w:t>снижения административных барьеров.</w:t>
      </w:r>
    </w:p>
    <w:p w:rsidR="00BD38B9" w:rsidRPr="00C15134" w:rsidRDefault="00BD38B9" w:rsidP="00C15134">
      <w:pPr>
        <w:pStyle w:val="ConsPlusNormal"/>
        <w:ind w:firstLine="540"/>
        <w:jc w:val="both"/>
      </w:pPr>
      <w:bookmarkStart w:id="1" w:name="_GoBack"/>
      <w:bookmarkEnd w:id="1"/>
    </w:p>
    <w:p w:rsidR="00C15134" w:rsidRPr="00C15134" w:rsidRDefault="00C15134" w:rsidP="00C15134">
      <w:pPr>
        <w:pStyle w:val="ConsPlusNormal"/>
        <w:jc w:val="both"/>
      </w:pPr>
    </w:p>
    <w:p w:rsidR="00C15134" w:rsidRPr="00C15134" w:rsidRDefault="00C15134" w:rsidP="00C15134">
      <w:pPr>
        <w:pStyle w:val="ConsPlusTitle"/>
        <w:jc w:val="center"/>
        <w:outlineLvl w:val="1"/>
      </w:pPr>
      <w:r w:rsidRPr="00C15134">
        <w:lastRenderedPageBreak/>
        <w:t>Раздел 2. МЕХАНИЗМ РЕАЛИЗАЦИИ МУНИЦИПАЛЬНОЙ ПРОГРАММЫ</w:t>
      </w:r>
    </w:p>
    <w:p w:rsidR="00C15134" w:rsidRPr="00C15134" w:rsidRDefault="00C15134" w:rsidP="00C15134">
      <w:pPr>
        <w:pStyle w:val="ConsPlusNormal"/>
        <w:jc w:val="both"/>
      </w:pPr>
    </w:p>
    <w:p w:rsidR="00C15134" w:rsidRPr="00C15134" w:rsidRDefault="00C15134" w:rsidP="00C15134">
      <w:pPr>
        <w:pStyle w:val="ConsPlusNormal"/>
        <w:ind w:firstLine="540"/>
        <w:jc w:val="both"/>
      </w:pPr>
      <w:r w:rsidRPr="00C15134">
        <w:t>Механизм реализации муниципальной программы включает:</w:t>
      </w:r>
    </w:p>
    <w:p w:rsidR="00C15134" w:rsidRPr="00C15134" w:rsidRDefault="00C15134" w:rsidP="00C15134">
      <w:pPr>
        <w:pStyle w:val="ConsPlusNormal"/>
        <w:ind w:firstLine="540"/>
        <w:jc w:val="both"/>
      </w:pPr>
      <w:r w:rsidRPr="00C15134">
        <w:t>разработку и принятие муниципальных правовых актов, необходимых для реализации муниципальной программы;</w:t>
      </w:r>
    </w:p>
    <w:p w:rsidR="00C15134" w:rsidRPr="00C15134" w:rsidRDefault="00C15134" w:rsidP="00C15134">
      <w:pPr>
        <w:pStyle w:val="ConsPlusNormal"/>
        <w:ind w:firstLine="540"/>
        <w:jc w:val="both"/>
      </w:pPr>
      <w:r w:rsidRPr="00C15134">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C15134" w:rsidRPr="00C15134" w:rsidRDefault="00C15134" w:rsidP="00C15134">
      <w:pPr>
        <w:pStyle w:val="ConsPlusNormal"/>
        <w:ind w:firstLine="540"/>
        <w:jc w:val="both"/>
      </w:pPr>
      <w:r w:rsidRPr="00C15134">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C15134" w:rsidRPr="00C15134" w:rsidRDefault="00C15134" w:rsidP="00C15134">
      <w:pPr>
        <w:pStyle w:val="ConsPlusNormal"/>
        <w:ind w:firstLine="540"/>
        <w:jc w:val="both"/>
      </w:pPr>
      <w:r w:rsidRPr="00C15134">
        <w:t>совершенствование организационной структуры управления муниципальной программой.</w:t>
      </w:r>
    </w:p>
    <w:p w:rsidR="00C15134" w:rsidRPr="00C15134" w:rsidRDefault="00C15134" w:rsidP="00C15134">
      <w:pPr>
        <w:pStyle w:val="ConsPlusNormal"/>
        <w:ind w:firstLine="540"/>
        <w:jc w:val="both"/>
      </w:pPr>
      <w:r w:rsidRPr="00C15134">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C15134" w:rsidRPr="00C15134" w:rsidRDefault="00C15134" w:rsidP="00C15134">
      <w:pPr>
        <w:pStyle w:val="ConsPlusNormal"/>
        <w:ind w:firstLine="540"/>
        <w:jc w:val="both"/>
      </w:pPr>
      <w:r w:rsidRPr="00C15134">
        <w:t>Координатор муниципальной программы:</w:t>
      </w:r>
    </w:p>
    <w:p w:rsidR="00C15134" w:rsidRPr="00C15134" w:rsidRDefault="00C15134" w:rsidP="00C15134">
      <w:pPr>
        <w:pStyle w:val="ConsPlusNormal"/>
        <w:ind w:firstLine="540"/>
        <w:jc w:val="both"/>
      </w:pPr>
      <w:r w:rsidRPr="00C15134">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C15134" w:rsidRPr="00C15134" w:rsidRDefault="00C15134" w:rsidP="00C15134">
      <w:pPr>
        <w:pStyle w:val="ConsPlusNormal"/>
        <w:ind w:firstLine="540"/>
        <w:jc w:val="both"/>
      </w:pPr>
      <w:r w:rsidRPr="00C15134">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C15134" w:rsidRPr="00C15134" w:rsidRDefault="00C15134" w:rsidP="00C15134">
      <w:pPr>
        <w:pStyle w:val="ConsPlusNormal"/>
        <w:ind w:firstLine="540"/>
        <w:jc w:val="both"/>
      </w:pPr>
      <w:r w:rsidRPr="00C15134">
        <w:t>разрабатывает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C15134" w:rsidRPr="00C15134" w:rsidRDefault="00C15134" w:rsidP="00C15134">
      <w:pPr>
        <w:pStyle w:val="ConsPlusNormal"/>
        <w:ind w:firstLine="540"/>
        <w:jc w:val="both"/>
      </w:pPr>
      <w:r w:rsidRPr="00C15134">
        <w:t>контролирует выполнение основных мероприятий муниципальной программы;</w:t>
      </w:r>
    </w:p>
    <w:p w:rsidR="00C15134" w:rsidRPr="00C15134" w:rsidRDefault="00C15134" w:rsidP="00C15134">
      <w:pPr>
        <w:pStyle w:val="ConsPlusNormal"/>
        <w:ind w:firstLine="540"/>
        <w:jc w:val="both"/>
      </w:pPr>
      <w:r w:rsidRPr="00C15134">
        <w:t>готовит отчет о ходе реализации мероприятий муниципальной программы, отраженных в таблице 2; анализ показателей эффективности реализации муниципальной программы, отраженных в таблице 1;</w:t>
      </w:r>
    </w:p>
    <w:p w:rsidR="00C15134" w:rsidRPr="00C15134" w:rsidRDefault="00C15134" w:rsidP="00C15134">
      <w:pPr>
        <w:pStyle w:val="ConsPlusNormal"/>
        <w:ind w:firstLine="540"/>
        <w:jc w:val="both"/>
      </w:pPr>
      <w:r w:rsidRPr="00C15134">
        <w:t>осуществляет текущий мониторинг реализации муниципальной программы.</w:t>
      </w:r>
    </w:p>
    <w:p w:rsidR="00C15134" w:rsidRPr="00C15134" w:rsidRDefault="00C15134" w:rsidP="00C15134">
      <w:pPr>
        <w:pStyle w:val="ConsPlusNormal"/>
        <w:ind w:firstLine="540"/>
        <w:jc w:val="both"/>
      </w:pPr>
      <w:r w:rsidRPr="00C15134">
        <w:t>Исполнители муниципальной программы:</w:t>
      </w:r>
    </w:p>
    <w:p w:rsidR="00C15134" w:rsidRPr="00C15134" w:rsidRDefault="00C15134" w:rsidP="00C15134">
      <w:pPr>
        <w:pStyle w:val="ConsPlusNormal"/>
        <w:ind w:firstLine="540"/>
        <w:jc w:val="both"/>
      </w:pPr>
      <w:r w:rsidRPr="00C15134">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C15134" w:rsidRPr="00C15134" w:rsidRDefault="00C15134" w:rsidP="00C15134">
      <w:pPr>
        <w:pStyle w:val="ConsPlusNormal"/>
        <w:ind w:firstLine="540"/>
        <w:jc w:val="both"/>
      </w:pPr>
      <w:r w:rsidRPr="00C15134">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C15134" w:rsidRPr="00C15134" w:rsidRDefault="00C15134" w:rsidP="00C15134">
      <w:pPr>
        <w:pStyle w:val="ConsPlusNormal"/>
        <w:ind w:firstLine="540"/>
        <w:jc w:val="both"/>
      </w:pPr>
      <w:r w:rsidRPr="00C15134">
        <w:t>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w:t>
      </w:r>
    </w:p>
    <w:p w:rsidR="00C15134" w:rsidRPr="00C15134" w:rsidRDefault="00C15134" w:rsidP="00C15134">
      <w:pPr>
        <w:pStyle w:val="ConsPlusNormal"/>
        <w:ind w:firstLine="540"/>
        <w:jc w:val="both"/>
      </w:pPr>
      <w:r w:rsidRPr="00C15134">
        <w:t>разрабатывают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C15134" w:rsidRPr="00C15134" w:rsidRDefault="00C15134" w:rsidP="00C15134">
      <w:pPr>
        <w:pStyle w:val="ConsPlusNormal"/>
        <w:ind w:firstLine="540"/>
        <w:jc w:val="both"/>
      </w:pPr>
      <w:r w:rsidRPr="00C15134">
        <w:t>несут ответственность за целевое и эффективное использование выделенных им бюджетных сре</w:t>
      </w:r>
      <w:proofErr w:type="gramStart"/>
      <w:r w:rsidRPr="00C15134">
        <w:t>дств в с</w:t>
      </w:r>
      <w:proofErr w:type="gramEnd"/>
      <w:r w:rsidRPr="00C15134">
        <w:t>оответствии с действующим законодательством.</w:t>
      </w:r>
    </w:p>
    <w:p w:rsidR="00C15134" w:rsidRPr="00C15134" w:rsidRDefault="00C15134" w:rsidP="00C15134">
      <w:pPr>
        <w:pStyle w:val="ConsPlusNormal"/>
        <w:ind w:firstLine="540"/>
        <w:jc w:val="both"/>
      </w:pPr>
      <w:r w:rsidRPr="00C15134">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C15134" w:rsidRPr="00C15134" w:rsidRDefault="00C15134" w:rsidP="00C15134">
      <w:pPr>
        <w:pStyle w:val="ConsPlusNormal"/>
        <w:ind w:firstLine="540"/>
        <w:jc w:val="both"/>
      </w:pPr>
      <w:r w:rsidRPr="00C15134">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C15134" w:rsidRPr="00C15134" w:rsidRDefault="00C15134" w:rsidP="00C15134">
      <w:pPr>
        <w:pStyle w:val="ConsPlusNormal"/>
        <w:ind w:firstLine="540"/>
        <w:jc w:val="both"/>
      </w:pPr>
      <w:r w:rsidRPr="00C15134">
        <w:t>Муниципальной программой предусмотрены мероприятия с применением бережливого производства.</w:t>
      </w:r>
    </w:p>
    <w:p w:rsidR="00C15134" w:rsidRPr="00C15134" w:rsidRDefault="00C15134" w:rsidP="00C15134">
      <w:pPr>
        <w:pStyle w:val="ConsPlusNormal"/>
        <w:ind w:firstLine="540"/>
        <w:jc w:val="both"/>
      </w:pPr>
      <w:r w:rsidRPr="00C15134">
        <w:t>Внедрение технологий бережливого производства в органах Администрации города Ханты-</w:t>
      </w:r>
      <w:r w:rsidRPr="00C15134">
        <w:lastRenderedPageBreak/>
        <w:t>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C15134" w:rsidRPr="00C15134" w:rsidRDefault="00C15134" w:rsidP="00C15134">
      <w:pPr>
        <w:pStyle w:val="ConsPlusNormal"/>
        <w:ind w:firstLine="540"/>
        <w:jc w:val="both"/>
      </w:pPr>
      <w:r w:rsidRPr="00C15134">
        <w:t>Применение инструментов бережливого производства способствует снижению затрат, повышению качества оказания государственных и муниципальных услуг, совершенствованию механизмов государственной и муниципальной поддержки.</w:t>
      </w:r>
    </w:p>
    <w:p w:rsidR="00C15134" w:rsidRPr="00C15134" w:rsidRDefault="00C15134" w:rsidP="00C15134">
      <w:pPr>
        <w:pStyle w:val="ConsPlusNormal"/>
        <w:jc w:val="both"/>
      </w:pPr>
    </w:p>
    <w:p w:rsidR="00C15134" w:rsidRPr="00C15134" w:rsidRDefault="00C15134" w:rsidP="00C15134">
      <w:pPr>
        <w:pStyle w:val="ConsPlusNormal"/>
        <w:jc w:val="right"/>
        <w:outlineLvl w:val="1"/>
      </w:pPr>
      <w:r w:rsidRPr="00C15134">
        <w:t>Таблица 1</w:t>
      </w:r>
    </w:p>
    <w:p w:rsidR="00C15134" w:rsidRPr="00C15134" w:rsidRDefault="00C15134" w:rsidP="00C15134">
      <w:pPr>
        <w:pStyle w:val="ConsPlusNormal"/>
        <w:jc w:val="both"/>
      </w:pPr>
    </w:p>
    <w:p w:rsidR="00C15134" w:rsidRPr="00C15134" w:rsidRDefault="00C15134" w:rsidP="00C15134">
      <w:pPr>
        <w:pStyle w:val="ConsPlusTitle"/>
        <w:jc w:val="center"/>
      </w:pPr>
      <w:bookmarkStart w:id="2" w:name="P139"/>
      <w:bookmarkEnd w:id="2"/>
      <w:r w:rsidRPr="00C15134">
        <w:t>Целевые показатели муниципальной программы</w:t>
      </w:r>
    </w:p>
    <w:p w:rsidR="00C15134" w:rsidRPr="00C15134" w:rsidRDefault="00C15134" w:rsidP="00C15134">
      <w:pPr>
        <w:pStyle w:val="ConsPlusNormal"/>
        <w:jc w:val="both"/>
      </w:pPr>
    </w:p>
    <w:p w:rsidR="00C15134" w:rsidRPr="00C15134" w:rsidRDefault="00C15134" w:rsidP="00C15134">
      <w:pPr>
        <w:spacing w:after="0" w:line="240" w:lineRule="auto"/>
        <w:sectPr w:rsidR="00C15134" w:rsidRPr="00C15134" w:rsidSect="00C15134">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26"/>
        <w:gridCol w:w="2704"/>
        <w:gridCol w:w="2366"/>
        <w:gridCol w:w="805"/>
        <w:gridCol w:w="805"/>
        <w:gridCol w:w="805"/>
        <w:gridCol w:w="805"/>
        <w:gridCol w:w="805"/>
        <w:gridCol w:w="805"/>
        <w:gridCol w:w="805"/>
        <w:gridCol w:w="2363"/>
      </w:tblGrid>
      <w:tr w:rsidR="00C15134" w:rsidRPr="00C15134" w:rsidTr="0073798B">
        <w:tc>
          <w:tcPr>
            <w:tcW w:w="553" w:type="pct"/>
            <w:vMerge w:val="restart"/>
          </w:tcPr>
          <w:p w:rsidR="00C15134" w:rsidRPr="00C15134" w:rsidRDefault="00C15134" w:rsidP="00C15134">
            <w:pPr>
              <w:pStyle w:val="ConsPlusNormal"/>
              <w:jc w:val="center"/>
            </w:pPr>
            <w:r w:rsidRPr="00C15134">
              <w:lastRenderedPageBreak/>
              <w:t>N показателя</w:t>
            </w:r>
          </w:p>
        </w:tc>
        <w:tc>
          <w:tcPr>
            <w:tcW w:w="920" w:type="pct"/>
            <w:vMerge w:val="restart"/>
          </w:tcPr>
          <w:p w:rsidR="00C15134" w:rsidRPr="00C15134" w:rsidRDefault="00C15134" w:rsidP="00C15134">
            <w:pPr>
              <w:pStyle w:val="ConsPlusNormal"/>
              <w:jc w:val="center"/>
            </w:pPr>
            <w:r w:rsidRPr="00C15134">
              <w:t>Наименование целевых показателей</w:t>
            </w:r>
          </w:p>
        </w:tc>
        <w:tc>
          <w:tcPr>
            <w:tcW w:w="805" w:type="pct"/>
            <w:vMerge w:val="restart"/>
          </w:tcPr>
          <w:p w:rsidR="00C15134" w:rsidRPr="00C15134" w:rsidRDefault="00C15134" w:rsidP="00C15134">
            <w:pPr>
              <w:pStyle w:val="ConsPlusNormal"/>
              <w:jc w:val="center"/>
            </w:pPr>
            <w:r w:rsidRPr="00C15134">
              <w:t>Базовый показатель на начало реализации муниципальной программы</w:t>
            </w:r>
          </w:p>
        </w:tc>
        <w:tc>
          <w:tcPr>
            <w:tcW w:w="1918" w:type="pct"/>
            <w:gridSpan w:val="7"/>
          </w:tcPr>
          <w:p w:rsidR="00C15134" w:rsidRPr="00C15134" w:rsidRDefault="00C15134" w:rsidP="00C15134">
            <w:pPr>
              <w:pStyle w:val="ConsPlusNormal"/>
              <w:jc w:val="center"/>
            </w:pPr>
            <w:r w:rsidRPr="00C15134">
              <w:t>Значения показателя по годам</w:t>
            </w:r>
          </w:p>
        </w:tc>
        <w:tc>
          <w:tcPr>
            <w:tcW w:w="805" w:type="pct"/>
          </w:tcPr>
          <w:p w:rsidR="00C15134" w:rsidRPr="00C15134" w:rsidRDefault="00C15134" w:rsidP="00C15134">
            <w:pPr>
              <w:pStyle w:val="ConsPlusNormal"/>
              <w:jc w:val="center"/>
            </w:pPr>
            <w:r w:rsidRPr="00C15134">
              <w:t>Целевое значение показателя на дату окончания реализации муниципальной программы</w:t>
            </w:r>
          </w:p>
        </w:tc>
      </w:tr>
      <w:tr w:rsidR="00C15134" w:rsidRPr="00C15134" w:rsidTr="0073798B">
        <w:tc>
          <w:tcPr>
            <w:tcW w:w="553" w:type="pct"/>
            <w:vMerge/>
          </w:tcPr>
          <w:p w:rsidR="00C15134" w:rsidRPr="00C15134" w:rsidRDefault="00C15134" w:rsidP="00C15134">
            <w:pPr>
              <w:spacing w:after="0" w:line="240" w:lineRule="auto"/>
            </w:pPr>
          </w:p>
        </w:tc>
        <w:tc>
          <w:tcPr>
            <w:tcW w:w="920" w:type="pct"/>
            <w:vMerge/>
          </w:tcPr>
          <w:p w:rsidR="00C15134" w:rsidRPr="00C15134" w:rsidRDefault="00C15134" w:rsidP="00C15134">
            <w:pPr>
              <w:spacing w:after="0" w:line="240" w:lineRule="auto"/>
            </w:pPr>
          </w:p>
        </w:tc>
        <w:tc>
          <w:tcPr>
            <w:tcW w:w="805" w:type="pct"/>
            <w:vMerge/>
          </w:tcPr>
          <w:p w:rsidR="00C15134" w:rsidRPr="00C15134" w:rsidRDefault="00C15134" w:rsidP="00C15134">
            <w:pPr>
              <w:spacing w:after="0" w:line="240" w:lineRule="auto"/>
            </w:pPr>
          </w:p>
        </w:tc>
        <w:tc>
          <w:tcPr>
            <w:tcW w:w="274" w:type="pct"/>
          </w:tcPr>
          <w:p w:rsidR="00C15134" w:rsidRPr="00C15134" w:rsidRDefault="00C15134" w:rsidP="00C15134">
            <w:pPr>
              <w:pStyle w:val="ConsPlusNormal"/>
              <w:jc w:val="center"/>
            </w:pPr>
            <w:r w:rsidRPr="00C15134">
              <w:t>2019 год</w:t>
            </w:r>
          </w:p>
        </w:tc>
        <w:tc>
          <w:tcPr>
            <w:tcW w:w="274" w:type="pct"/>
          </w:tcPr>
          <w:p w:rsidR="00C15134" w:rsidRPr="00C15134" w:rsidRDefault="00C15134" w:rsidP="00C15134">
            <w:pPr>
              <w:pStyle w:val="ConsPlusNormal"/>
              <w:jc w:val="center"/>
            </w:pPr>
            <w:r w:rsidRPr="00C15134">
              <w:t>2020 год</w:t>
            </w:r>
          </w:p>
        </w:tc>
        <w:tc>
          <w:tcPr>
            <w:tcW w:w="274" w:type="pct"/>
          </w:tcPr>
          <w:p w:rsidR="00C15134" w:rsidRPr="00C15134" w:rsidRDefault="00C15134" w:rsidP="00C15134">
            <w:pPr>
              <w:pStyle w:val="ConsPlusNormal"/>
              <w:jc w:val="center"/>
            </w:pPr>
            <w:r w:rsidRPr="00C15134">
              <w:t>2021 год</w:t>
            </w:r>
          </w:p>
        </w:tc>
        <w:tc>
          <w:tcPr>
            <w:tcW w:w="274" w:type="pct"/>
          </w:tcPr>
          <w:p w:rsidR="00C15134" w:rsidRPr="00C15134" w:rsidRDefault="00C15134" w:rsidP="00C15134">
            <w:pPr>
              <w:pStyle w:val="ConsPlusNormal"/>
              <w:jc w:val="center"/>
            </w:pPr>
            <w:r w:rsidRPr="00C15134">
              <w:t>2022 год</w:t>
            </w:r>
          </w:p>
        </w:tc>
        <w:tc>
          <w:tcPr>
            <w:tcW w:w="274" w:type="pct"/>
          </w:tcPr>
          <w:p w:rsidR="00C15134" w:rsidRPr="00C15134" w:rsidRDefault="00C15134" w:rsidP="00C15134">
            <w:pPr>
              <w:pStyle w:val="ConsPlusNormal"/>
              <w:jc w:val="center"/>
            </w:pPr>
            <w:r w:rsidRPr="00C15134">
              <w:t>2023 год</w:t>
            </w:r>
          </w:p>
        </w:tc>
        <w:tc>
          <w:tcPr>
            <w:tcW w:w="274" w:type="pct"/>
          </w:tcPr>
          <w:p w:rsidR="00C15134" w:rsidRPr="00C15134" w:rsidRDefault="00C15134" w:rsidP="00C15134">
            <w:pPr>
              <w:pStyle w:val="ConsPlusNormal"/>
              <w:jc w:val="center"/>
            </w:pPr>
            <w:r w:rsidRPr="00C15134">
              <w:t>2024 год</w:t>
            </w:r>
          </w:p>
        </w:tc>
        <w:tc>
          <w:tcPr>
            <w:tcW w:w="274" w:type="pct"/>
          </w:tcPr>
          <w:p w:rsidR="00C15134" w:rsidRPr="00C15134" w:rsidRDefault="00C15134" w:rsidP="00C15134">
            <w:pPr>
              <w:pStyle w:val="ConsPlusNormal"/>
              <w:jc w:val="center"/>
            </w:pPr>
            <w:r w:rsidRPr="00C15134">
              <w:t>2025 год</w:t>
            </w:r>
          </w:p>
        </w:tc>
        <w:tc>
          <w:tcPr>
            <w:tcW w:w="805" w:type="pct"/>
          </w:tcPr>
          <w:p w:rsidR="00C15134" w:rsidRPr="00C15134" w:rsidRDefault="00C15134" w:rsidP="00C15134">
            <w:pPr>
              <w:pStyle w:val="ConsPlusNormal"/>
            </w:pPr>
          </w:p>
        </w:tc>
      </w:tr>
      <w:tr w:rsidR="00C15134" w:rsidRPr="00C15134" w:rsidTr="0073798B">
        <w:tc>
          <w:tcPr>
            <w:tcW w:w="553" w:type="pct"/>
          </w:tcPr>
          <w:p w:rsidR="00C15134" w:rsidRPr="00C15134" w:rsidRDefault="00C15134" w:rsidP="00C15134">
            <w:pPr>
              <w:pStyle w:val="ConsPlusNormal"/>
              <w:jc w:val="center"/>
            </w:pPr>
            <w:r w:rsidRPr="00C15134">
              <w:t>1</w:t>
            </w:r>
          </w:p>
        </w:tc>
        <w:tc>
          <w:tcPr>
            <w:tcW w:w="920" w:type="pct"/>
          </w:tcPr>
          <w:p w:rsidR="00C15134" w:rsidRPr="00C15134" w:rsidRDefault="00C15134" w:rsidP="00C15134">
            <w:pPr>
              <w:pStyle w:val="ConsPlusNormal"/>
              <w:jc w:val="center"/>
            </w:pPr>
            <w:r w:rsidRPr="00C15134">
              <w:t>2</w:t>
            </w:r>
          </w:p>
        </w:tc>
        <w:tc>
          <w:tcPr>
            <w:tcW w:w="805" w:type="pct"/>
          </w:tcPr>
          <w:p w:rsidR="00C15134" w:rsidRPr="00C15134" w:rsidRDefault="00C15134" w:rsidP="00C15134">
            <w:pPr>
              <w:pStyle w:val="ConsPlusNormal"/>
              <w:jc w:val="center"/>
            </w:pPr>
            <w:r w:rsidRPr="00C15134">
              <w:t>3</w:t>
            </w:r>
          </w:p>
        </w:tc>
        <w:tc>
          <w:tcPr>
            <w:tcW w:w="274" w:type="pct"/>
          </w:tcPr>
          <w:p w:rsidR="00C15134" w:rsidRPr="00C15134" w:rsidRDefault="00C15134" w:rsidP="00C15134">
            <w:pPr>
              <w:pStyle w:val="ConsPlusNormal"/>
              <w:jc w:val="center"/>
            </w:pPr>
            <w:r w:rsidRPr="00C15134">
              <w:t>4</w:t>
            </w:r>
          </w:p>
        </w:tc>
        <w:tc>
          <w:tcPr>
            <w:tcW w:w="274" w:type="pct"/>
          </w:tcPr>
          <w:p w:rsidR="00C15134" w:rsidRPr="00C15134" w:rsidRDefault="00C15134" w:rsidP="00C15134">
            <w:pPr>
              <w:pStyle w:val="ConsPlusNormal"/>
              <w:jc w:val="center"/>
            </w:pPr>
            <w:r w:rsidRPr="00C15134">
              <w:t>5</w:t>
            </w:r>
          </w:p>
        </w:tc>
        <w:tc>
          <w:tcPr>
            <w:tcW w:w="274" w:type="pct"/>
          </w:tcPr>
          <w:p w:rsidR="00C15134" w:rsidRPr="00C15134" w:rsidRDefault="00C15134" w:rsidP="00C15134">
            <w:pPr>
              <w:pStyle w:val="ConsPlusNormal"/>
              <w:jc w:val="center"/>
            </w:pPr>
            <w:r w:rsidRPr="00C15134">
              <w:t>6</w:t>
            </w:r>
          </w:p>
        </w:tc>
        <w:tc>
          <w:tcPr>
            <w:tcW w:w="274" w:type="pct"/>
          </w:tcPr>
          <w:p w:rsidR="00C15134" w:rsidRPr="00C15134" w:rsidRDefault="00C15134" w:rsidP="00C15134">
            <w:pPr>
              <w:pStyle w:val="ConsPlusNormal"/>
              <w:jc w:val="center"/>
            </w:pPr>
            <w:r w:rsidRPr="00C15134">
              <w:t>7</w:t>
            </w:r>
          </w:p>
        </w:tc>
        <w:tc>
          <w:tcPr>
            <w:tcW w:w="274" w:type="pct"/>
          </w:tcPr>
          <w:p w:rsidR="00C15134" w:rsidRPr="00C15134" w:rsidRDefault="00C15134" w:rsidP="00C15134">
            <w:pPr>
              <w:pStyle w:val="ConsPlusNormal"/>
              <w:jc w:val="center"/>
            </w:pPr>
            <w:r w:rsidRPr="00C15134">
              <w:t>8</w:t>
            </w:r>
          </w:p>
        </w:tc>
        <w:tc>
          <w:tcPr>
            <w:tcW w:w="274" w:type="pct"/>
          </w:tcPr>
          <w:p w:rsidR="00C15134" w:rsidRPr="00C15134" w:rsidRDefault="00C15134" w:rsidP="00C15134">
            <w:pPr>
              <w:pStyle w:val="ConsPlusNormal"/>
              <w:jc w:val="center"/>
            </w:pPr>
            <w:r w:rsidRPr="00C15134">
              <w:t>9</w:t>
            </w:r>
          </w:p>
        </w:tc>
        <w:tc>
          <w:tcPr>
            <w:tcW w:w="274" w:type="pct"/>
          </w:tcPr>
          <w:p w:rsidR="00C15134" w:rsidRPr="00C15134" w:rsidRDefault="00C15134" w:rsidP="00C15134">
            <w:pPr>
              <w:pStyle w:val="ConsPlusNormal"/>
              <w:jc w:val="center"/>
            </w:pPr>
            <w:r w:rsidRPr="00C15134">
              <w:t>10</w:t>
            </w:r>
          </w:p>
        </w:tc>
        <w:tc>
          <w:tcPr>
            <w:tcW w:w="805" w:type="pct"/>
          </w:tcPr>
          <w:p w:rsidR="00C15134" w:rsidRPr="00C15134" w:rsidRDefault="00C15134" w:rsidP="00C15134">
            <w:pPr>
              <w:pStyle w:val="ConsPlusNormal"/>
              <w:jc w:val="center"/>
            </w:pPr>
            <w:r w:rsidRPr="00C15134">
              <w:t>11</w:t>
            </w:r>
          </w:p>
        </w:tc>
      </w:tr>
      <w:tr w:rsidR="00C15134" w:rsidRPr="00C15134" w:rsidTr="0073798B">
        <w:tc>
          <w:tcPr>
            <w:tcW w:w="553" w:type="pct"/>
          </w:tcPr>
          <w:p w:rsidR="00C15134" w:rsidRPr="00C15134" w:rsidRDefault="00C15134" w:rsidP="00C15134">
            <w:pPr>
              <w:pStyle w:val="ConsPlusNormal"/>
            </w:pPr>
            <w:r w:rsidRPr="00C15134">
              <w:t>1.</w:t>
            </w:r>
          </w:p>
        </w:tc>
        <w:tc>
          <w:tcPr>
            <w:tcW w:w="920" w:type="pct"/>
          </w:tcPr>
          <w:p w:rsidR="00C15134" w:rsidRPr="00C15134" w:rsidRDefault="00C15134" w:rsidP="00C15134">
            <w:pPr>
              <w:pStyle w:val="ConsPlusNormal"/>
            </w:pPr>
            <w:r w:rsidRPr="00C15134">
              <w:t>Доля неиспользуемого недвижимого имущества в общем количестве недвижимого имущества, находящегося в муниципальной собственности (%) &lt;1&gt;</w:t>
            </w:r>
          </w:p>
        </w:tc>
        <w:tc>
          <w:tcPr>
            <w:tcW w:w="805" w:type="pct"/>
          </w:tcPr>
          <w:p w:rsidR="00C15134" w:rsidRPr="00C15134" w:rsidRDefault="00C15134" w:rsidP="00C15134">
            <w:pPr>
              <w:pStyle w:val="ConsPlusNormal"/>
            </w:pPr>
            <w:r w:rsidRPr="00C15134">
              <w:t>2,0</w:t>
            </w:r>
          </w:p>
        </w:tc>
        <w:tc>
          <w:tcPr>
            <w:tcW w:w="274" w:type="pct"/>
          </w:tcPr>
          <w:p w:rsidR="00C15134" w:rsidRPr="00C15134" w:rsidRDefault="00C15134" w:rsidP="00C15134">
            <w:pPr>
              <w:pStyle w:val="ConsPlusNormal"/>
            </w:pPr>
            <w:r w:rsidRPr="00C15134">
              <w:t>2,0</w:t>
            </w:r>
          </w:p>
        </w:tc>
        <w:tc>
          <w:tcPr>
            <w:tcW w:w="274" w:type="pct"/>
          </w:tcPr>
          <w:p w:rsidR="00C15134" w:rsidRPr="00C15134" w:rsidRDefault="00C15134" w:rsidP="00C15134">
            <w:pPr>
              <w:pStyle w:val="ConsPlusNormal"/>
            </w:pPr>
            <w:r w:rsidRPr="00C15134">
              <w:t>2,0</w:t>
            </w:r>
          </w:p>
        </w:tc>
        <w:tc>
          <w:tcPr>
            <w:tcW w:w="274" w:type="pct"/>
          </w:tcPr>
          <w:p w:rsidR="00C15134" w:rsidRPr="00C15134" w:rsidRDefault="00C15134" w:rsidP="00C15134">
            <w:pPr>
              <w:pStyle w:val="ConsPlusNormal"/>
            </w:pPr>
            <w:r w:rsidRPr="00C15134">
              <w:t>1,5</w:t>
            </w:r>
          </w:p>
        </w:tc>
        <w:tc>
          <w:tcPr>
            <w:tcW w:w="274" w:type="pct"/>
          </w:tcPr>
          <w:p w:rsidR="00C15134" w:rsidRPr="00C15134" w:rsidRDefault="00C15134" w:rsidP="00C15134">
            <w:pPr>
              <w:pStyle w:val="ConsPlusNormal"/>
            </w:pPr>
            <w:r w:rsidRPr="00C15134">
              <w:t>1,5</w:t>
            </w:r>
          </w:p>
        </w:tc>
        <w:tc>
          <w:tcPr>
            <w:tcW w:w="274" w:type="pct"/>
          </w:tcPr>
          <w:p w:rsidR="00C15134" w:rsidRPr="00C15134" w:rsidRDefault="00C15134" w:rsidP="00C15134">
            <w:pPr>
              <w:pStyle w:val="ConsPlusNormal"/>
            </w:pPr>
            <w:r w:rsidRPr="00C15134">
              <w:t>1,0</w:t>
            </w:r>
          </w:p>
        </w:tc>
        <w:tc>
          <w:tcPr>
            <w:tcW w:w="274" w:type="pct"/>
          </w:tcPr>
          <w:p w:rsidR="00C15134" w:rsidRPr="00C15134" w:rsidRDefault="00C15134" w:rsidP="00C15134">
            <w:pPr>
              <w:pStyle w:val="ConsPlusNormal"/>
            </w:pPr>
            <w:r w:rsidRPr="00C15134">
              <w:t>1,0</w:t>
            </w:r>
          </w:p>
        </w:tc>
        <w:tc>
          <w:tcPr>
            <w:tcW w:w="274" w:type="pct"/>
          </w:tcPr>
          <w:p w:rsidR="00C15134" w:rsidRPr="00C15134" w:rsidRDefault="00C15134" w:rsidP="00C15134">
            <w:pPr>
              <w:pStyle w:val="ConsPlusNormal"/>
            </w:pPr>
            <w:r w:rsidRPr="00C15134">
              <w:t>1,0</w:t>
            </w:r>
          </w:p>
        </w:tc>
        <w:tc>
          <w:tcPr>
            <w:tcW w:w="805" w:type="pct"/>
          </w:tcPr>
          <w:p w:rsidR="00C15134" w:rsidRPr="00C15134" w:rsidRDefault="00C15134" w:rsidP="00C15134">
            <w:pPr>
              <w:pStyle w:val="ConsPlusNormal"/>
            </w:pPr>
            <w:r w:rsidRPr="00C15134">
              <w:t>0,3</w:t>
            </w:r>
          </w:p>
        </w:tc>
      </w:tr>
      <w:tr w:rsidR="00C15134" w:rsidRPr="00C15134" w:rsidTr="0073798B">
        <w:tc>
          <w:tcPr>
            <w:tcW w:w="553" w:type="pct"/>
          </w:tcPr>
          <w:p w:rsidR="00C15134" w:rsidRPr="00C15134" w:rsidRDefault="00C15134" w:rsidP="00C15134">
            <w:pPr>
              <w:pStyle w:val="ConsPlusNormal"/>
            </w:pPr>
            <w:r w:rsidRPr="00C15134">
              <w:t>2.</w:t>
            </w:r>
          </w:p>
        </w:tc>
        <w:tc>
          <w:tcPr>
            <w:tcW w:w="920" w:type="pct"/>
          </w:tcPr>
          <w:p w:rsidR="00C15134" w:rsidRPr="00C15134" w:rsidRDefault="00C15134" w:rsidP="00C15134">
            <w:pPr>
              <w:pStyle w:val="ConsPlusNormal"/>
            </w:pPr>
            <w:r w:rsidRPr="00C15134">
              <w:t>Количество проведенных контрольных мероприятий по проверке использования и сохранности муниципального имущества (ед.) &lt;2&gt;</w:t>
            </w:r>
          </w:p>
        </w:tc>
        <w:tc>
          <w:tcPr>
            <w:tcW w:w="805" w:type="pct"/>
          </w:tcPr>
          <w:p w:rsidR="00C15134" w:rsidRPr="00C15134" w:rsidRDefault="00C15134" w:rsidP="00C15134">
            <w:pPr>
              <w:pStyle w:val="ConsPlusNormal"/>
            </w:pPr>
            <w:r w:rsidRPr="00C15134">
              <w:t>96</w:t>
            </w:r>
          </w:p>
        </w:tc>
        <w:tc>
          <w:tcPr>
            <w:tcW w:w="274" w:type="pct"/>
          </w:tcPr>
          <w:p w:rsidR="00C15134" w:rsidRPr="00C15134" w:rsidRDefault="00C15134" w:rsidP="00C15134">
            <w:pPr>
              <w:pStyle w:val="ConsPlusNormal"/>
            </w:pPr>
            <w:r w:rsidRPr="00C15134">
              <w:t>108</w:t>
            </w:r>
          </w:p>
        </w:tc>
        <w:tc>
          <w:tcPr>
            <w:tcW w:w="274" w:type="pct"/>
          </w:tcPr>
          <w:p w:rsidR="00C15134" w:rsidRPr="00C15134" w:rsidRDefault="00C15134" w:rsidP="00C15134">
            <w:pPr>
              <w:pStyle w:val="ConsPlusNormal"/>
            </w:pPr>
            <w:r w:rsidRPr="00C15134">
              <w:t>120</w:t>
            </w:r>
          </w:p>
        </w:tc>
        <w:tc>
          <w:tcPr>
            <w:tcW w:w="274" w:type="pct"/>
          </w:tcPr>
          <w:p w:rsidR="00C15134" w:rsidRPr="00C15134" w:rsidRDefault="00C15134" w:rsidP="00C15134">
            <w:pPr>
              <w:pStyle w:val="ConsPlusNormal"/>
            </w:pPr>
            <w:r w:rsidRPr="00C15134">
              <w:t>132</w:t>
            </w:r>
          </w:p>
        </w:tc>
        <w:tc>
          <w:tcPr>
            <w:tcW w:w="274" w:type="pct"/>
          </w:tcPr>
          <w:p w:rsidR="00C15134" w:rsidRPr="00C15134" w:rsidRDefault="00C15134" w:rsidP="00C15134">
            <w:pPr>
              <w:pStyle w:val="ConsPlusNormal"/>
            </w:pPr>
            <w:r w:rsidRPr="00C15134">
              <w:t>144</w:t>
            </w:r>
          </w:p>
        </w:tc>
        <w:tc>
          <w:tcPr>
            <w:tcW w:w="274" w:type="pct"/>
          </w:tcPr>
          <w:p w:rsidR="00C15134" w:rsidRPr="00C15134" w:rsidRDefault="00C15134" w:rsidP="00C15134">
            <w:pPr>
              <w:pStyle w:val="ConsPlusNormal"/>
            </w:pPr>
            <w:r w:rsidRPr="00C15134">
              <w:t>156</w:t>
            </w:r>
          </w:p>
        </w:tc>
        <w:tc>
          <w:tcPr>
            <w:tcW w:w="274" w:type="pct"/>
          </w:tcPr>
          <w:p w:rsidR="00C15134" w:rsidRPr="00C15134" w:rsidRDefault="00C15134" w:rsidP="00C15134">
            <w:pPr>
              <w:pStyle w:val="ConsPlusNormal"/>
            </w:pPr>
            <w:r w:rsidRPr="00C15134">
              <w:t>168</w:t>
            </w:r>
          </w:p>
        </w:tc>
        <w:tc>
          <w:tcPr>
            <w:tcW w:w="274" w:type="pct"/>
          </w:tcPr>
          <w:p w:rsidR="00C15134" w:rsidRPr="00C15134" w:rsidRDefault="00C15134" w:rsidP="00C15134">
            <w:pPr>
              <w:pStyle w:val="ConsPlusNormal"/>
            </w:pPr>
            <w:r w:rsidRPr="00C15134">
              <w:t>180</w:t>
            </w:r>
          </w:p>
        </w:tc>
        <w:tc>
          <w:tcPr>
            <w:tcW w:w="805" w:type="pct"/>
          </w:tcPr>
          <w:p w:rsidR="00C15134" w:rsidRPr="00C15134" w:rsidRDefault="00C15134" w:rsidP="00C15134">
            <w:pPr>
              <w:pStyle w:val="ConsPlusNormal"/>
            </w:pPr>
            <w:r w:rsidRPr="00C15134">
              <w:t>240</w:t>
            </w:r>
          </w:p>
        </w:tc>
      </w:tr>
      <w:tr w:rsidR="00C15134" w:rsidRPr="00C15134" w:rsidTr="0073798B">
        <w:tc>
          <w:tcPr>
            <w:tcW w:w="553" w:type="pct"/>
          </w:tcPr>
          <w:p w:rsidR="00C15134" w:rsidRPr="00C15134" w:rsidRDefault="00C15134" w:rsidP="00C15134">
            <w:pPr>
              <w:pStyle w:val="ConsPlusNormal"/>
            </w:pPr>
            <w:r w:rsidRPr="00C15134">
              <w:t>3.</w:t>
            </w:r>
          </w:p>
        </w:tc>
        <w:tc>
          <w:tcPr>
            <w:tcW w:w="920" w:type="pct"/>
          </w:tcPr>
          <w:p w:rsidR="00C15134" w:rsidRPr="00C15134" w:rsidRDefault="00C15134" w:rsidP="00C15134">
            <w:pPr>
              <w:pStyle w:val="ConsPlusNormal"/>
            </w:pPr>
            <w:r w:rsidRPr="00C15134">
              <w:t xml:space="preserve">Исполнение плана по поступлению в бюджет города Ханты-Мансийска доходов от управления муниципальным имуществом, за исключением средств от приватизации имущества </w:t>
            </w:r>
            <w:r w:rsidRPr="00C15134">
              <w:lastRenderedPageBreak/>
              <w:t>(%) &lt;3&gt;</w:t>
            </w:r>
          </w:p>
        </w:tc>
        <w:tc>
          <w:tcPr>
            <w:tcW w:w="805" w:type="pct"/>
          </w:tcPr>
          <w:p w:rsidR="00C15134" w:rsidRPr="00C15134" w:rsidRDefault="00C15134" w:rsidP="00C15134">
            <w:pPr>
              <w:pStyle w:val="ConsPlusNormal"/>
            </w:pPr>
            <w:r w:rsidRPr="00C15134">
              <w:lastRenderedPageBreak/>
              <w:t>100</w:t>
            </w:r>
          </w:p>
        </w:tc>
        <w:tc>
          <w:tcPr>
            <w:tcW w:w="274" w:type="pct"/>
          </w:tcPr>
          <w:p w:rsidR="00C15134" w:rsidRPr="00C15134" w:rsidRDefault="00C15134" w:rsidP="00C15134">
            <w:pPr>
              <w:pStyle w:val="ConsPlusNormal"/>
            </w:pPr>
            <w:r w:rsidRPr="00C15134">
              <w:t>100</w:t>
            </w:r>
          </w:p>
        </w:tc>
        <w:tc>
          <w:tcPr>
            <w:tcW w:w="274" w:type="pct"/>
          </w:tcPr>
          <w:p w:rsidR="00C15134" w:rsidRPr="00C15134" w:rsidRDefault="00C15134" w:rsidP="00C15134">
            <w:pPr>
              <w:pStyle w:val="ConsPlusNormal"/>
            </w:pPr>
            <w:r w:rsidRPr="00C15134">
              <w:t>100</w:t>
            </w:r>
          </w:p>
        </w:tc>
        <w:tc>
          <w:tcPr>
            <w:tcW w:w="274" w:type="pct"/>
          </w:tcPr>
          <w:p w:rsidR="00C15134" w:rsidRPr="00C15134" w:rsidRDefault="00C15134" w:rsidP="00C15134">
            <w:pPr>
              <w:pStyle w:val="ConsPlusNormal"/>
            </w:pPr>
            <w:r w:rsidRPr="00C15134">
              <w:t>100</w:t>
            </w:r>
          </w:p>
        </w:tc>
        <w:tc>
          <w:tcPr>
            <w:tcW w:w="274" w:type="pct"/>
          </w:tcPr>
          <w:p w:rsidR="00C15134" w:rsidRPr="00C15134" w:rsidRDefault="00C15134" w:rsidP="00C15134">
            <w:pPr>
              <w:pStyle w:val="ConsPlusNormal"/>
            </w:pPr>
            <w:r w:rsidRPr="00C15134">
              <w:t>100</w:t>
            </w:r>
          </w:p>
        </w:tc>
        <w:tc>
          <w:tcPr>
            <w:tcW w:w="274" w:type="pct"/>
          </w:tcPr>
          <w:p w:rsidR="00C15134" w:rsidRPr="00C15134" w:rsidRDefault="00C15134" w:rsidP="00C15134">
            <w:pPr>
              <w:pStyle w:val="ConsPlusNormal"/>
            </w:pPr>
            <w:r w:rsidRPr="00C15134">
              <w:t>100</w:t>
            </w:r>
          </w:p>
        </w:tc>
        <w:tc>
          <w:tcPr>
            <w:tcW w:w="274" w:type="pct"/>
          </w:tcPr>
          <w:p w:rsidR="00C15134" w:rsidRPr="00C15134" w:rsidRDefault="00C15134" w:rsidP="00C15134">
            <w:pPr>
              <w:pStyle w:val="ConsPlusNormal"/>
            </w:pPr>
            <w:r w:rsidRPr="00C15134">
              <w:t>100</w:t>
            </w:r>
          </w:p>
        </w:tc>
        <w:tc>
          <w:tcPr>
            <w:tcW w:w="274" w:type="pct"/>
          </w:tcPr>
          <w:p w:rsidR="00C15134" w:rsidRPr="00C15134" w:rsidRDefault="00C15134" w:rsidP="00C15134">
            <w:pPr>
              <w:pStyle w:val="ConsPlusNormal"/>
            </w:pPr>
            <w:r w:rsidRPr="00C15134">
              <w:t>100</w:t>
            </w:r>
          </w:p>
        </w:tc>
        <w:tc>
          <w:tcPr>
            <w:tcW w:w="805" w:type="pct"/>
          </w:tcPr>
          <w:p w:rsidR="00C15134" w:rsidRPr="00C15134" w:rsidRDefault="00C15134" w:rsidP="00C15134">
            <w:pPr>
              <w:pStyle w:val="ConsPlusNormal"/>
            </w:pPr>
            <w:r w:rsidRPr="00C15134">
              <w:t>100</w:t>
            </w:r>
          </w:p>
        </w:tc>
      </w:tr>
      <w:tr w:rsidR="00C15134" w:rsidRPr="00C15134" w:rsidTr="0073798B">
        <w:tc>
          <w:tcPr>
            <w:tcW w:w="553" w:type="pct"/>
          </w:tcPr>
          <w:p w:rsidR="00C15134" w:rsidRPr="00C15134" w:rsidRDefault="00C15134" w:rsidP="00C15134">
            <w:pPr>
              <w:pStyle w:val="ConsPlusNormal"/>
            </w:pPr>
            <w:r w:rsidRPr="00C15134">
              <w:lastRenderedPageBreak/>
              <w:t>4.</w:t>
            </w:r>
          </w:p>
        </w:tc>
        <w:tc>
          <w:tcPr>
            <w:tcW w:w="920" w:type="pct"/>
          </w:tcPr>
          <w:p w:rsidR="00C15134" w:rsidRPr="00C15134" w:rsidRDefault="00C15134" w:rsidP="00C15134">
            <w:pPr>
              <w:pStyle w:val="ConsPlusNormal"/>
            </w:pPr>
            <w:r w:rsidRPr="00C15134">
              <w:t>Количество сформированных земельных участков и земельных участков, в отношении которых выполнены кадастровые работы (ед.) &lt;4&gt;</w:t>
            </w:r>
          </w:p>
        </w:tc>
        <w:tc>
          <w:tcPr>
            <w:tcW w:w="805" w:type="pct"/>
          </w:tcPr>
          <w:p w:rsidR="00C15134" w:rsidRPr="00C15134" w:rsidRDefault="00C15134" w:rsidP="00C15134">
            <w:pPr>
              <w:pStyle w:val="ConsPlusNormal"/>
            </w:pPr>
            <w:r w:rsidRPr="00C15134">
              <w:t>1231</w:t>
            </w:r>
          </w:p>
        </w:tc>
        <w:tc>
          <w:tcPr>
            <w:tcW w:w="274" w:type="pct"/>
          </w:tcPr>
          <w:p w:rsidR="00C15134" w:rsidRPr="00C15134" w:rsidRDefault="00C15134" w:rsidP="00C15134">
            <w:pPr>
              <w:pStyle w:val="ConsPlusNormal"/>
            </w:pPr>
            <w:r w:rsidRPr="00C15134">
              <w:t>1303</w:t>
            </w:r>
          </w:p>
        </w:tc>
        <w:tc>
          <w:tcPr>
            <w:tcW w:w="274" w:type="pct"/>
          </w:tcPr>
          <w:p w:rsidR="00C15134" w:rsidRPr="00C15134" w:rsidRDefault="00C15134" w:rsidP="00C15134">
            <w:pPr>
              <w:pStyle w:val="ConsPlusNormal"/>
            </w:pPr>
            <w:r w:rsidRPr="00C15134">
              <w:t>1369</w:t>
            </w:r>
          </w:p>
        </w:tc>
        <w:tc>
          <w:tcPr>
            <w:tcW w:w="274" w:type="pct"/>
          </w:tcPr>
          <w:p w:rsidR="00C15134" w:rsidRPr="00C15134" w:rsidRDefault="00C15134" w:rsidP="00C15134">
            <w:pPr>
              <w:pStyle w:val="ConsPlusNormal"/>
            </w:pPr>
            <w:r w:rsidRPr="00C15134">
              <w:t>1439</w:t>
            </w:r>
          </w:p>
        </w:tc>
        <w:tc>
          <w:tcPr>
            <w:tcW w:w="274" w:type="pct"/>
          </w:tcPr>
          <w:p w:rsidR="00C15134" w:rsidRPr="00C15134" w:rsidRDefault="00C15134" w:rsidP="00C15134">
            <w:pPr>
              <w:pStyle w:val="ConsPlusNormal"/>
            </w:pPr>
            <w:r w:rsidRPr="00C15134">
              <w:t>1507</w:t>
            </w:r>
          </w:p>
        </w:tc>
        <w:tc>
          <w:tcPr>
            <w:tcW w:w="274" w:type="pct"/>
          </w:tcPr>
          <w:p w:rsidR="00C15134" w:rsidRPr="00C15134" w:rsidRDefault="00C15134" w:rsidP="00C15134">
            <w:pPr>
              <w:pStyle w:val="ConsPlusNormal"/>
            </w:pPr>
            <w:r w:rsidRPr="00C15134">
              <w:t>1577</w:t>
            </w:r>
          </w:p>
        </w:tc>
        <w:tc>
          <w:tcPr>
            <w:tcW w:w="274" w:type="pct"/>
          </w:tcPr>
          <w:p w:rsidR="00C15134" w:rsidRPr="00C15134" w:rsidRDefault="00C15134" w:rsidP="00C15134">
            <w:pPr>
              <w:pStyle w:val="ConsPlusNormal"/>
            </w:pPr>
            <w:r w:rsidRPr="00C15134">
              <w:t>1647</w:t>
            </w:r>
          </w:p>
        </w:tc>
        <w:tc>
          <w:tcPr>
            <w:tcW w:w="274" w:type="pct"/>
          </w:tcPr>
          <w:p w:rsidR="00C15134" w:rsidRPr="00C15134" w:rsidRDefault="00C15134" w:rsidP="00C15134">
            <w:pPr>
              <w:pStyle w:val="ConsPlusNormal"/>
            </w:pPr>
            <w:r w:rsidRPr="00C15134">
              <w:t>1718</w:t>
            </w:r>
          </w:p>
        </w:tc>
        <w:tc>
          <w:tcPr>
            <w:tcW w:w="805" w:type="pct"/>
          </w:tcPr>
          <w:p w:rsidR="00C15134" w:rsidRPr="00C15134" w:rsidRDefault="00C15134" w:rsidP="00C15134">
            <w:pPr>
              <w:pStyle w:val="ConsPlusNormal"/>
            </w:pPr>
            <w:r w:rsidRPr="00C15134">
              <w:t>2084</w:t>
            </w:r>
          </w:p>
        </w:tc>
      </w:tr>
      <w:tr w:rsidR="00C15134" w:rsidRPr="00C15134" w:rsidTr="0073798B">
        <w:tc>
          <w:tcPr>
            <w:tcW w:w="553" w:type="pct"/>
          </w:tcPr>
          <w:p w:rsidR="00C15134" w:rsidRPr="00C15134" w:rsidRDefault="00C15134" w:rsidP="00C15134">
            <w:pPr>
              <w:pStyle w:val="ConsPlusNormal"/>
            </w:pPr>
            <w:r w:rsidRPr="00C15134">
              <w:t>5.</w:t>
            </w:r>
          </w:p>
        </w:tc>
        <w:tc>
          <w:tcPr>
            <w:tcW w:w="920" w:type="pct"/>
          </w:tcPr>
          <w:p w:rsidR="00C15134" w:rsidRPr="00C15134" w:rsidRDefault="00C15134" w:rsidP="00C15134">
            <w:pPr>
              <w:pStyle w:val="ConsPlusNormal"/>
            </w:pPr>
            <w:r w:rsidRPr="00C15134">
              <w:t>Площадь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реализацию инвестиционных проектов (</w:t>
            </w:r>
            <w:proofErr w:type="gramStart"/>
            <w:r w:rsidRPr="00C15134">
              <w:t>га</w:t>
            </w:r>
            <w:proofErr w:type="gramEnd"/>
            <w:r w:rsidRPr="00C15134">
              <w:t>) &lt;5&gt;</w:t>
            </w:r>
          </w:p>
        </w:tc>
        <w:tc>
          <w:tcPr>
            <w:tcW w:w="805" w:type="pct"/>
          </w:tcPr>
          <w:p w:rsidR="00C15134" w:rsidRPr="00C15134" w:rsidRDefault="00C15134" w:rsidP="00C15134">
            <w:pPr>
              <w:pStyle w:val="ConsPlusNormal"/>
            </w:pPr>
            <w:r w:rsidRPr="00C15134">
              <w:t>445</w:t>
            </w:r>
          </w:p>
        </w:tc>
        <w:tc>
          <w:tcPr>
            <w:tcW w:w="274" w:type="pct"/>
          </w:tcPr>
          <w:p w:rsidR="00C15134" w:rsidRPr="00C15134" w:rsidRDefault="00C15134" w:rsidP="00C15134">
            <w:pPr>
              <w:pStyle w:val="ConsPlusNormal"/>
            </w:pPr>
            <w:r w:rsidRPr="00C15134">
              <w:t>452</w:t>
            </w:r>
          </w:p>
        </w:tc>
        <w:tc>
          <w:tcPr>
            <w:tcW w:w="274" w:type="pct"/>
          </w:tcPr>
          <w:p w:rsidR="00C15134" w:rsidRPr="00C15134" w:rsidRDefault="00C15134" w:rsidP="00C15134">
            <w:pPr>
              <w:pStyle w:val="ConsPlusNormal"/>
            </w:pPr>
            <w:r w:rsidRPr="00C15134">
              <w:t>466</w:t>
            </w:r>
          </w:p>
        </w:tc>
        <w:tc>
          <w:tcPr>
            <w:tcW w:w="274" w:type="pct"/>
          </w:tcPr>
          <w:p w:rsidR="00C15134" w:rsidRPr="00C15134" w:rsidRDefault="00C15134" w:rsidP="00C15134">
            <w:pPr>
              <w:pStyle w:val="ConsPlusNormal"/>
            </w:pPr>
            <w:r w:rsidRPr="00C15134">
              <w:t>478</w:t>
            </w:r>
          </w:p>
        </w:tc>
        <w:tc>
          <w:tcPr>
            <w:tcW w:w="274" w:type="pct"/>
          </w:tcPr>
          <w:p w:rsidR="00C15134" w:rsidRPr="00C15134" w:rsidRDefault="00C15134" w:rsidP="00C15134">
            <w:pPr>
              <w:pStyle w:val="ConsPlusNormal"/>
            </w:pPr>
            <w:r w:rsidRPr="00C15134">
              <w:t>488</w:t>
            </w:r>
          </w:p>
        </w:tc>
        <w:tc>
          <w:tcPr>
            <w:tcW w:w="274" w:type="pct"/>
          </w:tcPr>
          <w:p w:rsidR="00C15134" w:rsidRPr="00C15134" w:rsidRDefault="00C15134" w:rsidP="00C15134">
            <w:pPr>
              <w:pStyle w:val="ConsPlusNormal"/>
            </w:pPr>
            <w:r w:rsidRPr="00C15134">
              <w:t>499</w:t>
            </w:r>
          </w:p>
        </w:tc>
        <w:tc>
          <w:tcPr>
            <w:tcW w:w="274" w:type="pct"/>
          </w:tcPr>
          <w:p w:rsidR="00C15134" w:rsidRPr="00C15134" w:rsidRDefault="00C15134" w:rsidP="00C15134">
            <w:pPr>
              <w:pStyle w:val="ConsPlusNormal"/>
            </w:pPr>
            <w:r w:rsidRPr="00C15134">
              <w:t>509</w:t>
            </w:r>
          </w:p>
        </w:tc>
        <w:tc>
          <w:tcPr>
            <w:tcW w:w="274" w:type="pct"/>
          </w:tcPr>
          <w:p w:rsidR="00C15134" w:rsidRPr="00C15134" w:rsidRDefault="00C15134" w:rsidP="00C15134">
            <w:pPr>
              <w:pStyle w:val="ConsPlusNormal"/>
            </w:pPr>
            <w:r w:rsidRPr="00C15134">
              <w:t>520</w:t>
            </w:r>
          </w:p>
        </w:tc>
        <w:tc>
          <w:tcPr>
            <w:tcW w:w="805" w:type="pct"/>
          </w:tcPr>
          <w:p w:rsidR="00C15134" w:rsidRPr="00C15134" w:rsidRDefault="00C15134" w:rsidP="00C15134">
            <w:pPr>
              <w:pStyle w:val="ConsPlusNormal"/>
            </w:pPr>
            <w:r w:rsidRPr="00C15134">
              <w:t>578</w:t>
            </w:r>
          </w:p>
        </w:tc>
      </w:tr>
    </w:tbl>
    <w:p w:rsidR="00C15134" w:rsidRPr="00C15134" w:rsidRDefault="00C15134" w:rsidP="00C15134">
      <w:pPr>
        <w:spacing w:after="0" w:line="240" w:lineRule="auto"/>
        <w:sectPr w:rsidR="00C15134" w:rsidRPr="00C15134">
          <w:pgSz w:w="16838" w:h="11905" w:orient="landscape"/>
          <w:pgMar w:top="1701" w:right="1134" w:bottom="850" w:left="1134" w:header="0" w:footer="0" w:gutter="0"/>
          <w:cols w:space="720"/>
        </w:sectPr>
      </w:pPr>
    </w:p>
    <w:p w:rsidR="00C15134" w:rsidRPr="00C15134" w:rsidRDefault="00C15134" w:rsidP="00C15134">
      <w:pPr>
        <w:pStyle w:val="ConsPlusNormal"/>
        <w:jc w:val="both"/>
      </w:pPr>
    </w:p>
    <w:p w:rsidR="00C15134" w:rsidRPr="00C15134" w:rsidRDefault="00C15134" w:rsidP="00C15134">
      <w:pPr>
        <w:pStyle w:val="ConsPlusNormal"/>
        <w:ind w:firstLine="540"/>
        <w:jc w:val="both"/>
      </w:pPr>
      <w:r w:rsidRPr="00C15134">
        <w:t>--------------------------------</w:t>
      </w:r>
    </w:p>
    <w:p w:rsidR="00C15134" w:rsidRPr="00C15134" w:rsidRDefault="00C15134" w:rsidP="00C15134">
      <w:pPr>
        <w:pStyle w:val="ConsPlusNormal"/>
        <w:ind w:firstLine="540"/>
        <w:jc w:val="both"/>
      </w:pPr>
      <w:proofErr w:type="gramStart"/>
      <w:r w:rsidRPr="00C15134">
        <w:t>&lt;1&gt; Показатель определяется ежеквартально нарастающим итогом с начала года по данным управления муниципальной собственности Департамента муниципальной собственности как отношение фактического количества неиспользуемого недвижимого имущества (за исключением земельных участков и жилых помещений) к общему количеству недвижимого имущества (за исключением земельных участков и жилых помещений), находящегося в муниципальной собственности, и рассчитывается по формуле:</w:t>
      </w:r>
      <w:proofErr w:type="gramEnd"/>
    </w:p>
    <w:p w:rsidR="00C15134" w:rsidRPr="00C15134" w:rsidRDefault="00C15134" w:rsidP="00C15134">
      <w:pPr>
        <w:pStyle w:val="ConsPlusNormal"/>
        <w:jc w:val="both"/>
      </w:pPr>
    </w:p>
    <w:p w:rsidR="00C15134" w:rsidRPr="00C15134" w:rsidRDefault="00C15134" w:rsidP="00C15134">
      <w:pPr>
        <w:pStyle w:val="ConsPlusNormal"/>
        <w:ind w:firstLine="540"/>
        <w:jc w:val="both"/>
      </w:pPr>
      <w:proofErr w:type="spellStart"/>
      <w:r w:rsidRPr="00C15134">
        <w:t>Днни</w:t>
      </w:r>
      <w:proofErr w:type="spellEnd"/>
      <w:r w:rsidRPr="00C15134">
        <w:t xml:space="preserve"> = </w:t>
      </w:r>
      <w:proofErr w:type="spellStart"/>
      <w:r w:rsidRPr="00C15134">
        <w:t>Фкнни</w:t>
      </w:r>
      <w:proofErr w:type="spellEnd"/>
      <w:r w:rsidRPr="00C15134">
        <w:t xml:space="preserve"> / </w:t>
      </w:r>
      <w:proofErr w:type="spellStart"/>
      <w:r w:rsidRPr="00C15134">
        <w:t>Окни</w:t>
      </w:r>
      <w:proofErr w:type="spellEnd"/>
      <w:r w:rsidRPr="00C15134">
        <w:t xml:space="preserve"> x 100%, где:</w:t>
      </w:r>
    </w:p>
    <w:p w:rsidR="00C15134" w:rsidRPr="00C15134" w:rsidRDefault="00C15134" w:rsidP="00C15134">
      <w:pPr>
        <w:pStyle w:val="ConsPlusNormal"/>
        <w:jc w:val="both"/>
      </w:pPr>
    </w:p>
    <w:p w:rsidR="00C15134" w:rsidRPr="00C15134" w:rsidRDefault="00C15134" w:rsidP="00C15134">
      <w:pPr>
        <w:pStyle w:val="ConsPlusNormal"/>
        <w:ind w:firstLine="540"/>
        <w:jc w:val="both"/>
      </w:pPr>
      <w:proofErr w:type="spellStart"/>
      <w:r w:rsidRPr="00C15134">
        <w:t>Днни</w:t>
      </w:r>
      <w:proofErr w:type="spellEnd"/>
      <w:r w:rsidRPr="00C15134">
        <w:t xml:space="preserve"> - доля неиспользуемого недвижимого имущества в общем количестве недвижимого имущества, находящегося в муниципальной собственности</w:t>
      </w:r>
      <w:proofErr w:type="gramStart"/>
      <w:r w:rsidRPr="00C15134">
        <w:t xml:space="preserve"> (%);</w:t>
      </w:r>
      <w:proofErr w:type="gramEnd"/>
    </w:p>
    <w:p w:rsidR="00C15134" w:rsidRPr="00C15134" w:rsidRDefault="00C15134" w:rsidP="00C15134">
      <w:pPr>
        <w:pStyle w:val="ConsPlusNormal"/>
        <w:ind w:firstLine="540"/>
        <w:jc w:val="both"/>
      </w:pPr>
      <w:proofErr w:type="spellStart"/>
      <w:r w:rsidRPr="00C15134">
        <w:t>Фкнни</w:t>
      </w:r>
      <w:proofErr w:type="spellEnd"/>
      <w:r w:rsidRPr="00C15134">
        <w:t xml:space="preserve"> - фактическое количество неиспользуемого недвижимого имущества (за исключением земельных участков и жилых помещений);</w:t>
      </w:r>
    </w:p>
    <w:p w:rsidR="00C15134" w:rsidRPr="00C15134" w:rsidRDefault="00C15134" w:rsidP="00C15134">
      <w:pPr>
        <w:pStyle w:val="ConsPlusNormal"/>
        <w:ind w:firstLine="540"/>
        <w:jc w:val="both"/>
      </w:pPr>
      <w:proofErr w:type="spellStart"/>
      <w:r w:rsidRPr="00C15134">
        <w:t>Окни</w:t>
      </w:r>
      <w:proofErr w:type="spellEnd"/>
      <w:r w:rsidRPr="00C15134">
        <w:t xml:space="preserve"> - общее количество недвижимого имущества (за исключением земельных участков), находящегося в муниципальной собственности.</w:t>
      </w:r>
    </w:p>
    <w:p w:rsidR="00C15134" w:rsidRPr="00C15134" w:rsidRDefault="00C15134" w:rsidP="00C15134">
      <w:pPr>
        <w:pStyle w:val="ConsPlusNormal"/>
        <w:ind w:firstLine="540"/>
        <w:jc w:val="both"/>
      </w:pPr>
      <w:r w:rsidRPr="00C15134">
        <w:t>&lt;2&gt; Показатель определяется ежеквартально нарастающим итогом с начала года по данным управления муниципальной собственности Департамента муниципальной собственности как количество фактически проведенных контрольных мероприятий по проверке использования и сохранности муниципального имущества за отчетный период.</w:t>
      </w:r>
    </w:p>
    <w:p w:rsidR="00C15134" w:rsidRPr="00C15134" w:rsidRDefault="00C15134" w:rsidP="00C15134">
      <w:pPr>
        <w:pStyle w:val="ConsPlusNormal"/>
        <w:ind w:firstLine="540"/>
        <w:jc w:val="both"/>
      </w:pPr>
      <w:r w:rsidRPr="00C15134">
        <w:t>&lt;3&gt; Показатель определяется ежеквартально по данным управления бухгалтерского и финансового контроля Департамента муниципальной собственности как фактическое исполнение плана по поступлению в бюджет города Ханты-Мансийска от управления муниципальным имуществом, за исключением средств от приватизации муниципального имущества, и рассчитывается по формуле:</w:t>
      </w:r>
    </w:p>
    <w:p w:rsidR="00C15134" w:rsidRPr="00C15134" w:rsidRDefault="00C15134" w:rsidP="00C15134">
      <w:pPr>
        <w:pStyle w:val="ConsPlusNormal"/>
        <w:jc w:val="both"/>
      </w:pPr>
    </w:p>
    <w:p w:rsidR="00C15134" w:rsidRPr="00C15134" w:rsidRDefault="00C15134" w:rsidP="00C15134">
      <w:pPr>
        <w:pStyle w:val="ConsPlusNormal"/>
        <w:ind w:firstLine="540"/>
        <w:jc w:val="both"/>
      </w:pPr>
      <w:proofErr w:type="spellStart"/>
      <w:r w:rsidRPr="00C15134">
        <w:t>Ипд</w:t>
      </w:r>
      <w:proofErr w:type="spellEnd"/>
      <w:r w:rsidRPr="00C15134">
        <w:t xml:space="preserve"> = (Ад / </w:t>
      </w:r>
      <w:proofErr w:type="spellStart"/>
      <w:r w:rsidRPr="00C15134">
        <w:t>Пд</w:t>
      </w:r>
      <w:proofErr w:type="spellEnd"/>
      <w:r w:rsidRPr="00C15134">
        <w:t>) x 100%, где:</w:t>
      </w:r>
    </w:p>
    <w:p w:rsidR="00C15134" w:rsidRPr="00C15134" w:rsidRDefault="00C15134" w:rsidP="00C15134">
      <w:pPr>
        <w:pStyle w:val="ConsPlusNormal"/>
        <w:jc w:val="both"/>
      </w:pPr>
    </w:p>
    <w:p w:rsidR="00C15134" w:rsidRPr="00C15134" w:rsidRDefault="00C15134" w:rsidP="00C15134">
      <w:pPr>
        <w:pStyle w:val="ConsPlusNormal"/>
        <w:ind w:firstLine="540"/>
        <w:jc w:val="both"/>
      </w:pPr>
      <w:proofErr w:type="spellStart"/>
      <w:r w:rsidRPr="00C15134">
        <w:t>Ипд</w:t>
      </w:r>
      <w:proofErr w:type="spellEnd"/>
      <w:r w:rsidRPr="00C15134">
        <w:t xml:space="preserve"> - исполнение плана по поступлению в бюджет города Ханты-Мансийска от управления муниципальным имуществом, за исключением средств от приватизации имущества;</w:t>
      </w:r>
    </w:p>
    <w:p w:rsidR="00C15134" w:rsidRPr="00C15134" w:rsidRDefault="00C15134" w:rsidP="00C15134">
      <w:pPr>
        <w:pStyle w:val="ConsPlusNormal"/>
        <w:ind w:firstLine="540"/>
        <w:jc w:val="both"/>
      </w:pPr>
      <w:r w:rsidRPr="00C15134">
        <w:t>Ад - поступившие в бюджет доходы от использования имущества за отчетный период, за исключением средств от приватизации муниципального имущества;</w:t>
      </w:r>
    </w:p>
    <w:p w:rsidR="00C15134" w:rsidRPr="00C15134" w:rsidRDefault="00C15134" w:rsidP="00C15134">
      <w:pPr>
        <w:pStyle w:val="ConsPlusNormal"/>
        <w:ind w:firstLine="540"/>
        <w:jc w:val="both"/>
      </w:pPr>
      <w:proofErr w:type="spellStart"/>
      <w:r w:rsidRPr="00C15134">
        <w:t>Пд</w:t>
      </w:r>
      <w:proofErr w:type="spellEnd"/>
      <w:r w:rsidRPr="00C15134">
        <w:t xml:space="preserve"> - плановый показатель по поступлению доходов от использования муниципального имущества, за исключением средств от приватизации муниципального имущества.</w:t>
      </w:r>
    </w:p>
    <w:p w:rsidR="00C15134" w:rsidRPr="00C15134" w:rsidRDefault="00C15134" w:rsidP="00C15134">
      <w:pPr>
        <w:pStyle w:val="ConsPlusNormal"/>
        <w:ind w:firstLine="540"/>
        <w:jc w:val="both"/>
      </w:pPr>
      <w:r w:rsidRPr="00C15134">
        <w:t>&lt;4&gt; Показатель определяется ежеквартально нарастающим итогом с начала года по данным земельного управления Департамента градостроительства и архитектуры как количество фактически сформированных земельных участков и земельных участков, в отношении которых выполнены кадастровые работы.</w:t>
      </w:r>
    </w:p>
    <w:p w:rsidR="00C15134" w:rsidRPr="00C15134" w:rsidRDefault="00C15134" w:rsidP="00C15134">
      <w:pPr>
        <w:pStyle w:val="ConsPlusNormal"/>
        <w:ind w:firstLine="540"/>
        <w:jc w:val="both"/>
      </w:pPr>
      <w:r w:rsidRPr="00C15134">
        <w:t>&lt;5&gt; Показатель определяется ежеквартально нарастающим итогом с начала года по данным земельного управления Департамента градостроительства и архитектуры как площадь фактически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реализацию инвестиционных проектов.</w:t>
      </w:r>
    </w:p>
    <w:p w:rsidR="00C15134" w:rsidRPr="00C15134" w:rsidRDefault="00C15134" w:rsidP="00C15134">
      <w:pPr>
        <w:pStyle w:val="ConsPlusNormal"/>
        <w:jc w:val="both"/>
      </w:pPr>
    </w:p>
    <w:p w:rsidR="00C15134" w:rsidRPr="00C15134" w:rsidRDefault="00C15134" w:rsidP="00C15134">
      <w:pPr>
        <w:pStyle w:val="ConsPlusNormal"/>
        <w:jc w:val="right"/>
        <w:outlineLvl w:val="1"/>
      </w:pPr>
      <w:r w:rsidRPr="00C15134">
        <w:t>Таблица 2</w:t>
      </w:r>
    </w:p>
    <w:p w:rsidR="00C15134" w:rsidRPr="00C15134" w:rsidRDefault="00C15134" w:rsidP="00C15134">
      <w:pPr>
        <w:pStyle w:val="ConsPlusNormal"/>
        <w:jc w:val="both"/>
      </w:pPr>
    </w:p>
    <w:p w:rsidR="00C15134" w:rsidRPr="00C15134" w:rsidRDefault="00C15134" w:rsidP="00C15134">
      <w:pPr>
        <w:pStyle w:val="ConsPlusTitle"/>
        <w:jc w:val="center"/>
      </w:pPr>
      <w:bookmarkStart w:id="3" w:name="P242"/>
      <w:bookmarkEnd w:id="3"/>
      <w:r w:rsidRPr="00C15134">
        <w:t>Распределение финансовых ресурсов муниципальной программы</w:t>
      </w:r>
    </w:p>
    <w:p w:rsidR="00C15134" w:rsidRPr="00C15134" w:rsidRDefault="00C15134" w:rsidP="00C15134">
      <w:pPr>
        <w:pStyle w:val="ConsPlusNormal"/>
        <w:jc w:val="both"/>
      </w:pPr>
    </w:p>
    <w:p w:rsidR="00C15134" w:rsidRPr="00C15134" w:rsidRDefault="00C15134" w:rsidP="00C15134">
      <w:pPr>
        <w:spacing w:after="0" w:line="240" w:lineRule="auto"/>
        <w:sectPr w:rsidR="00C15134" w:rsidRPr="00C15134">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2"/>
        <w:gridCol w:w="1336"/>
        <w:gridCol w:w="1327"/>
        <w:gridCol w:w="1327"/>
        <w:gridCol w:w="1150"/>
        <w:gridCol w:w="1022"/>
        <w:gridCol w:w="950"/>
        <w:gridCol w:w="950"/>
        <w:gridCol w:w="950"/>
        <w:gridCol w:w="950"/>
        <w:gridCol w:w="950"/>
        <w:gridCol w:w="950"/>
        <w:gridCol w:w="950"/>
        <w:gridCol w:w="950"/>
      </w:tblGrid>
      <w:tr w:rsidR="00C15134" w:rsidRPr="00C15134" w:rsidTr="0073798B">
        <w:tc>
          <w:tcPr>
            <w:tcW w:w="172" w:type="pct"/>
            <w:vMerge w:val="restart"/>
          </w:tcPr>
          <w:p w:rsidR="00C15134" w:rsidRPr="00C15134" w:rsidRDefault="00C15134" w:rsidP="00C15134">
            <w:pPr>
              <w:pStyle w:val="ConsPlusNormal"/>
              <w:jc w:val="center"/>
            </w:pPr>
            <w:r w:rsidRPr="00C15134">
              <w:lastRenderedPageBreak/>
              <w:t>N основного мероприятия</w:t>
            </w:r>
          </w:p>
        </w:tc>
        <w:tc>
          <w:tcPr>
            <w:tcW w:w="458" w:type="pct"/>
            <w:vMerge w:val="restart"/>
          </w:tcPr>
          <w:p w:rsidR="00C15134" w:rsidRPr="00C15134" w:rsidRDefault="00C15134" w:rsidP="00C15134">
            <w:pPr>
              <w:pStyle w:val="ConsPlusNormal"/>
              <w:jc w:val="center"/>
            </w:pPr>
            <w:r w:rsidRPr="00C15134">
              <w:t>Основные мероприятия муниципальной программы (их связь с целевыми показателями муниципальной программы)</w:t>
            </w:r>
          </w:p>
        </w:tc>
        <w:tc>
          <w:tcPr>
            <w:tcW w:w="355" w:type="pct"/>
            <w:vMerge w:val="restart"/>
          </w:tcPr>
          <w:p w:rsidR="00C15134" w:rsidRPr="00C15134" w:rsidRDefault="00C15134" w:rsidP="00C15134">
            <w:pPr>
              <w:pStyle w:val="ConsPlusNormal"/>
              <w:jc w:val="center"/>
            </w:pPr>
            <w:r w:rsidRPr="00C15134">
              <w:t>Главный распорядитель бюджетных средств</w:t>
            </w:r>
          </w:p>
        </w:tc>
        <w:tc>
          <w:tcPr>
            <w:tcW w:w="366" w:type="pct"/>
            <w:vMerge w:val="restart"/>
          </w:tcPr>
          <w:p w:rsidR="00C15134" w:rsidRPr="00C15134" w:rsidRDefault="00C15134" w:rsidP="00C15134">
            <w:pPr>
              <w:pStyle w:val="ConsPlusNormal"/>
              <w:jc w:val="center"/>
            </w:pPr>
            <w:r w:rsidRPr="00C15134">
              <w:t>Исполнители программы</w:t>
            </w:r>
          </w:p>
        </w:tc>
        <w:tc>
          <w:tcPr>
            <w:tcW w:w="320" w:type="pct"/>
            <w:vMerge w:val="restart"/>
          </w:tcPr>
          <w:p w:rsidR="00C15134" w:rsidRPr="00C15134" w:rsidRDefault="00C15134" w:rsidP="00C15134">
            <w:pPr>
              <w:pStyle w:val="ConsPlusNormal"/>
              <w:jc w:val="center"/>
            </w:pPr>
            <w:r w:rsidRPr="00C15134">
              <w:t>Источники финансирования</w:t>
            </w:r>
          </w:p>
        </w:tc>
        <w:tc>
          <w:tcPr>
            <w:tcW w:w="3330" w:type="pct"/>
            <w:gridSpan w:val="9"/>
          </w:tcPr>
          <w:p w:rsidR="00C15134" w:rsidRPr="00C15134" w:rsidRDefault="00C15134" w:rsidP="00C15134">
            <w:pPr>
              <w:pStyle w:val="ConsPlusNormal"/>
              <w:jc w:val="center"/>
            </w:pPr>
            <w:r w:rsidRPr="00C15134">
              <w:t>Финансовые затраты на реализацию (рублей)</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vMerge/>
          </w:tcPr>
          <w:p w:rsidR="00C15134" w:rsidRPr="00C15134" w:rsidRDefault="00C15134" w:rsidP="00C15134">
            <w:pPr>
              <w:spacing w:after="0" w:line="240" w:lineRule="auto"/>
            </w:pPr>
          </w:p>
        </w:tc>
        <w:tc>
          <w:tcPr>
            <w:tcW w:w="389" w:type="pct"/>
            <w:vMerge w:val="restart"/>
          </w:tcPr>
          <w:p w:rsidR="00C15134" w:rsidRPr="00C15134" w:rsidRDefault="00C15134" w:rsidP="00C15134">
            <w:pPr>
              <w:pStyle w:val="ConsPlusNormal"/>
              <w:jc w:val="center"/>
            </w:pPr>
            <w:r w:rsidRPr="00C15134">
              <w:t>всего</w:t>
            </w:r>
          </w:p>
        </w:tc>
        <w:tc>
          <w:tcPr>
            <w:tcW w:w="2940" w:type="pct"/>
            <w:gridSpan w:val="8"/>
          </w:tcPr>
          <w:p w:rsidR="00C15134" w:rsidRPr="00C15134" w:rsidRDefault="00C15134" w:rsidP="00C15134">
            <w:pPr>
              <w:pStyle w:val="ConsPlusNormal"/>
              <w:jc w:val="center"/>
            </w:pPr>
            <w:r w:rsidRPr="00C15134">
              <w:t>в том числе:</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vMerge/>
          </w:tcPr>
          <w:p w:rsidR="00C15134" w:rsidRPr="00C15134" w:rsidRDefault="00C15134" w:rsidP="00C15134">
            <w:pPr>
              <w:spacing w:after="0" w:line="240" w:lineRule="auto"/>
            </w:pPr>
          </w:p>
        </w:tc>
        <w:tc>
          <w:tcPr>
            <w:tcW w:w="389" w:type="pct"/>
            <w:vMerge/>
          </w:tcPr>
          <w:p w:rsidR="00C15134" w:rsidRPr="00C15134" w:rsidRDefault="00C15134" w:rsidP="00C15134">
            <w:pPr>
              <w:spacing w:after="0" w:line="240" w:lineRule="auto"/>
            </w:pPr>
          </w:p>
        </w:tc>
        <w:tc>
          <w:tcPr>
            <w:tcW w:w="366" w:type="pct"/>
          </w:tcPr>
          <w:p w:rsidR="00C15134" w:rsidRPr="00C15134" w:rsidRDefault="00C15134" w:rsidP="00C15134">
            <w:pPr>
              <w:pStyle w:val="ConsPlusNormal"/>
              <w:jc w:val="center"/>
            </w:pPr>
            <w:r w:rsidRPr="00C15134">
              <w:t>2019 год</w:t>
            </w:r>
          </w:p>
        </w:tc>
        <w:tc>
          <w:tcPr>
            <w:tcW w:w="366" w:type="pct"/>
          </w:tcPr>
          <w:p w:rsidR="00C15134" w:rsidRPr="00C15134" w:rsidRDefault="00C15134" w:rsidP="00C15134">
            <w:pPr>
              <w:pStyle w:val="ConsPlusNormal"/>
              <w:jc w:val="center"/>
            </w:pPr>
            <w:r w:rsidRPr="00C15134">
              <w:t>2020 год</w:t>
            </w:r>
          </w:p>
        </w:tc>
        <w:tc>
          <w:tcPr>
            <w:tcW w:w="366" w:type="pct"/>
          </w:tcPr>
          <w:p w:rsidR="00C15134" w:rsidRPr="00C15134" w:rsidRDefault="00C15134" w:rsidP="00C15134">
            <w:pPr>
              <w:pStyle w:val="ConsPlusNormal"/>
              <w:jc w:val="center"/>
            </w:pPr>
            <w:r w:rsidRPr="00C15134">
              <w:t>2021 год</w:t>
            </w:r>
          </w:p>
        </w:tc>
        <w:tc>
          <w:tcPr>
            <w:tcW w:w="366" w:type="pct"/>
          </w:tcPr>
          <w:p w:rsidR="00C15134" w:rsidRPr="00C15134" w:rsidRDefault="00C15134" w:rsidP="00C15134">
            <w:pPr>
              <w:pStyle w:val="ConsPlusNormal"/>
              <w:jc w:val="center"/>
            </w:pPr>
            <w:r w:rsidRPr="00C15134">
              <w:t>2022 год</w:t>
            </w:r>
          </w:p>
        </w:tc>
        <w:tc>
          <w:tcPr>
            <w:tcW w:w="378" w:type="pct"/>
          </w:tcPr>
          <w:p w:rsidR="00C15134" w:rsidRPr="00C15134" w:rsidRDefault="00C15134" w:rsidP="00C15134">
            <w:pPr>
              <w:pStyle w:val="ConsPlusNormal"/>
              <w:jc w:val="center"/>
            </w:pPr>
            <w:r w:rsidRPr="00C15134">
              <w:t>2023 год</w:t>
            </w:r>
          </w:p>
        </w:tc>
        <w:tc>
          <w:tcPr>
            <w:tcW w:w="366" w:type="pct"/>
          </w:tcPr>
          <w:p w:rsidR="00C15134" w:rsidRPr="00C15134" w:rsidRDefault="00C15134" w:rsidP="00C15134">
            <w:pPr>
              <w:pStyle w:val="ConsPlusNormal"/>
              <w:jc w:val="center"/>
            </w:pPr>
            <w:r w:rsidRPr="00C15134">
              <w:t>2024 год</w:t>
            </w:r>
          </w:p>
        </w:tc>
        <w:tc>
          <w:tcPr>
            <w:tcW w:w="366" w:type="pct"/>
          </w:tcPr>
          <w:p w:rsidR="00C15134" w:rsidRPr="00C15134" w:rsidRDefault="00C15134" w:rsidP="00C15134">
            <w:pPr>
              <w:pStyle w:val="ConsPlusNormal"/>
              <w:jc w:val="center"/>
            </w:pPr>
            <w:r w:rsidRPr="00C15134">
              <w:t>2025 год</w:t>
            </w:r>
          </w:p>
        </w:tc>
        <w:tc>
          <w:tcPr>
            <w:tcW w:w="366" w:type="pct"/>
          </w:tcPr>
          <w:p w:rsidR="00C15134" w:rsidRPr="00C15134" w:rsidRDefault="00C15134" w:rsidP="00C15134">
            <w:pPr>
              <w:pStyle w:val="ConsPlusNormal"/>
              <w:jc w:val="center"/>
            </w:pPr>
            <w:r w:rsidRPr="00C15134">
              <w:t>2026 - 2030 годы</w:t>
            </w:r>
          </w:p>
        </w:tc>
      </w:tr>
      <w:tr w:rsidR="00C15134" w:rsidRPr="00C15134" w:rsidTr="0073798B">
        <w:tc>
          <w:tcPr>
            <w:tcW w:w="172" w:type="pct"/>
          </w:tcPr>
          <w:p w:rsidR="00C15134" w:rsidRPr="00C15134" w:rsidRDefault="00C15134" w:rsidP="00C15134">
            <w:pPr>
              <w:pStyle w:val="ConsPlusNormal"/>
              <w:jc w:val="center"/>
            </w:pPr>
            <w:r w:rsidRPr="00C15134">
              <w:t>1</w:t>
            </w:r>
          </w:p>
        </w:tc>
        <w:tc>
          <w:tcPr>
            <w:tcW w:w="458" w:type="pct"/>
          </w:tcPr>
          <w:p w:rsidR="00C15134" w:rsidRPr="00C15134" w:rsidRDefault="00C15134" w:rsidP="00C15134">
            <w:pPr>
              <w:pStyle w:val="ConsPlusNormal"/>
              <w:jc w:val="center"/>
            </w:pPr>
            <w:r w:rsidRPr="00C15134">
              <w:t>2</w:t>
            </w:r>
          </w:p>
        </w:tc>
        <w:tc>
          <w:tcPr>
            <w:tcW w:w="355" w:type="pct"/>
          </w:tcPr>
          <w:p w:rsidR="00C15134" w:rsidRPr="00C15134" w:rsidRDefault="00C15134" w:rsidP="00C15134">
            <w:pPr>
              <w:pStyle w:val="ConsPlusNormal"/>
              <w:jc w:val="center"/>
            </w:pPr>
            <w:r w:rsidRPr="00C15134">
              <w:t>3</w:t>
            </w:r>
          </w:p>
        </w:tc>
        <w:tc>
          <w:tcPr>
            <w:tcW w:w="366" w:type="pct"/>
          </w:tcPr>
          <w:p w:rsidR="00C15134" w:rsidRPr="00C15134" w:rsidRDefault="00C15134" w:rsidP="00C15134">
            <w:pPr>
              <w:pStyle w:val="ConsPlusNormal"/>
              <w:jc w:val="center"/>
            </w:pPr>
            <w:r w:rsidRPr="00C15134">
              <w:t>4</w:t>
            </w:r>
          </w:p>
        </w:tc>
        <w:tc>
          <w:tcPr>
            <w:tcW w:w="320" w:type="pct"/>
          </w:tcPr>
          <w:p w:rsidR="00C15134" w:rsidRPr="00C15134" w:rsidRDefault="00C15134" w:rsidP="00C15134">
            <w:pPr>
              <w:pStyle w:val="ConsPlusNormal"/>
              <w:jc w:val="center"/>
            </w:pPr>
            <w:r w:rsidRPr="00C15134">
              <w:t>5</w:t>
            </w:r>
          </w:p>
        </w:tc>
        <w:tc>
          <w:tcPr>
            <w:tcW w:w="389" w:type="pct"/>
          </w:tcPr>
          <w:p w:rsidR="00C15134" w:rsidRPr="00C15134" w:rsidRDefault="00C15134" w:rsidP="00C15134">
            <w:pPr>
              <w:pStyle w:val="ConsPlusNormal"/>
              <w:jc w:val="center"/>
            </w:pPr>
            <w:r w:rsidRPr="00C15134">
              <w:t>6</w:t>
            </w:r>
          </w:p>
        </w:tc>
        <w:tc>
          <w:tcPr>
            <w:tcW w:w="366" w:type="pct"/>
          </w:tcPr>
          <w:p w:rsidR="00C15134" w:rsidRPr="00C15134" w:rsidRDefault="00C15134" w:rsidP="00C15134">
            <w:pPr>
              <w:pStyle w:val="ConsPlusNormal"/>
              <w:jc w:val="center"/>
            </w:pPr>
            <w:r w:rsidRPr="00C15134">
              <w:t>7</w:t>
            </w:r>
          </w:p>
        </w:tc>
        <w:tc>
          <w:tcPr>
            <w:tcW w:w="366" w:type="pct"/>
          </w:tcPr>
          <w:p w:rsidR="00C15134" w:rsidRPr="00C15134" w:rsidRDefault="00C15134" w:rsidP="00C15134">
            <w:pPr>
              <w:pStyle w:val="ConsPlusNormal"/>
              <w:jc w:val="center"/>
            </w:pPr>
            <w:r w:rsidRPr="00C15134">
              <w:t>8</w:t>
            </w:r>
          </w:p>
        </w:tc>
        <w:tc>
          <w:tcPr>
            <w:tcW w:w="366" w:type="pct"/>
          </w:tcPr>
          <w:p w:rsidR="00C15134" w:rsidRPr="00C15134" w:rsidRDefault="00C15134" w:rsidP="00C15134">
            <w:pPr>
              <w:pStyle w:val="ConsPlusNormal"/>
              <w:jc w:val="center"/>
            </w:pPr>
            <w:r w:rsidRPr="00C15134">
              <w:t>9</w:t>
            </w:r>
          </w:p>
        </w:tc>
        <w:tc>
          <w:tcPr>
            <w:tcW w:w="366" w:type="pct"/>
          </w:tcPr>
          <w:p w:rsidR="00C15134" w:rsidRPr="00C15134" w:rsidRDefault="00C15134" w:rsidP="00C15134">
            <w:pPr>
              <w:pStyle w:val="ConsPlusNormal"/>
              <w:jc w:val="center"/>
            </w:pPr>
            <w:r w:rsidRPr="00C15134">
              <w:t>10</w:t>
            </w:r>
          </w:p>
        </w:tc>
        <w:tc>
          <w:tcPr>
            <w:tcW w:w="378" w:type="pct"/>
          </w:tcPr>
          <w:p w:rsidR="00C15134" w:rsidRPr="00C15134" w:rsidRDefault="00C15134" w:rsidP="00C15134">
            <w:pPr>
              <w:pStyle w:val="ConsPlusNormal"/>
              <w:jc w:val="center"/>
            </w:pPr>
            <w:r w:rsidRPr="00C15134">
              <w:t>11</w:t>
            </w:r>
          </w:p>
        </w:tc>
        <w:tc>
          <w:tcPr>
            <w:tcW w:w="366" w:type="pct"/>
          </w:tcPr>
          <w:p w:rsidR="00C15134" w:rsidRPr="00C15134" w:rsidRDefault="00C15134" w:rsidP="00C15134">
            <w:pPr>
              <w:pStyle w:val="ConsPlusNormal"/>
              <w:jc w:val="center"/>
            </w:pPr>
            <w:r w:rsidRPr="00C15134">
              <w:t>12</w:t>
            </w:r>
          </w:p>
        </w:tc>
        <w:tc>
          <w:tcPr>
            <w:tcW w:w="366" w:type="pct"/>
          </w:tcPr>
          <w:p w:rsidR="00C15134" w:rsidRPr="00C15134" w:rsidRDefault="00C15134" w:rsidP="00C15134">
            <w:pPr>
              <w:pStyle w:val="ConsPlusNormal"/>
              <w:jc w:val="center"/>
            </w:pPr>
            <w:r w:rsidRPr="00C15134">
              <w:t>13</w:t>
            </w:r>
          </w:p>
        </w:tc>
        <w:tc>
          <w:tcPr>
            <w:tcW w:w="366" w:type="pct"/>
          </w:tcPr>
          <w:p w:rsidR="00C15134" w:rsidRPr="00C15134" w:rsidRDefault="00C15134" w:rsidP="00C15134">
            <w:pPr>
              <w:pStyle w:val="ConsPlusNormal"/>
              <w:jc w:val="center"/>
            </w:pPr>
            <w:r w:rsidRPr="00C15134">
              <w:t>14</w:t>
            </w:r>
          </w:p>
        </w:tc>
      </w:tr>
      <w:tr w:rsidR="00C15134" w:rsidRPr="00C15134" w:rsidTr="0073798B">
        <w:tc>
          <w:tcPr>
            <w:tcW w:w="172" w:type="pct"/>
            <w:vMerge w:val="restart"/>
          </w:tcPr>
          <w:p w:rsidR="00C15134" w:rsidRPr="00C15134" w:rsidRDefault="00C15134" w:rsidP="00C15134">
            <w:pPr>
              <w:pStyle w:val="ConsPlusNormal"/>
            </w:pPr>
            <w:r w:rsidRPr="00C15134">
              <w:t>1.</w:t>
            </w:r>
          </w:p>
        </w:tc>
        <w:tc>
          <w:tcPr>
            <w:tcW w:w="458" w:type="pct"/>
            <w:vMerge w:val="restart"/>
          </w:tcPr>
          <w:p w:rsidR="00C15134" w:rsidRPr="00C15134" w:rsidRDefault="00C15134" w:rsidP="00C15134">
            <w:pPr>
              <w:pStyle w:val="ConsPlusNormal"/>
            </w:pPr>
            <w:r w:rsidRPr="00C15134">
              <w:t>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w:t>
            </w:r>
            <w:r w:rsidRPr="00C15134">
              <w:lastRenderedPageBreak/>
              <w:t xml:space="preserve">ования системы его учета и обеспечения </w:t>
            </w:r>
            <w:proofErr w:type="gramStart"/>
            <w:r w:rsidRPr="00C15134">
              <w:t>контроля за</w:t>
            </w:r>
            <w:proofErr w:type="gramEnd"/>
            <w:r w:rsidRPr="00C15134">
              <w:t xml:space="preserve"> его сохранностью</w:t>
            </w:r>
          </w:p>
          <w:p w:rsidR="00C15134" w:rsidRPr="00C15134" w:rsidRDefault="00C15134" w:rsidP="00C15134">
            <w:pPr>
              <w:pStyle w:val="ConsPlusNormal"/>
            </w:pPr>
            <w:r w:rsidRPr="00C15134">
              <w:t>(1, 4, 5)</w:t>
            </w:r>
          </w:p>
        </w:tc>
        <w:tc>
          <w:tcPr>
            <w:tcW w:w="355" w:type="pct"/>
            <w:vMerge w:val="restart"/>
          </w:tcPr>
          <w:p w:rsidR="00C15134" w:rsidRPr="00C15134" w:rsidRDefault="00C15134" w:rsidP="00C15134">
            <w:pPr>
              <w:pStyle w:val="ConsPlusNormal"/>
            </w:pPr>
            <w:r w:rsidRPr="00C15134">
              <w:lastRenderedPageBreak/>
              <w:t>Департамент муниципальной собственности</w:t>
            </w:r>
          </w:p>
        </w:tc>
        <w:tc>
          <w:tcPr>
            <w:tcW w:w="366" w:type="pct"/>
            <w:vMerge w:val="restart"/>
          </w:tcPr>
          <w:p w:rsidR="00C15134" w:rsidRPr="00C15134" w:rsidRDefault="00C15134" w:rsidP="00C15134">
            <w:pPr>
              <w:pStyle w:val="ConsPlusNormal"/>
            </w:pPr>
            <w:r w:rsidRPr="00C15134">
              <w:t>Департамент муниципальной собственности</w:t>
            </w:r>
          </w:p>
        </w:tc>
        <w:tc>
          <w:tcPr>
            <w:tcW w:w="320" w:type="pct"/>
          </w:tcPr>
          <w:p w:rsidR="00C15134" w:rsidRPr="00C15134" w:rsidRDefault="00C15134" w:rsidP="00C15134">
            <w:pPr>
              <w:pStyle w:val="ConsPlusNormal"/>
            </w:pPr>
            <w:r w:rsidRPr="00C15134">
              <w:t>всего</w:t>
            </w:r>
          </w:p>
        </w:tc>
        <w:tc>
          <w:tcPr>
            <w:tcW w:w="389" w:type="pct"/>
          </w:tcPr>
          <w:p w:rsidR="00C15134" w:rsidRPr="00C15134" w:rsidRDefault="00C15134" w:rsidP="00C15134">
            <w:pPr>
              <w:pStyle w:val="ConsPlusNormal"/>
            </w:pPr>
            <w:r w:rsidRPr="00C15134">
              <w:t>310457706,29</w:t>
            </w:r>
          </w:p>
        </w:tc>
        <w:tc>
          <w:tcPr>
            <w:tcW w:w="366" w:type="pct"/>
          </w:tcPr>
          <w:p w:rsidR="00C15134" w:rsidRPr="00C15134" w:rsidRDefault="00C15134" w:rsidP="00C15134">
            <w:pPr>
              <w:pStyle w:val="ConsPlusNormal"/>
            </w:pPr>
            <w:r w:rsidRPr="00C15134">
              <w:t>18530455,40</w:t>
            </w:r>
          </w:p>
        </w:tc>
        <w:tc>
          <w:tcPr>
            <w:tcW w:w="366" w:type="pct"/>
          </w:tcPr>
          <w:p w:rsidR="00C15134" w:rsidRPr="00C15134" w:rsidRDefault="00C15134" w:rsidP="00C15134">
            <w:pPr>
              <w:pStyle w:val="ConsPlusNormal"/>
            </w:pPr>
            <w:r w:rsidRPr="00C15134">
              <w:t>26538840,99</w:t>
            </w:r>
          </w:p>
        </w:tc>
        <w:tc>
          <w:tcPr>
            <w:tcW w:w="366" w:type="pct"/>
          </w:tcPr>
          <w:p w:rsidR="00C15134" w:rsidRPr="00C15134" w:rsidRDefault="00C15134" w:rsidP="00C15134">
            <w:pPr>
              <w:pStyle w:val="ConsPlusNormal"/>
            </w:pPr>
            <w:r w:rsidRPr="00C15134">
              <w:t>26538840,99</w:t>
            </w:r>
          </w:p>
        </w:tc>
        <w:tc>
          <w:tcPr>
            <w:tcW w:w="366" w:type="pct"/>
          </w:tcPr>
          <w:p w:rsidR="00C15134" w:rsidRPr="00C15134" w:rsidRDefault="00C15134" w:rsidP="00C15134">
            <w:pPr>
              <w:pStyle w:val="ConsPlusNormal"/>
            </w:pPr>
            <w:r w:rsidRPr="00C15134">
              <w:t>26538840,99</w:t>
            </w:r>
          </w:p>
        </w:tc>
        <w:tc>
          <w:tcPr>
            <w:tcW w:w="378" w:type="pct"/>
          </w:tcPr>
          <w:p w:rsidR="00C15134" w:rsidRPr="00C15134" w:rsidRDefault="00C15134" w:rsidP="00C15134">
            <w:pPr>
              <w:pStyle w:val="ConsPlusNormal"/>
            </w:pPr>
            <w:r w:rsidRPr="00C15134">
              <w:t>26538840,99</w:t>
            </w:r>
          </w:p>
        </w:tc>
        <w:tc>
          <w:tcPr>
            <w:tcW w:w="366" w:type="pct"/>
          </w:tcPr>
          <w:p w:rsidR="00C15134" w:rsidRPr="00C15134" w:rsidRDefault="00C15134" w:rsidP="00C15134">
            <w:pPr>
              <w:pStyle w:val="ConsPlusNormal"/>
            </w:pPr>
            <w:r w:rsidRPr="00C15134">
              <w:t>26538840,99</w:t>
            </w:r>
          </w:p>
        </w:tc>
        <w:tc>
          <w:tcPr>
            <w:tcW w:w="366" w:type="pct"/>
          </w:tcPr>
          <w:p w:rsidR="00C15134" w:rsidRPr="00C15134" w:rsidRDefault="00C15134" w:rsidP="00C15134">
            <w:pPr>
              <w:pStyle w:val="ConsPlusNormal"/>
            </w:pPr>
            <w:r w:rsidRPr="00C15134">
              <w:t>26538840,99</w:t>
            </w:r>
          </w:p>
        </w:tc>
        <w:tc>
          <w:tcPr>
            <w:tcW w:w="366" w:type="pct"/>
          </w:tcPr>
          <w:p w:rsidR="00C15134" w:rsidRPr="00C15134" w:rsidRDefault="00C15134" w:rsidP="00C15134">
            <w:pPr>
              <w:pStyle w:val="ConsPlusNormal"/>
            </w:pPr>
            <w:r w:rsidRPr="00C15134">
              <w:t>132694204,95</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федеральный бюджет</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автономного округа</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города</w:t>
            </w:r>
          </w:p>
        </w:tc>
        <w:tc>
          <w:tcPr>
            <w:tcW w:w="389" w:type="pct"/>
          </w:tcPr>
          <w:p w:rsidR="00C15134" w:rsidRPr="00C15134" w:rsidRDefault="00C15134" w:rsidP="00C15134">
            <w:pPr>
              <w:pStyle w:val="ConsPlusNormal"/>
            </w:pPr>
            <w:r w:rsidRPr="00C15134">
              <w:t>310457706,29</w:t>
            </w:r>
          </w:p>
        </w:tc>
        <w:tc>
          <w:tcPr>
            <w:tcW w:w="366" w:type="pct"/>
          </w:tcPr>
          <w:p w:rsidR="00C15134" w:rsidRPr="00C15134" w:rsidRDefault="00C15134" w:rsidP="00C15134">
            <w:pPr>
              <w:pStyle w:val="ConsPlusNormal"/>
            </w:pPr>
            <w:r w:rsidRPr="00C15134">
              <w:t>18530455,40</w:t>
            </w:r>
          </w:p>
        </w:tc>
        <w:tc>
          <w:tcPr>
            <w:tcW w:w="366" w:type="pct"/>
          </w:tcPr>
          <w:p w:rsidR="00C15134" w:rsidRPr="00C15134" w:rsidRDefault="00C15134" w:rsidP="00C15134">
            <w:pPr>
              <w:pStyle w:val="ConsPlusNormal"/>
            </w:pPr>
            <w:r w:rsidRPr="00C15134">
              <w:t>26538840,99</w:t>
            </w:r>
          </w:p>
        </w:tc>
        <w:tc>
          <w:tcPr>
            <w:tcW w:w="366" w:type="pct"/>
          </w:tcPr>
          <w:p w:rsidR="00C15134" w:rsidRPr="00C15134" w:rsidRDefault="00C15134" w:rsidP="00C15134">
            <w:pPr>
              <w:pStyle w:val="ConsPlusNormal"/>
            </w:pPr>
            <w:r w:rsidRPr="00C15134">
              <w:t>26538840,99</w:t>
            </w:r>
          </w:p>
        </w:tc>
        <w:tc>
          <w:tcPr>
            <w:tcW w:w="366" w:type="pct"/>
          </w:tcPr>
          <w:p w:rsidR="00C15134" w:rsidRPr="00C15134" w:rsidRDefault="00C15134" w:rsidP="00C15134">
            <w:pPr>
              <w:pStyle w:val="ConsPlusNormal"/>
            </w:pPr>
            <w:r w:rsidRPr="00C15134">
              <w:t>26538840,99</w:t>
            </w:r>
          </w:p>
        </w:tc>
        <w:tc>
          <w:tcPr>
            <w:tcW w:w="378" w:type="pct"/>
          </w:tcPr>
          <w:p w:rsidR="00C15134" w:rsidRPr="00C15134" w:rsidRDefault="00C15134" w:rsidP="00C15134">
            <w:pPr>
              <w:pStyle w:val="ConsPlusNormal"/>
            </w:pPr>
            <w:r w:rsidRPr="00C15134">
              <w:t>26538840,99</w:t>
            </w:r>
          </w:p>
        </w:tc>
        <w:tc>
          <w:tcPr>
            <w:tcW w:w="366" w:type="pct"/>
          </w:tcPr>
          <w:p w:rsidR="00C15134" w:rsidRPr="00C15134" w:rsidRDefault="00C15134" w:rsidP="00C15134">
            <w:pPr>
              <w:pStyle w:val="ConsPlusNormal"/>
            </w:pPr>
            <w:r w:rsidRPr="00C15134">
              <w:t>26538840,99</w:t>
            </w:r>
          </w:p>
        </w:tc>
        <w:tc>
          <w:tcPr>
            <w:tcW w:w="366" w:type="pct"/>
          </w:tcPr>
          <w:p w:rsidR="00C15134" w:rsidRPr="00C15134" w:rsidRDefault="00C15134" w:rsidP="00C15134">
            <w:pPr>
              <w:pStyle w:val="ConsPlusNormal"/>
            </w:pPr>
            <w:r w:rsidRPr="00C15134">
              <w:t>26538840,99</w:t>
            </w:r>
          </w:p>
        </w:tc>
        <w:tc>
          <w:tcPr>
            <w:tcW w:w="366" w:type="pct"/>
          </w:tcPr>
          <w:p w:rsidR="00C15134" w:rsidRPr="00C15134" w:rsidRDefault="00C15134" w:rsidP="00C15134">
            <w:pPr>
              <w:pStyle w:val="ConsPlusNormal"/>
            </w:pPr>
            <w:r w:rsidRPr="00C15134">
              <w:t>132694204,95</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иные источники финансирования</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val="restart"/>
          </w:tcPr>
          <w:p w:rsidR="00C15134" w:rsidRPr="00C15134" w:rsidRDefault="00C15134" w:rsidP="00C15134">
            <w:pPr>
              <w:pStyle w:val="ConsPlusNormal"/>
            </w:pPr>
            <w:r w:rsidRPr="00C15134">
              <w:t>МКУ "Дирекция по содержанию имущества казны"</w:t>
            </w:r>
          </w:p>
        </w:tc>
        <w:tc>
          <w:tcPr>
            <w:tcW w:w="320" w:type="pct"/>
          </w:tcPr>
          <w:p w:rsidR="00C15134" w:rsidRPr="00C15134" w:rsidRDefault="00C15134" w:rsidP="00C15134">
            <w:pPr>
              <w:pStyle w:val="ConsPlusNormal"/>
            </w:pPr>
            <w:r w:rsidRPr="00C15134">
              <w:t>всего</w:t>
            </w:r>
          </w:p>
        </w:tc>
        <w:tc>
          <w:tcPr>
            <w:tcW w:w="389" w:type="pct"/>
          </w:tcPr>
          <w:p w:rsidR="00C15134" w:rsidRPr="00C15134" w:rsidRDefault="00C15134" w:rsidP="00C15134">
            <w:pPr>
              <w:pStyle w:val="ConsPlusNormal"/>
            </w:pPr>
            <w:r w:rsidRPr="00C15134">
              <w:t>260856367,33</w:t>
            </w:r>
          </w:p>
        </w:tc>
        <w:tc>
          <w:tcPr>
            <w:tcW w:w="366" w:type="pct"/>
          </w:tcPr>
          <w:p w:rsidR="00C15134" w:rsidRPr="00C15134" w:rsidRDefault="00C15134" w:rsidP="00C15134">
            <w:pPr>
              <w:pStyle w:val="ConsPlusNormal"/>
            </w:pPr>
            <w:r w:rsidRPr="00C15134">
              <w:t>34529607,33</w:t>
            </w:r>
          </w:p>
        </w:tc>
        <w:tc>
          <w:tcPr>
            <w:tcW w:w="366" w:type="pct"/>
          </w:tcPr>
          <w:p w:rsidR="00C15134" w:rsidRPr="00C15134" w:rsidRDefault="00C15134" w:rsidP="00C15134">
            <w:pPr>
              <w:pStyle w:val="ConsPlusNormal"/>
            </w:pPr>
            <w:r w:rsidRPr="00C15134">
              <w:t>20575160,00</w:t>
            </w:r>
          </w:p>
        </w:tc>
        <w:tc>
          <w:tcPr>
            <w:tcW w:w="366" w:type="pct"/>
          </w:tcPr>
          <w:p w:rsidR="00C15134" w:rsidRPr="00C15134" w:rsidRDefault="00C15134" w:rsidP="00C15134">
            <w:pPr>
              <w:pStyle w:val="ConsPlusNormal"/>
            </w:pPr>
            <w:r w:rsidRPr="00C15134">
              <w:t>20575160,00</w:t>
            </w:r>
          </w:p>
        </w:tc>
        <w:tc>
          <w:tcPr>
            <w:tcW w:w="366" w:type="pct"/>
          </w:tcPr>
          <w:p w:rsidR="00C15134" w:rsidRPr="00C15134" w:rsidRDefault="00C15134" w:rsidP="00C15134">
            <w:pPr>
              <w:pStyle w:val="ConsPlusNormal"/>
            </w:pPr>
            <w:r w:rsidRPr="00C15134">
              <w:t>20575160,00</w:t>
            </w:r>
          </w:p>
        </w:tc>
        <w:tc>
          <w:tcPr>
            <w:tcW w:w="378" w:type="pct"/>
          </w:tcPr>
          <w:p w:rsidR="00C15134" w:rsidRPr="00C15134" w:rsidRDefault="00C15134" w:rsidP="00C15134">
            <w:pPr>
              <w:pStyle w:val="ConsPlusNormal"/>
            </w:pPr>
            <w:r w:rsidRPr="00C15134">
              <w:t>20575160,00</w:t>
            </w:r>
          </w:p>
        </w:tc>
        <w:tc>
          <w:tcPr>
            <w:tcW w:w="366" w:type="pct"/>
          </w:tcPr>
          <w:p w:rsidR="00C15134" w:rsidRPr="00C15134" w:rsidRDefault="00C15134" w:rsidP="00C15134">
            <w:pPr>
              <w:pStyle w:val="ConsPlusNormal"/>
            </w:pPr>
            <w:r w:rsidRPr="00C15134">
              <w:t>20575160,00</w:t>
            </w:r>
          </w:p>
        </w:tc>
        <w:tc>
          <w:tcPr>
            <w:tcW w:w="366" w:type="pct"/>
          </w:tcPr>
          <w:p w:rsidR="00C15134" w:rsidRPr="00C15134" w:rsidRDefault="00C15134" w:rsidP="00C15134">
            <w:pPr>
              <w:pStyle w:val="ConsPlusNormal"/>
            </w:pPr>
            <w:r w:rsidRPr="00C15134">
              <w:t>20575160,00</w:t>
            </w:r>
          </w:p>
        </w:tc>
        <w:tc>
          <w:tcPr>
            <w:tcW w:w="366" w:type="pct"/>
          </w:tcPr>
          <w:p w:rsidR="00C15134" w:rsidRPr="00C15134" w:rsidRDefault="00C15134" w:rsidP="00C15134">
            <w:pPr>
              <w:pStyle w:val="ConsPlusNormal"/>
            </w:pPr>
            <w:r w:rsidRPr="00C15134">
              <w:t>102875800,00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федеральный бюджет</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автономного округа</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города</w:t>
            </w:r>
          </w:p>
        </w:tc>
        <w:tc>
          <w:tcPr>
            <w:tcW w:w="389" w:type="pct"/>
          </w:tcPr>
          <w:p w:rsidR="00C15134" w:rsidRPr="00C15134" w:rsidRDefault="00C15134" w:rsidP="00C15134">
            <w:pPr>
              <w:pStyle w:val="ConsPlusNormal"/>
            </w:pPr>
            <w:r w:rsidRPr="00C15134">
              <w:t>260856367,33</w:t>
            </w:r>
          </w:p>
        </w:tc>
        <w:tc>
          <w:tcPr>
            <w:tcW w:w="366" w:type="pct"/>
          </w:tcPr>
          <w:p w:rsidR="00C15134" w:rsidRPr="00C15134" w:rsidRDefault="00C15134" w:rsidP="00C15134">
            <w:pPr>
              <w:pStyle w:val="ConsPlusNormal"/>
            </w:pPr>
            <w:r w:rsidRPr="00C15134">
              <w:t>34529607,33</w:t>
            </w:r>
          </w:p>
        </w:tc>
        <w:tc>
          <w:tcPr>
            <w:tcW w:w="366" w:type="pct"/>
          </w:tcPr>
          <w:p w:rsidR="00C15134" w:rsidRPr="00C15134" w:rsidRDefault="00C15134" w:rsidP="00C15134">
            <w:pPr>
              <w:pStyle w:val="ConsPlusNormal"/>
            </w:pPr>
            <w:r w:rsidRPr="00C15134">
              <w:t>20575160,00</w:t>
            </w:r>
          </w:p>
        </w:tc>
        <w:tc>
          <w:tcPr>
            <w:tcW w:w="366" w:type="pct"/>
          </w:tcPr>
          <w:p w:rsidR="00C15134" w:rsidRPr="00C15134" w:rsidRDefault="00C15134" w:rsidP="00C15134">
            <w:pPr>
              <w:pStyle w:val="ConsPlusNormal"/>
            </w:pPr>
            <w:r w:rsidRPr="00C15134">
              <w:t>20575160,00</w:t>
            </w:r>
          </w:p>
        </w:tc>
        <w:tc>
          <w:tcPr>
            <w:tcW w:w="366" w:type="pct"/>
          </w:tcPr>
          <w:p w:rsidR="00C15134" w:rsidRPr="00C15134" w:rsidRDefault="00C15134" w:rsidP="00C15134">
            <w:pPr>
              <w:pStyle w:val="ConsPlusNormal"/>
            </w:pPr>
            <w:r w:rsidRPr="00C15134">
              <w:t>20575160,00</w:t>
            </w:r>
          </w:p>
        </w:tc>
        <w:tc>
          <w:tcPr>
            <w:tcW w:w="378" w:type="pct"/>
          </w:tcPr>
          <w:p w:rsidR="00C15134" w:rsidRPr="00C15134" w:rsidRDefault="00C15134" w:rsidP="00C15134">
            <w:pPr>
              <w:pStyle w:val="ConsPlusNormal"/>
            </w:pPr>
            <w:r w:rsidRPr="00C15134">
              <w:t>20575160,00</w:t>
            </w:r>
          </w:p>
        </w:tc>
        <w:tc>
          <w:tcPr>
            <w:tcW w:w="366" w:type="pct"/>
          </w:tcPr>
          <w:p w:rsidR="00C15134" w:rsidRPr="00C15134" w:rsidRDefault="00C15134" w:rsidP="00C15134">
            <w:pPr>
              <w:pStyle w:val="ConsPlusNormal"/>
            </w:pPr>
            <w:r w:rsidRPr="00C15134">
              <w:t>20575160,00</w:t>
            </w:r>
          </w:p>
        </w:tc>
        <w:tc>
          <w:tcPr>
            <w:tcW w:w="366" w:type="pct"/>
          </w:tcPr>
          <w:p w:rsidR="00C15134" w:rsidRPr="00C15134" w:rsidRDefault="00C15134" w:rsidP="00C15134">
            <w:pPr>
              <w:pStyle w:val="ConsPlusNormal"/>
            </w:pPr>
            <w:r w:rsidRPr="00C15134">
              <w:t>20575160,00</w:t>
            </w:r>
          </w:p>
        </w:tc>
        <w:tc>
          <w:tcPr>
            <w:tcW w:w="366" w:type="pct"/>
          </w:tcPr>
          <w:p w:rsidR="00C15134" w:rsidRPr="00C15134" w:rsidRDefault="00C15134" w:rsidP="00C15134">
            <w:pPr>
              <w:pStyle w:val="ConsPlusNormal"/>
            </w:pPr>
            <w:r w:rsidRPr="00C15134">
              <w:t>102875800,00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иные источники финансирования</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val="restart"/>
          </w:tcPr>
          <w:p w:rsidR="00C15134" w:rsidRPr="00C15134" w:rsidRDefault="00C15134" w:rsidP="00C15134">
            <w:pPr>
              <w:pStyle w:val="ConsPlusNormal"/>
            </w:pPr>
            <w:r w:rsidRPr="00C15134">
              <w:t>Департамент градостроительства и архитектуры</w:t>
            </w:r>
          </w:p>
        </w:tc>
        <w:tc>
          <w:tcPr>
            <w:tcW w:w="366" w:type="pct"/>
            <w:vMerge w:val="restart"/>
          </w:tcPr>
          <w:p w:rsidR="00C15134" w:rsidRPr="00C15134" w:rsidRDefault="00C15134" w:rsidP="00C15134">
            <w:pPr>
              <w:pStyle w:val="ConsPlusNormal"/>
            </w:pPr>
            <w:r w:rsidRPr="00C15134">
              <w:t>МКУ "Управление капитального строительства города Ханты-Мансийска"</w:t>
            </w:r>
          </w:p>
        </w:tc>
        <w:tc>
          <w:tcPr>
            <w:tcW w:w="320" w:type="pct"/>
          </w:tcPr>
          <w:p w:rsidR="00C15134" w:rsidRPr="00C15134" w:rsidRDefault="00C15134" w:rsidP="00C15134">
            <w:pPr>
              <w:pStyle w:val="ConsPlusNormal"/>
            </w:pPr>
            <w:r w:rsidRPr="00C15134">
              <w:t>всего</w:t>
            </w:r>
          </w:p>
        </w:tc>
        <w:tc>
          <w:tcPr>
            <w:tcW w:w="389" w:type="pct"/>
          </w:tcPr>
          <w:p w:rsidR="00C15134" w:rsidRPr="00C15134" w:rsidRDefault="00C15134" w:rsidP="00C15134">
            <w:pPr>
              <w:pStyle w:val="ConsPlusNormal"/>
            </w:pPr>
            <w:r w:rsidRPr="00C15134">
              <w:t>204538800,00</w:t>
            </w:r>
          </w:p>
        </w:tc>
        <w:tc>
          <w:tcPr>
            <w:tcW w:w="366" w:type="pct"/>
          </w:tcPr>
          <w:p w:rsidR="00C15134" w:rsidRPr="00C15134" w:rsidRDefault="00C15134" w:rsidP="00C15134">
            <w:pPr>
              <w:pStyle w:val="ConsPlusNormal"/>
            </w:pPr>
            <w:r w:rsidRPr="00C15134">
              <w:t>2901900,00</w:t>
            </w:r>
          </w:p>
        </w:tc>
        <w:tc>
          <w:tcPr>
            <w:tcW w:w="366" w:type="pct"/>
          </w:tcPr>
          <w:p w:rsidR="00C15134" w:rsidRPr="00C15134" w:rsidRDefault="00C15134" w:rsidP="00C15134">
            <w:pPr>
              <w:pStyle w:val="ConsPlusNormal"/>
            </w:pPr>
            <w:r w:rsidRPr="00C15134">
              <w:t>14057900,00</w:t>
            </w:r>
          </w:p>
        </w:tc>
        <w:tc>
          <w:tcPr>
            <w:tcW w:w="366" w:type="pct"/>
          </w:tcPr>
          <w:p w:rsidR="00C15134" w:rsidRPr="00C15134" w:rsidRDefault="00C15134" w:rsidP="00C15134">
            <w:pPr>
              <w:pStyle w:val="ConsPlusNormal"/>
            </w:pPr>
            <w:r w:rsidRPr="00C15134">
              <w:t>18757900,00</w:t>
            </w:r>
          </w:p>
        </w:tc>
        <w:tc>
          <w:tcPr>
            <w:tcW w:w="366" w:type="pct"/>
          </w:tcPr>
          <w:p w:rsidR="00C15134" w:rsidRPr="00C15134" w:rsidRDefault="00C15134" w:rsidP="00C15134">
            <w:pPr>
              <w:pStyle w:val="ConsPlusNormal"/>
            </w:pPr>
            <w:r w:rsidRPr="00C15134">
              <w:t>18757900,00</w:t>
            </w:r>
          </w:p>
        </w:tc>
        <w:tc>
          <w:tcPr>
            <w:tcW w:w="378" w:type="pct"/>
          </w:tcPr>
          <w:p w:rsidR="00C15134" w:rsidRPr="00C15134" w:rsidRDefault="00C15134" w:rsidP="00C15134">
            <w:pPr>
              <w:pStyle w:val="ConsPlusNormal"/>
            </w:pPr>
            <w:r w:rsidRPr="00C15134">
              <w:t>18757900,00</w:t>
            </w:r>
          </w:p>
        </w:tc>
        <w:tc>
          <w:tcPr>
            <w:tcW w:w="366" w:type="pct"/>
          </w:tcPr>
          <w:p w:rsidR="00C15134" w:rsidRPr="00C15134" w:rsidRDefault="00C15134" w:rsidP="00C15134">
            <w:pPr>
              <w:pStyle w:val="ConsPlusNormal"/>
            </w:pPr>
            <w:r w:rsidRPr="00C15134">
              <w:t>18757900,00</w:t>
            </w:r>
          </w:p>
        </w:tc>
        <w:tc>
          <w:tcPr>
            <w:tcW w:w="366" w:type="pct"/>
          </w:tcPr>
          <w:p w:rsidR="00C15134" w:rsidRPr="00C15134" w:rsidRDefault="00C15134" w:rsidP="00C15134">
            <w:pPr>
              <w:pStyle w:val="ConsPlusNormal"/>
            </w:pPr>
            <w:r w:rsidRPr="00C15134">
              <w:t>18757900,00</w:t>
            </w:r>
          </w:p>
        </w:tc>
        <w:tc>
          <w:tcPr>
            <w:tcW w:w="366" w:type="pct"/>
          </w:tcPr>
          <w:p w:rsidR="00C15134" w:rsidRPr="00C15134" w:rsidRDefault="00C15134" w:rsidP="00C15134">
            <w:pPr>
              <w:pStyle w:val="ConsPlusNormal"/>
            </w:pPr>
            <w:r w:rsidRPr="00C15134">
              <w:t>93789500,00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федеральный бюджет</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автономного округа</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города</w:t>
            </w:r>
          </w:p>
        </w:tc>
        <w:tc>
          <w:tcPr>
            <w:tcW w:w="389" w:type="pct"/>
          </w:tcPr>
          <w:p w:rsidR="00C15134" w:rsidRPr="00C15134" w:rsidRDefault="00C15134" w:rsidP="00C15134">
            <w:pPr>
              <w:pStyle w:val="ConsPlusNormal"/>
            </w:pPr>
            <w:r w:rsidRPr="00C15134">
              <w:t>204538800,00</w:t>
            </w:r>
          </w:p>
        </w:tc>
        <w:tc>
          <w:tcPr>
            <w:tcW w:w="366" w:type="pct"/>
          </w:tcPr>
          <w:p w:rsidR="00C15134" w:rsidRPr="00C15134" w:rsidRDefault="00C15134" w:rsidP="00C15134">
            <w:pPr>
              <w:pStyle w:val="ConsPlusNormal"/>
            </w:pPr>
            <w:r w:rsidRPr="00C15134">
              <w:t>2901900,00</w:t>
            </w:r>
          </w:p>
        </w:tc>
        <w:tc>
          <w:tcPr>
            <w:tcW w:w="366" w:type="pct"/>
          </w:tcPr>
          <w:p w:rsidR="00C15134" w:rsidRPr="00C15134" w:rsidRDefault="00C15134" w:rsidP="00C15134">
            <w:pPr>
              <w:pStyle w:val="ConsPlusNormal"/>
            </w:pPr>
            <w:r w:rsidRPr="00C15134">
              <w:t>14057900,00</w:t>
            </w:r>
          </w:p>
        </w:tc>
        <w:tc>
          <w:tcPr>
            <w:tcW w:w="366" w:type="pct"/>
          </w:tcPr>
          <w:p w:rsidR="00C15134" w:rsidRPr="00C15134" w:rsidRDefault="00C15134" w:rsidP="00C15134">
            <w:pPr>
              <w:pStyle w:val="ConsPlusNormal"/>
            </w:pPr>
            <w:r w:rsidRPr="00C15134">
              <w:t>18757900,00</w:t>
            </w:r>
          </w:p>
        </w:tc>
        <w:tc>
          <w:tcPr>
            <w:tcW w:w="366" w:type="pct"/>
          </w:tcPr>
          <w:p w:rsidR="00C15134" w:rsidRPr="00C15134" w:rsidRDefault="00C15134" w:rsidP="00C15134">
            <w:pPr>
              <w:pStyle w:val="ConsPlusNormal"/>
            </w:pPr>
            <w:r w:rsidRPr="00C15134">
              <w:t>18757900,00</w:t>
            </w:r>
          </w:p>
        </w:tc>
        <w:tc>
          <w:tcPr>
            <w:tcW w:w="378" w:type="pct"/>
          </w:tcPr>
          <w:p w:rsidR="00C15134" w:rsidRPr="00C15134" w:rsidRDefault="00C15134" w:rsidP="00C15134">
            <w:pPr>
              <w:pStyle w:val="ConsPlusNormal"/>
            </w:pPr>
            <w:r w:rsidRPr="00C15134">
              <w:t>18757900,00</w:t>
            </w:r>
          </w:p>
        </w:tc>
        <w:tc>
          <w:tcPr>
            <w:tcW w:w="366" w:type="pct"/>
          </w:tcPr>
          <w:p w:rsidR="00C15134" w:rsidRPr="00C15134" w:rsidRDefault="00C15134" w:rsidP="00C15134">
            <w:pPr>
              <w:pStyle w:val="ConsPlusNormal"/>
            </w:pPr>
            <w:r w:rsidRPr="00C15134">
              <w:t>18757900,00</w:t>
            </w:r>
          </w:p>
        </w:tc>
        <w:tc>
          <w:tcPr>
            <w:tcW w:w="366" w:type="pct"/>
          </w:tcPr>
          <w:p w:rsidR="00C15134" w:rsidRPr="00C15134" w:rsidRDefault="00C15134" w:rsidP="00C15134">
            <w:pPr>
              <w:pStyle w:val="ConsPlusNormal"/>
            </w:pPr>
            <w:r w:rsidRPr="00C15134">
              <w:t>18757900,00</w:t>
            </w:r>
          </w:p>
        </w:tc>
        <w:tc>
          <w:tcPr>
            <w:tcW w:w="366" w:type="pct"/>
          </w:tcPr>
          <w:p w:rsidR="00C15134" w:rsidRPr="00C15134" w:rsidRDefault="00C15134" w:rsidP="00C15134">
            <w:pPr>
              <w:pStyle w:val="ConsPlusNormal"/>
            </w:pPr>
            <w:r w:rsidRPr="00C15134">
              <w:t>93789500,00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 xml:space="preserve">иные источники </w:t>
            </w:r>
            <w:r w:rsidRPr="00C15134">
              <w:lastRenderedPageBreak/>
              <w:t>финансирования</w:t>
            </w:r>
          </w:p>
        </w:tc>
        <w:tc>
          <w:tcPr>
            <w:tcW w:w="389" w:type="pct"/>
          </w:tcPr>
          <w:p w:rsidR="00C15134" w:rsidRPr="00C15134" w:rsidRDefault="00C15134" w:rsidP="00C15134">
            <w:pPr>
              <w:pStyle w:val="ConsPlusNormal"/>
            </w:pPr>
            <w:r w:rsidRPr="00C15134">
              <w:lastRenderedPageBreak/>
              <w:t>0,00</w:t>
            </w: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val="restart"/>
          </w:tcPr>
          <w:p w:rsidR="00C15134" w:rsidRPr="00C15134" w:rsidRDefault="00C15134" w:rsidP="00C15134">
            <w:pPr>
              <w:pStyle w:val="ConsPlusNormal"/>
            </w:pPr>
            <w:r w:rsidRPr="00C15134">
              <w:t>Департамент градостроительства и архитектуры</w:t>
            </w:r>
          </w:p>
        </w:tc>
        <w:tc>
          <w:tcPr>
            <w:tcW w:w="320" w:type="pct"/>
          </w:tcPr>
          <w:p w:rsidR="00C15134" w:rsidRPr="00C15134" w:rsidRDefault="00C15134" w:rsidP="00C15134">
            <w:pPr>
              <w:pStyle w:val="ConsPlusNormal"/>
            </w:pPr>
            <w:r w:rsidRPr="00C15134">
              <w:t>всего</w:t>
            </w:r>
          </w:p>
        </w:tc>
        <w:tc>
          <w:tcPr>
            <w:tcW w:w="389" w:type="pct"/>
          </w:tcPr>
          <w:p w:rsidR="00C15134" w:rsidRPr="00C15134" w:rsidRDefault="00C15134" w:rsidP="00C15134">
            <w:pPr>
              <w:pStyle w:val="ConsPlusNormal"/>
            </w:pPr>
            <w:r w:rsidRPr="00C15134">
              <w:t>40374000,00</w:t>
            </w:r>
          </w:p>
        </w:tc>
        <w:tc>
          <w:tcPr>
            <w:tcW w:w="366" w:type="pct"/>
          </w:tcPr>
          <w:p w:rsidR="00C15134" w:rsidRPr="00C15134" w:rsidRDefault="00C15134" w:rsidP="00C15134">
            <w:pPr>
              <w:pStyle w:val="ConsPlusNormal"/>
            </w:pPr>
            <w:r w:rsidRPr="00C15134">
              <w:t>40374000,00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федеральный бюджет</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автономного округа</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города</w:t>
            </w:r>
          </w:p>
        </w:tc>
        <w:tc>
          <w:tcPr>
            <w:tcW w:w="389" w:type="pct"/>
          </w:tcPr>
          <w:p w:rsidR="00C15134" w:rsidRPr="00C15134" w:rsidRDefault="00C15134" w:rsidP="00C15134">
            <w:pPr>
              <w:pStyle w:val="ConsPlusNormal"/>
            </w:pPr>
            <w:r w:rsidRPr="00C15134">
              <w:t>40374000,00</w:t>
            </w:r>
          </w:p>
        </w:tc>
        <w:tc>
          <w:tcPr>
            <w:tcW w:w="366" w:type="pct"/>
          </w:tcPr>
          <w:p w:rsidR="00C15134" w:rsidRPr="00C15134" w:rsidRDefault="00C15134" w:rsidP="00C15134">
            <w:pPr>
              <w:pStyle w:val="ConsPlusNormal"/>
            </w:pPr>
            <w:r w:rsidRPr="00C15134">
              <w:t>40374000,00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иные источники финансирования</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val="restart"/>
          </w:tcPr>
          <w:p w:rsidR="00C15134" w:rsidRPr="00C15134" w:rsidRDefault="00C15134" w:rsidP="00C15134">
            <w:pPr>
              <w:pStyle w:val="ConsPlusNormal"/>
            </w:pPr>
            <w:r w:rsidRPr="00C15134">
              <w:t>Департамент управления финансами</w:t>
            </w:r>
          </w:p>
        </w:tc>
        <w:tc>
          <w:tcPr>
            <w:tcW w:w="366" w:type="pct"/>
            <w:vMerge w:val="restart"/>
          </w:tcPr>
          <w:p w:rsidR="00C15134" w:rsidRPr="00C15134" w:rsidRDefault="00C15134" w:rsidP="00C15134">
            <w:pPr>
              <w:pStyle w:val="ConsPlusNormal"/>
            </w:pPr>
            <w:r w:rsidRPr="00C15134">
              <w:t>Департамент управления финансами</w:t>
            </w:r>
          </w:p>
        </w:tc>
        <w:tc>
          <w:tcPr>
            <w:tcW w:w="320" w:type="pct"/>
          </w:tcPr>
          <w:p w:rsidR="00C15134" w:rsidRPr="00C15134" w:rsidRDefault="00C15134" w:rsidP="00C15134">
            <w:pPr>
              <w:pStyle w:val="ConsPlusNormal"/>
            </w:pPr>
            <w:r w:rsidRPr="00C15134">
              <w:t>всего</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федеральный бюджет</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автономного округа</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города</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 xml:space="preserve">иные </w:t>
            </w:r>
            <w:r w:rsidRPr="00C15134">
              <w:lastRenderedPageBreak/>
              <w:t>источники финансирования</w:t>
            </w:r>
          </w:p>
        </w:tc>
        <w:tc>
          <w:tcPr>
            <w:tcW w:w="389" w:type="pct"/>
          </w:tcPr>
          <w:p w:rsidR="00C15134" w:rsidRPr="00C15134" w:rsidRDefault="00C15134" w:rsidP="00C15134">
            <w:pPr>
              <w:pStyle w:val="ConsPlusNormal"/>
            </w:pPr>
            <w:r w:rsidRPr="00C15134">
              <w:lastRenderedPageBreak/>
              <w:t>0,00</w:t>
            </w: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72" w:type="pct"/>
            <w:vMerge w:val="restart"/>
          </w:tcPr>
          <w:p w:rsidR="00C15134" w:rsidRPr="00C15134" w:rsidRDefault="00C15134" w:rsidP="00C15134">
            <w:pPr>
              <w:pStyle w:val="ConsPlusNormal"/>
            </w:pPr>
            <w:r w:rsidRPr="00C15134">
              <w:lastRenderedPageBreak/>
              <w:t>2.</w:t>
            </w:r>
          </w:p>
        </w:tc>
        <w:tc>
          <w:tcPr>
            <w:tcW w:w="458" w:type="pct"/>
            <w:vMerge w:val="restart"/>
          </w:tcPr>
          <w:p w:rsidR="00C15134" w:rsidRPr="00C15134" w:rsidRDefault="00C15134" w:rsidP="00C15134">
            <w:pPr>
              <w:pStyle w:val="ConsPlusNormal"/>
            </w:pPr>
            <w:r w:rsidRPr="00C15134">
              <w:t>Организация обеспечения деятельности Департамента муниципальной собственности и МКУ "Дирекция по содержанию имущества казны"</w:t>
            </w:r>
          </w:p>
          <w:p w:rsidR="00C15134" w:rsidRPr="00C15134" w:rsidRDefault="00C15134" w:rsidP="00C15134">
            <w:pPr>
              <w:pStyle w:val="ConsPlusNormal"/>
            </w:pPr>
            <w:r w:rsidRPr="00C15134">
              <w:t>(2, 3)</w:t>
            </w:r>
          </w:p>
        </w:tc>
        <w:tc>
          <w:tcPr>
            <w:tcW w:w="355" w:type="pct"/>
            <w:vMerge w:val="restart"/>
          </w:tcPr>
          <w:p w:rsidR="00C15134" w:rsidRPr="00C15134" w:rsidRDefault="00C15134" w:rsidP="00C15134">
            <w:pPr>
              <w:pStyle w:val="ConsPlusNormal"/>
            </w:pPr>
            <w:r w:rsidRPr="00C15134">
              <w:t>Департамент муниципальной собственности</w:t>
            </w:r>
          </w:p>
        </w:tc>
        <w:tc>
          <w:tcPr>
            <w:tcW w:w="366" w:type="pct"/>
            <w:vMerge w:val="restart"/>
          </w:tcPr>
          <w:p w:rsidR="00C15134" w:rsidRPr="00C15134" w:rsidRDefault="00C15134" w:rsidP="00C15134">
            <w:pPr>
              <w:pStyle w:val="ConsPlusNormal"/>
            </w:pPr>
            <w:r w:rsidRPr="00C15134">
              <w:t>Департамент муниципальной собственности</w:t>
            </w:r>
          </w:p>
        </w:tc>
        <w:tc>
          <w:tcPr>
            <w:tcW w:w="320" w:type="pct"/>
          </w:tcPr>
          <w:p w:rsidR="00C15134" w:rsidRPr="00C15134" w:rsidRDefault="00C15134" w:rsidP="00C15134">
            <w:pPr>
              <w:pStyle w:val="ConsPlusNormal"/>
            </w:pPr>
            <w:r w:rsidRPr="00C15134">
              <w:t>всего</w:t>
            </w:r>
          </w:p>
        </w:tc>
        <w:tc>
          <w:tcPr>
            <w:tcW w:w="389" w:type="pct"/>
          </w:tcPr>
          <w:p w:rsidR="00C15134" w:rsidRPr="00C15134" w:rsidRDefault="00C15134" w:rsidP="00C15134">
            <w:pPr>
              <w:pStyle w:val="ConsPlusNormal"/>
            </w:pPr>
            <w:r w:rsidRPr="00C15134">
              <w:t>801184992,35</w:t>
            </w:r>
          </w:p>
        </w:tc>
        <w:tc>
          <w:tcPr>
            <w:tcW w:w="366" w:type="pct"/>
          </w:tcPr>
          <w:p w:rsidR="00C15134" w:rsidRPr="00C15134" w:rsidRDefault="00C15134" w:rsidP="00C15134">
            <w:pPr>
              <w:pStyle w:val="ConsPlusNormal"/>
            </w:pPr>
            <w:r w:rsidRPr="00C15134">
              <w:t>60879107,35</w:t>
            </w:r>
          </w:p>
        </w:tc>
        <w:tc>
          <w:tcPr>
            <w:tcW w:w="366" w:type="pct"/>
          </w:tcPr>
          <w:p w:rsidR="00C15134" w:rsidRPr="00C15134" w:rsidRDefault="00C15134" w:rsidP="00C15134">
            <w:pPr>
              <w:pStyle w:val="ConsPlusNormal"/>
            </w:pPr>
            <w:r w:rsidRPr="00C15134">
              <w:t>67300535,00</w:t>
            </w:r>
          </w:p>
        </w:tc>
        <w:tc>
          <w:tcPr>
            <w:tcW w:w="366" w:type="pct"/>
          </w:tcPr>
          <w:p w:rsidR="00C15134" w:rsidRPr="00C15134" w:rsidRDefault="00C15134" w:rsidP="00C15134">
            <w:pPr>
              <w:pStyle w:val="ConsPlusNormal"/>
            </w:pPr>
            <w:r w:rsidRPr="00C15134">
              <w:t>67300535,00</w:t>
            </w:r>
          </w:p>
        </w:tc>
        <w:tc>
          <w:tcPr>
            <w:tcW w:w="366" w:type="pct"/>
          </w:tcPr>
          <w:p w:rsidR="00C15134" w:rsidRPr="00C15134" w:rsidRDefault="00C15134" w:rsidP="00C15134">
            <w:pPr>
              <w:pStyle w:val="ConsPlusNormal"/>
            </w:pPr>
            <w:r w:rsidRPr="00C15134">
              <w:t>67300535,00</w:t>
            </w:r>
          </w:p>
        </w:tc>
        <w:tc>
          <w:tcPr>
            <w:tcW w:w="378" w:type="pct"/>
          </w:tcPr>
          <w:p w:rsidR="00C15134" w:rsidRPr="00C15134" w:rsidRDefault="00C15134" w:rsidP="00C15134">
            <w:pPr>
              <w:pStyle w:val="ConsPlusNormal"/>
            </w:pPr>
            <w:r w:rsidRPr="00C15134">
              <w:t>67300535,00</w:t>
            </w:r>
          </w:p>
        </w:tc>
        <w:tc>
          <w:tcPr>
            <w:tcW w:w="366" w:type="pct"/>
          </w:tcPr>
          <w:p w:rsidR="00C15134" w:rsidRPr="00C15134" w:rsidRDefault="00C15134" w:rsidP="00C15134">
            <w:pPr>
              <w:pStyle w:val="ConsPlusNormal"/>
            </w:pPr>
            <w:r w:rsidRPr="00C15134">
              <w:t>67300535,00</w:t>
            </w:r>
          </w:p>
        </w:tc>
        <w:tc>
          <w:tcPr>
            <w:tcW w:w="366" w:type="pct"/>
          </w:tcPr>
          <w:p w:rsidR="00C15134" w:rsidRPr="00C15134" w:rsidRDefault="00C15134" w:rsidP="00C15134">
            <w:pPr>
              <w:pStyle w:val="ConsPlusNormal"/>
            </w:pPr>
            <w:r w:rsidRPr="00C15134">
              <w:t>67300535,00</w:t>
            </w:r>
          </w:p>
        </w:tc>
        <w:tc>
          <w:tcPr>
            <w:tcW w:w="366" w:type="pct"/>
          </w:tcPr>
          <w:p w:rsidR="00C15134" w:rsidRPr="00C15134" w:rsidRDefault="00C15134" w:rsidP="00C15134">
            <w:pPr>
              <w:pStyle w:val="ConsPlusNormal"/>
            </w:pPr>
            <w:r w:rsidRPr="00C15134">
              <w:t>336502675,00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федеральный бюджет</w:t>
            </w:r>
          </w:p>
        </w:tc>
        <w:tc>
          <w:tcPr>
            <w:tcW w:w="389" w:type="pct"/>
          </w:tcPr>
          <w:p w:rsidR="00C15134" w:rsidRPr="00C15134" w:rsidRDefault="00C15134" w:rsidP="00C15134">
            <w:pPr>
              <w:pStyle w:val="ConsPlusNormal"/>
            </w:pPr>
            <w:r w:rsidRPr="00C15134">
              <w:t>481154,43</w:t>
            </w:r>
          </w:p>
        </w:tc>
        <w:tc>
          <w:tcPr>
            <w:tcW w:w="366" w:type="pct"/>
          </w:tcPr>
          <w:p w:rsidR="00C15134" w:rsidRPr="00C15134" w:rsidRDefault="00C15134" w:rsidP="00C15134">
            <w:pPr>
              <w:pStyle w:val="ConsPlusNormal"/>
            </w:pPr>
            <w:r w:rsidRPr="00C15134">
              <w:t>481154,43</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автономного округа</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города</w:t>
            </w:r>
          </w:p>
        </w:tc>
        <w:tc>
          <w:tcPr>
            <w:tcW w:w="389" w:type="pct"/>
          </w:tcPr>
          <w:p w:rsidR="00C15134" w:rsidRPr="00C15134" w:rsidRDefault="00C15134" w:rsidP="00C15134">
            <w:pPr>
              <w:pStyle w:val="ConsPlusNormal"/>
            </w:pPr>
            <w:r w:rsidRPr="00C15134">
              <w:t>800703837,92</w:t>
            </w:r>
          </w:p>
        </w:tc>
        <w:tc>
          <w:tcPr>
            <w:tcW w:w="366" w:type="pct"/>
          </w:tcPr>
          <w:p w:rsidR="00C15134" w:rsidRPr="00C15134" w:rsidRDefault="00C15134" w:rsidP="00C15134">
            <w:pPr>
              <w:pStyle w:val="ConsPlusNormal"/>
            </w:pPr>
            <w:r w:rsidRPr="00C15134">
              <w:t>60397952,92</w:t>
            </w:r>
          </w:p>
        </w:tc>
        <w:tc>
          <w:tcPr>
            <w:tcW w:w="366" w:type="pct"/>
          </w:tcPr>
          <w:p w:rsidR="00C15134" w:rsidRPr="00C15134" w:rsidRDefault="00C15134" w:rsidP="00C15134">
            <w:pPr>
              <w:pStyle w:val="ConsPlusNormal"/>
            </w:pPr>
            <w:r w:rsidRPr="00C15134">
              <w:t>67300535,00</w:t>
            </w:r>
          </w:p>
        </w:tc>
        <w:tc>
          <w:tcPr>
            <w:tcW w:w="366" w:type="pct"/>
          </w:tcPr>
          <w:p w:rsidR="00C15134" w:rsidRPr="00C15134" w:rsidRDefault="00C15134" w:rsidP="00C15134">
            <w:pPr>
              <w:pStyle w:val="ConsPlusNormal"/>
            </w:pPr>
            <w:r w:rsidRPr="00C15134">
              <w:t>67300535,00</w:t>
            </w:r>
          </w:p>
        </w:tc>
        <w:tc>
          <w:tcPr>
            <w:tcW w:w="366" w:type="pct"/>
          </w:tcPr>
          <w:p w:rsidR="00C15134" w:rsidRPr="00C15134" w:rsidRDefault="00C15134" w:rsidP="00C15134">
            <w:pPr>
              <w:pStyle w:val="ConsPlusNormal"/>
            </w:pPr>
            <w:r w:rsidRPr="00C15134">
              <w:t>67300535,00</w:t>
            </w:r>
          </w:p>
        </w:tc>
        <w:tc>
          <w:tcPr>
            <w:tcW w:w="378" w:type="pct"/>
          </w:tcPr>
          <w:p w:rsidR="00C15134" w:rsidRPr="00C15134" w:rsidRDefault="00C15134" w:rsidP="00C15134">
            <w:pPr>
              <w:pStyle w:val="ConsPlusNormal"/>
            </w:pPr>
            <w:r w:rsidRPr="00C15134">
              <w:t>67300535,00</w:t>
            </w:r>
          </w:p>
        </w:tc>
        <w:tc>
          <w:tcPr>
            <w:tcW w:w="366" w:type="pct"/>
          </w:tcPr>
          <w:p w:rsidR="00C15134" w:rsidRPr="00C15134" w:rsidRDefault="00C15134" w:rsidP="00C15134">
            <w:pPr>
              <w:pStyle w:val="ConsPlusNormal"/>
            </w:pPr>
            <w:r w:rsidRPr="00C15134">
              <w:t>67300535,00</w:t>
            </w:r>
          </w:p>
        </w:tc>
        <w:tc>
          <w:tcPr>
            <w:tcW w:w="366" w:type="pct"/>
          </w:tcPr>
          <w:p w:rsidR="00C15134" w:rsidRPr="00C15134" w:rsidRDefault="00C15134" w:rsidP="00C15134">
            <w:pPr>
              <w:pStyle w:val="ConsPlusNormal"/>
            </w:pPr>
            <w:r w:rsidRPr="00C15134">
              <w:t>67300535,00</w:t>
            </w:r>
          </w:p>
        </w:tc>
        <w:tc>
          <w:tcPr>
            <w:tcW w:w="366" w:type="pct"/>
          </w:tcPr>
          <w:p w:rsidR="00C15134" w:rsidRPr="00C15134" w:rsidRDefault="00C15134" w:rsidP="00C15134">
            <w:pPr>
              <w:pStyle w:val="ConsPlusNormal"/>
            </w:pPr>
            <w:r w:rsidRPr="00C15134">
              <w:t>336502675,00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иные источники финансирования</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val="restart"/>
          </w:tcPr>
          <w:p w:rsidR="00C15134" w:rsidRPr="00C15134" w:rsidRDefault="00C15134" w:rsidP="00C15134">
            <w:pPr>
              <w:pStyle w:val="ConsPlusNormal"/>
            </w:pPr>
            <w:r w:rsidRPr="00C15134">
              <w:t>МКУ "Дирекция по содержанию имущества казны"</w:t>
            </w:r>
          </w:p>
        </w:tc>
        <w:tc>
          <w:tcPr>
            <w:tcW w:w="320" w:type="pct"/>
          </w:tcPr>
          <w:p w:rsidR="00C15134" w:rsidRPr="00C15134" w:rsidRDefault="00C15134" w:rsidP="00C15134">
            <w:pPr>
              <w:pStyle w:val="ConsPlusNormal"/>
            </w:pPr>
            <w:r w:rsidRPr="00C15134">
              <w:t>всего</w:t>
            </w:r>
          </w:p>
        </w:tc>
        <w:tc>
          <w:tcPr>
            <w:tcW w:w="389" w:type="pct"/>
          </w:tcPr>
          <w:p w:rsidR="00C15134" w:rsidRPr="00C15134" w:rsidRDefault="00C15134" w:rsidP="00C15134">
            <w:pPr>
              <w:pStyle w:val="ConsPlusNormal"/>
            </w:pPr>
            <w:r w:rsidRPr="00C15134">
              <w:t>511037660,27</w:t>
            </w:r>
          </w:p>
        </w:tc>
        <w:tc>
          <w:tcPr>
            <w:tcW w:w="366" w:type="pct"/>
          </w:tcPr>
          <w:p w:rsidR="00C15134" w:rsidRPr="00C15134" w:rsidRDefault="00C15134" w:rsidP="00C15134">
            <w:pPr>
              <w:pStyle w:val="ConsPlusNormal"/>
            </w:pPr>
            <w:r w:rsidRPr="00C15134">
              <w:t>42761718,40</w:t>
            </w:r>
          </w:p>
        </w:tc>
        <w:tc>
          <w:tcPr>
            <w:tcW w:w="366" w:type="pct"/>
          </w:tcPr>
          <w:p w:rsidR="00C15134" w:rsidRPr="00C15134" w:rsidRDefault="00C15134" w:rsidP="00C15134">
            <w:pPr>
              <w:pStyle w:val="ConsPlusNormal"/>
            </w:pPr>
            <w:r w:rsidRPr="00C15134">
              <w:t>42570540,17</w:t>
            </w:r>
          </w:p>
        </w:tc>
        <w:tc>
          <w:tcPr>
            <w:tcW w:w="366" w:type="pct"/>
          </w:tcPr>
          <w:p w:rsidR="00C15134" w:rsidRPr="00C15134" w:rsidRDefault="00C15134" w:rsidP="00C15134">
            <w:pPr>
              <w:pStyle w:val="ConsPlusNormal"/>
            </w:pPr>
            <w:r w:rsidRPr="00C15134">
              <w:t>42570540,17</w:t>
            </w:r>
          </w:p>
        </w:tc>
        <w:tc>
          <w:tcPr>
            <w:tcW w:w="366" w:type="pct"/>
          </w:tcPr>
          <w:p w:rsidR="00C15134" w:rsidRPr="00C15134" w:rsidRDefault="00C15134" w:rsidP="00C15134">
            <w:pPr>
              <w:pStyle w:val="ConsPlusNormal"/>
            </w:pPr>
            <w:r w:rsidRPr="00C15134">
              <w:t>42570540,17</w:t>
            </w:r>
          </w:p>
        </w:tc>
        <w:tc>
          <w:tcPr>
            <w:tcW w:w="378" w:type="pct"/>
          </w:tcPr>
          <w:p w:rsidR="00C15134" w:rsidRPr="00C15134" w:rsidRDefault="00C15134" w:rsidP="00C15134">
            <w:pPr>
              <w:pStyle w:val="ConsPlusNormal"/>
            </w:pPr>
            <w:r w:rsidRPr="00C15134">
              <w:t>42570540,17</w:t>
            </w:r>
          </w:p>
        </w:tc>
        <w:tc>
          <w:tcPr>
            <w:tcW w:w="366" w:type="pct"/>
          </w:tcPr>
          <w:p w:rsidR="00C15134" w:rsidRPr="00C15134" w:rsidRDefault="00C15134" w:rsidP="00C15134">
            <w:pPr>
              <w:pStyle w:val="ConsPlusNormal"/>
            </w:pPr>
            <w:r w:rsidRPr="00C15134">
              <w:t>42570540,17</w:t>
            </w:r>
          </w:p>
        </w:tc>
        <w:tc>
          <w:tcPr>
            <w:tcW w:w="366" w:type="pct"/>
          </w:tcPr>
          <w:p w:rsidR="00C15134" w:rsidRPr="00C15134" w:rsidRDefault="00C15134" w:rsidP="00C15134">
            <w:pPr>
              <w:pStyle w:val="ConsPlusNormal"/>
            </w:pPr>
            <w:r w:rsidRPr="00C15134">
              <w:t>42570540,17</w:t>
            </w:r>
          </w:p>
        </w:tc>
        <w:tc>
          <w:tcPr>
            <w:tcW w:w="366" w:type="pct"/>
          </w:tcPr>
          <w:p w:rsidR="00C15134" w:rsidRPr="00C15134" w:rsidRDefault="00C15134" w:rsidP="00C15134">
            <w:pPr>
              <w:pStyle w:val="ConsPlusNormal"/>
            </w:pPr>
            <w:r w:rsidRPr="00C15134">
              <w:t>212852700,85</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федеральный бюджет</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автономного округа</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 xml:space="preserve">бюджет </w:t>
            </w:r>
            <w:r w:rsidRPr="00C15134">
              <w:lastRenderedPageBreak/>
              <w:t>города</w:t>
            </w:r>
          </w:p>
        </w:tc>
        <w:tc>
          <w:tcPr>
            <w:tcW w:w="389" w:type="pct"/>
          </w:tcPr>
          <w:p w:rsidR="00C15134" w:rsidRPr="00C15134" w:rsidRDefault="00C15134" w:rsidP="00C15134">
            <w:pPr>
              <w:pStyle w:val="ConsPlusNormal"/>
            </w:pPr>
            <w:r w:rsidRPr="00C15134">
              <w:lastRenderedPageBreak/>
              <w:t>51103766</w:t>
            </w:r>
            <w:r w:rsidRPr="00C15134">
              <w:lastRenderedPageBreak/>
              <w:t>0,27</w:t>
            </w:r>
          </w:p>
        </w:tc>
        <w:tc>
          <w:tcPr>
            <w:tcW w:w="366" w:type="pct"/>
          </w:tcPr>
          <w:p w:rsidR="00C15134" w:rsidRPr="00C15134" w:rsidRDefault="00C15134" w:rsidP="00C15134">
            <w:pPr>
              <w:pStyle w:val="ConsPlusNormal"/>
            </w:pPr>
            <w:r w:rsidRPr="00C15134">
              <w:lastRenderedPageBreak/>
              <w:t>4276171</w:t>
            </w:r>
            <w:r w:rsidRPr="00C15134">
              <w:lastRenderedPageBreak/>
              <w:t>8,40</w:t>
            </w:r>
          </w:p>
        </w:tc>
        <w:tc>
          <w:tcPr>
            <w:tcW w:w="366" w:type="pct"/>
          </w:tcPr>
          <w:p w:rsidR="00C15134" w:rsidRPr="00C15134" w:rsidRDefault="00C15134" w:rsidP="00C15134">
            <w:pPr>
              <w:pStyle w:val="ConsPlusNormal"/>
            </w:pPr>
            <w:r w:rsidRPr="00C15134">
              <w:lastRenderedPageBreak/>
              <w:t>4257054</w:t>
            </w:r>
            <w:r w:rsidRPr="00C15134">
              <w:lastRenderedPageBreak/>
              <w:t>0,17</w:t>
            </w:r>
          </w:p>
        </w:tc>
        <w:tc>
          <w:tcPr>
            <w:tcW w:w="366" w:type="pct"/>
          </w:tcPr>
          <w:p w:rsidR="00C15134" w:rsidRPr="00C15134" w:rsidRDefault="00C15134" w:rsidP="00C15134">
            <w:pPr>
              <w:pStyle w:val="ConsPlusNormal"/>
            </w:pPr>
            <w:r w:rsidRPr="00C15134">
              <w:lastRenderedPageBreak/>
              <w:t>4257054</w:t>
            </w:r>
            <w:r w:rsidRPr="00C15134">
              <w:lastRenderedPageBreak/>
              <w:t>0,17</w:t>
            </w:r>
          </w:p>
        </w:tc>
        <w:tc>
          <w:tcPr>
            <w:tcW w:w="366" w:type="pct"/>
          </w:tcPr>
          <w:p w:rsidR="00C15134" w:rsidRPr="00C15134" w:rsidRDefault="00C15134" w:rsidP="00C15134">
            <w:pPr>
              <w:pStyle w:val="ConsPlusNormal"/>
            </w:pPr>
            <w:r w:rsidRPr="00C15134">
              <w:lastRenderedPageBreak/>
              <w:t>4257054</w:t>
            </w:r>
            <w:r w:rsidRPr="00C15134">
              <w:lastRenderedPageBreak/>
              <w:t>0,17</w:t>
            </w:r>
          </w:p>
        </w:tc>
        <w:tc>
          <w:tcPr>
            <w:tcW w:w="378" w:type="pct"/>
          </w:tcPr>
          <w:p w:rsidR="00C15134" w:rsidRPr="00C15134" w:rsidRDefault="00C15134" w:rsidP="00C15134">
            <w:pPr>
              <w:pStyle w:val="ConsPlusNormal"/>
            </w:pPr>
            <w:r w:rsidRPr="00C15134">
              <w:lastRenderedPageBreak/>
              <w:t>4257054</w:t>
            </w:r>
            <w:r w:rsidRPr="00C15134">
              <w:lastRenderedPageBreak/>
              <w:t>0,17</w:t>
            </w:r>
          </w:p>
        </w:tc>
        <w:tc>
          <w:tcPr>
            <w:tcW w:w="366" w:type="pct"/>
          </w:tcPr>
          <w:p w:rsidR="00C15134" w:rsidRPr="00C15134" w:rsidRDefault="00C15134" w:rsidP="00C15134">
            <w:pPr>
              <w:pStyle w:val="ConsPlusNormal"/>
            </w:pPr>
            <w:r w:rsidRPr="00C15134">
              <w:lastRenderedPageBreak/>
              <w:t>4257054</w:t>
            </w:r>
            <w:r w:rsidRPr="00C15134">
              <w:lastRenderedPageBreak/>
              <w:t>0,17</w:t>
            </w:r>
          </w:p>
        </w:tc>
        <w:tc>
          <w:tcPr>
            <w:tcW w:w="366" w:type="pct"/>
          </w:tcPr>
          <w:p w:rsidR="00C15134" w:rsidRPr="00C15134" w:rsidRDefault="00C15134" w:rsidP="00C15134">
            <w:pPr>
              <w:pStyle w:val="ConsPlusNormal"/>
            </w:pPr>
            <w:r w:rsidRPr="00C15134">
              <w:lastRenderedPageBreak/>
              <w:t>4257054</w:t>
            </w:r>
            <w:r w:rsidRPr="00C15134">
              <w:lastRenderedPageBreak/>
              <w:t>0,17</w:t>
            </w:r>
          </w:p>
        </w:tc>
        <w:tc>
          <w:tcPr>
            <w:tcW w:w="366" w:type="pct"/>
          </w:tcPr>
          <w:p w:rsidR="00C15134" w:rsidRPr="00C15134" w:rsidRDefault="00C15134" w:rsidP="00C15134">
            <w:pPr>
              <w:pStyle w:val="ConsPlusNormal"/>
            </w:pPr>
            <w:r w:rsidRPr="00C15134">
              <w:lastRenderedPageBreak/>
              <w:t>2128527</w:t>
            </w:r>
            <w:r w:rsidRPr="00C15134">
              <w:lastRenderedPageBreak/>
              <w:t>00,85</w:t>
            </w:r>
          </w:p>
        </w:tc>
      </w:tr>
      <w:tr w:rsidR="00C15134" w:rsidRPr="00C15134" w:rsidTr="0073798B">
        <w:tc>
          <w:tcPr>
            <w:tcW w:w="172" w:type="pct"/>
            <w:vMerge/>
          </w:tcPr>
          <w:p w:rsidR="00C15134" w:rsidRPr="00C15134" w:rsidRDefault="00C15134" w:rsidP="00C15134">
            <w:pPr>
              <w:spacing w:after="0" w:line="240" w:lineRule="auto"/>
            </w:pPr>
          </w:p>
        </w:tc>
        <w:tc>
          <w:tcPr>
            <w:tcW w:w="458" w:type="pct"/>
            <w:vMerge/>
          </w:tcPr>
          <w:p w:rsidR="00C15134" w:rsidRPr="00C15134" w:rsidRDefault="00C15134" w:rsidP="00C15134">
            <w:pPr>
              <w:spacing w:after="0" w:line="240" w:lineRule="auto"/>
            </w:pPr>
          </w:p>
        </w:tc>
        <w:tc>
          <w:tcPr>
            <w:tcW w:w="355" w:type="pct"/>
            <w:vMerge/>
          </w:tcPr>
          <w:p w:rsidR="00C15134" w:rsidRPr="00C15134" w:rsidRDefault="00C15134" w:rsidP="00C15134">
            <w:pPr>
              <w:spacing w:after="0" w:line="240" w:lineRule="auto"/>
            </w:pPr>
          </w:p>
        </w:tc>
        <w:tc>
          <w:tcPr>
            <w:tcW w:w="366" w:type="pct"/>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иные источники финансирования</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val="restart"/>
          </w:tcPr>
          <w:p w:rsidR="00C15134" w:rsidRPr="00C15134" w:rsidRDefault="00C15134" w:rsidP="00C15134">
            <w:pPr>
              <w:pStyle w:val="ConsPlusNormal"/>
            </w:pPr>
            <w:r w:rsidRPr="00C15134">
              <w:t>Всего по муниципальной программе:</w:t>
            </w:r>
          </w:p>
        </w:tc>
        <w:tc>
          <w:tcPr>
            <w:tcW w:w="320" w:type="pct"/>
          </w:tcPr>
          <w:p w:rsidR="00C15134" w:rsidRPr="00C15134" w:rsidRDefault="00C15134" w:rsidP="00C15134">
            <w:pPr>
              <w:pStyle w:val="ConsPlusNormal"/>
            </w:pPr>
            <w:r w:rsidRPr="00C15134">
              <w:t>всего</w:t>
            </w:r>
          </w:p>
        </w:tc>
        <w:tc>
          <w:tcPr>
            <w:tcW w:w="389" w:type="pct"/>
          </w:tcPr>
          <w:p w:rsidR="00C15134" w:rsidRPr="00C15134" w:rsidRDefault="00C15134" w:rsidP="00C15134">
            <w:pPr>
              <w:pStyle w:val="ConsPlusNormal"/>
            </w:pPr>
            <w:r w:rsidRPr="00C15134">
              <w:t>2128449526,24</w:t>
            </w:r>
          </w:p>
        </w:tc>
        <w:tc>
          <w:tcPr>
            <w:tcW w:w="366" w:type="pct"/>
          </w:tcPr>
          <w:p w:rsidR="00C15134" w:rsidRPr="00C15134" w:rsidRDefault="00C15134" w:rsidP="00C15134">
            <w:pPr>
              <w:pStyle w:val="ConsPlusNormal"/>
            </w:pPr>
            <w:r w:rsidRPr="00C15134">
              <w:t>199976788,48</w:t>
            </w:r>
          </w:p>
        </w:tc>
        <w:tc>
          <w:tcPr>
            <w:tcW w:w="366" w:type="pct"/>
          </w:tcPr>
          <w:p w:rsidR="00C15134" w:rsidRPr="00C15134" w:rsidRDefault="00C15134" w:rsidP="00C15134">
            <w:pPr>
              <w:pStyle w:val="ConsPlusNormal"/>
            </w:pPr>
            <w:r w:rsidRPr="00C15134">
              <w:t>171042976,16</w:t>
            </w:r>
          </w:p>
        </w:tc>
        <w:tc>
          <w:tcPr>
            <w:tcW w:w="366" w:type="pct"/>
          </w:tcPr>
          <w:p w:rsidR="00C15134" w:rsidRPr="00C15134" w:rsidRDefault="00C15134" w:rsidP="00C15134">
            <w:pPr>
              <w:pStyle w:val="ConsPlusNormal"/>
            </w:pPr>
            <w:r w:rsidRPr="00C15134">
              <w:t>175742976,16</w:t>
            </w:r>
          </w:p>
        </w:tc>
        <w:tc>
          <w:tcPr>
            <w:tcW w:w="366" w:type="pct"/>
          </w:tcPr>
          <w:p w:rsidR="00C15134" w:rsidRPr="00C15134" w:rsidRDefault="00C15134" w:rsidP="00C15134">
            <w:pPr>
              <w:pStyle w:val="ConsPlusNormal"/>
            </w:pPr>
            <w:r w:rsidRPr="00C15134">
              <w:t>175742976,16</w:t>
            </w:r>
          </w:p>
        </w:tc>
        <w:tc>
          <w:tcPr>
            <w:tcW w:w="378" w:type="pct"/>
          </w:tcPr>
          <w:p w:rsidR="00C15134" w:rsidRPr="00C15134" w:rsidRDefault="00C15134" w:rsidP="00C15134">
            <w:pPr>
              <w:pStyle w:val="ConsPlusNormal"/>
            </w:pPr>
            <w:r w:rsidRPr="00C15134">
              <w:t>175742976,16</w:t>
            </w:r>
          </w:p>
        </w:tc>
        <w:tc>
          <w:tcPr>
            <w:tcW w:w="366" w:type="pct"/>
          </w:tcPr>
          <w:p w:rsidR="00C15134" w:rsidRPr="00C15134" w:rsidRDefault="00C15134" w:rsidP="00C15134">
            <w:pPr>
              <w:pStyle w:val="ConsPlusNormal"/>
            </w:pPr>
            <w:r w:rsidRPr="00C15134">
              <w:t>175742976,16</w:t>
            </w:r>
          </w:p>
        </w:tc>
        <w:tc>
          <w:tcPr>
            <w:tcW w:w="366" w:type="pct"/>
          </w:tcPr>
          <w:p w:rsidR="00C15134" w:rsidRPr="00C15134" w:rsidRDefault="00C15134" w:rsidP="00C15134">
            <w:pPr>
              <w:pStyle w:val="ConsPlusNormal"/>
            </w:pPr>
            <w:r w:rsidRPr="00C15134">
              <w:t>175742976,16</w:t>
            </w:r>
          </w:p>
        </w:tc>
        <w:tc>
          <w:tcPr>
            <w:tcW w:w="366" w:type="pct"/>
          </w:tcPr>
          <w:p w:rsidR="00C15134" w:rsidRPr="00C15134" w:rsidRDefault="00C15134" w:rsidP="00C15134">
            <w:pPr>
              <w:pStyle w:val="ConsPlusNormal"/>
            </w:pPr>
            <w:r w:rsidRPr="00C15134">
              <w:t>878714880,80</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федеральный бюджет</w:t>
            </w:r>
          </w:p>
        </w:tc>
        <w:tc>
          <w:tcPr>
            <w:tcW w:w="389" w:type="pct"/>
          </w:tcPr>
          <w:p w:rsidR="00C15134" w:rsidRPr="00C15134" w:rsidRDefault="00C15134" w:rsidP="00C15134">
            <w:pPr>
              <w:pStyle w:val="ConsPlusNormal"/>
            </w:pPr>
            <w:r w:rsidRPr="00C15134">
              <w:t>481154,43</w:t>
            </w:r>
          </w:p>
        </w:tc>
        <w:tc>
          <w:tcPr>
            <w:tcW w:w="366" w:type="pct"/>
          </w:tcPr>
          <w:p w:rsidR="00C15134" w:rsidRPr="00C15134" w:rsidRDefault="00C15134" w:rsidP="00C15134">
            <w:pPr>
              <w:pStyle w:val="ConsPlusNormal"/>
            </w:pPr>
            <w:r w:rsidRPr="00C15134">
              <w:t>481154,43</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автономного округа</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города</w:t>
            </w:r>
          </w:p>
        </w:tc>
        <w:tc>
          <w:tcPr>
            <w:tcW w:w="389" w:type="pct"/>
          </w:tcPr>
          <w:p w:rsidR="00C15134" w:rsidRPr="00C15134" w:rsidRDefault="00C15134" w:rsidP="00C15134">
            <w:pPr>
              <w:pStyle w:val="ConsPlusNormal"/>
            </w:pPr>
            <w:r w:rsidRPr="00C15134">
              <w:t>2127968371,81</w:t>
            </w:r>
          </w:p>
        </w:tc>
        <w:tc>
          <w:tcPr>
            <w:tcW w:w="366" w:type="pct"/>
          </w:tcPr>
          <w:p w:rsidR="00C15134" w:rsidRPr="00C15134" w:rsidRDefault="00C15134" w:rsidP="00C15134">
            <w:pPr>
              <w:pStyle w:val="ConsPlusNormal"/>
            </w:pPr>
            <w:r w:rsidRPr="00C15134">
              <w:t>199495634,05</w:t>
            </w:r>
          </w:p>
        </w:tc>
        <w:tc>
          <w:tcPr>
            <w:tcW w:w="366" w:type="pct"/>
          </w:tcPr>
          <w:p w:rsidR="00C15134" w:rsidRPr="00C15134" w:rsidRDefault="00C15134" w:rsidP="00C15134">
            <w:pPr>
              <w:pStyle w:val="ConsPlusNormal"/>
            </w:pPr>
            <w:r w:rsidRPr="00C15134">
              <w:t>171042976,16</w:t>
            </w:r>
          </w:p>
        </w:tc>
        <w:tc>
          <w:tcPr>
            <w:tcW w:w="366" w:type="pct"/>
          </w:tcPr>
          <w:p w:rsidR="00C15134" w:rsidRPr="00C15134" w:rsidRDefault="00C15134" w:rsidP="00C15134">
            <w:pPr>
              <w:pStyle w:val="ConsPlusNormal"/>
            </w:pPr>
            <w:r w:rsidRPr="00C15134">
              <w:t>175742976,16</w:t>
            </w:r>
          </w:p>
        </w:tc>
        <w:tc>
          <w:tcPr>
            <w:tcW w:w="366" w:type="pct"/>
          </w:tcPr>
          <w:p w:rsidR="00C15134" w:rsidRPr="00C15134" w:rsidRDefault="00C15134" w:rsidP="00C15134">
            <w:pPr>
              <w:pStyle w:val="ConsPlusNormal"/>
            </w:pPr>
            <w:r w:rsidRPr="00C15134">
              <w:t>175742976,16</w:t>
            </w:r>
          </w:p>
        </w:tc>
        <w:tc>
          <w:tcPr>
            <w:tcW w:w="378" w:type="pct"/>
          </w:tcPr>
          <w:p w:rsidR="00C15134" w:rsidRPr="00C15134" w:rsidRDefault="00C15134" w:rsidP="00C15134">
            <w:pPr>
              <w:pStyle w:val="ConsPlusNormal"/>
            </w:pPr>
            <w:r w:rsidRPr="00C15134">
              <w:t>175742976,16</w:t>
            </w:r>
          </w:p>
        </w:tc>
        <w:tc>
          <w:tcPr>
            <w:tcW w:w="366" w:type="pct"/>
          </w:tcPr>
          <w:p w:rsidR="00C15134" w:rsidRPr="00C15134" w:rsidRDefault="00C15134" w:rsidP="00C15134">
            <w:pPr>
              <w:pStyle w:val="ConsPlusNormal"/>
            </w:pPr>
            <w:r w:rsidRPr="00C15134">
              <w:t>175742976,16</w:t>
            </w:r>
          </w:p>
        </w:tc>
        <w:tc>
          <w:tcPr>
            <w:tcW w:w="366" w:type="pct"/>
          </w:tcPr>
          <w:p w:rsidR="00C15134" w:rsidRPr="00C15134" w:rsidRDefault="00C15134" w:rsidP="00C15134">
            <w:pPr>
              <w:pStyle w:val="ConsPlusNormal"/>
            </w:pPr>
            <w:r w:rsidRPr="00C15134">
              <w:t>175742976,16</w:t>
            </w:r>
          </w:p>
        </w:tc>
        <w:tc>
          <w:tcPr>
            <w:tcW w:w="366" w:type="pct"/>
          </w:tcPr>
          <w:p w:rsidR="00C15134" w:rsidRPr="00C15134" w:rsidRDefault="00C15134" w:rsidP="00C15134">
            <w:pPr>
              <w:pStyle w:val="ConsPlusNormal"/>
            </w:pPr>
            <w:r w:rsidRPr="00C15134">
              <w:t>878714880,80</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иные источники финансирования</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tcPr>
          <w:p w:rsidR="00C15134" w:rsidRPr="00C15134" w:rsidRDefault="00C15134" w:rsidP="00C15134">
            <w:pPr>
              <w:pStyle w:val="ConsPlusNormal"/>
            </w:pPr>
            <w:r w:rsidRPr="00C15134">
              <w:t>в том числе:</w:t>
            </w:r>
          </w:p>
        </w:tc>
        <w:tc>
          <w:tcPr>
            <w:tcW w:w="320" w:type="pct"/>
          </w:tcPr>
          <w:p w:rsidR="00C15134" w:rsidRPr="00C15134" w:rsidRDefault="00C15134" w:rsidP="00C15134">
            <w:pPr>
              <w:pStyle w:val="ConsPlusNormal"/>
            </w:pPr>
          </w:p>
        </w:tc>
        <w:tc>
          <w:tcPr>
            <w:tcW w:w="389" w:type="pct"/>
          </w:tcPr>
          <w:p w:rsidR="00C15134" w:rsidRPr="00C15134" w:rsidRDefault="00C15134" w:rsidP="00C15134">
            <w:pPr>
              <w:pStyle w:val="ConsPlusNormal"/>
            </w:pP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p>
        </w:tc>
        <w:tc>
          <w:tcPr>
            <w:tcW w:w="378" w:type="pct"/>
          </w:tcPr>
          <w:p w:rsidR="00C15134" w:rsidRPr="00C15134" w:rsidRDefault="00C15134" w:rsidP="00C15134">
            <w:pPr>
              <w:pStyle w:val="ConsPlusNormal"/>
            </w:pP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p>
        </w:tc>
      </w:tr>
      <w:tr w:rsidR="00C15134" w:rsidRPr="00C15134" w:rsidTr="0073798B">
        <w:tc>
          <w:tcPr>
            <w:tcW w:w="1350" w:type="pct"/>
            <w:gridSpan w:val="4"/>
            <w:vMerge w:val="restart"/>
          </w:tcPr>
          <w:p w:rsidR="00C15134" w:rsidRPr="00C15134" w:rsidRDefault="00C15134" w:rsidP="00C15134">
            <w:pPr>
              <w:pStyle w:val="ConsPlusNormal"/>
            </w:pPr>
            <w:r w:rsidRPr="00C15134">
              <w:t>Подпрограммы;</w:t>
            </w:r>
          </w:p>
          <w:p w:rsidR="00C15134" w:rsidRPr="00C15134" w:rsidRDefault="00C15134" w:rsidP="00C15134">
            <w:pPr>
              <w:pStyle w:val="ConsPlusNormal"/>
            </w:pPr>
            <w:r w:rsidRPr="00C15134">
              <w:t>инвестиции в объекты муниципальной собственности</w:t>
            </w:r>
          </w:p>
        </w:tc>
        <w:tc>
          <w:tcPr>
            <w:tcW w:w="320" w:type="pct"/>
          </w:tcPr>
          <w:p w:rsidR="00C15134" w:rsidRPr="00C15134" w:rsidRDefault="00C15134" w:rsidP="00C15134">
            <w:pPr>
              <w:pStyle w:val="ConsPlusNormal"/>
            </w:pPr>
            <w:r w:rsidRPr="00C15134">
              <w:t>всего</w:t>
            </w:r>
          </w:p>
        </w:tc>
        <w:tc>
          <w:tcPr>
            <w:tcW w:w="389" w:type="pct"/>
          </w:tcPr>
          <w:p w:rsidR="00C15134" w:rsidRPr="00C15134" w:rsidRDefault="00C15134" w:rsidP="00C15134">
            <w:pPr>
              <w:pStyle w:val="ConsPlusNormal"/>
            </w:pPr>
            <w:r w:rsidRPr="00C15134">
              <w:t>451281754,69</w:t>
            </w:r>
          </w:p>
        </w:tc>
        <w:tc>
          <w:tcPr>
            <w:tcW w:w="366" w:type="pct"/>
          </w:tcPr>
          <w:p w:rsidR="00C15134" w:rsidRPr="00C15134" w:rsidRDefault="00C15134" w:rsidP="00C15134">
            <w:pPr>
              <w:pStyle w:val="ConsPlusNormal"/>
            </w:pPr>
            <w:r w:rsidRPr="00C15134">
              <w:t>20471000,00</w:t>
            </w:r>
          </w:p>
        </w:tc>
        <w:tc>
          <w:tcPr>
            <w:tcW w:w="366" w:type="pct"/>
          </w:tcPr>
          <w:p w:rsidR="00C15134" w:rsidRPr="00C15134" w:rsidRDefault="00C15134" w:rsidP="00C15134">
            <w:pPr>
              <w:pStyle w:val="ConsPlusNormal"/>
            </w:pPr>
            <w:r w:rsidRPr="00C15134">
              <w:t>34891886,79</w:t>
            </w:r>
          </w:p>
        </w:tc>
        <w:tc>
          <w:tcPr>
            <w:tcW w:w="366" w:type="pct"/>
          </w:tcPr>
          <w:p w:rsidR="00C15134" w:rsidRPr="00C15134" w:rsidRDefault="00C15134" w:rsidP="00C15134">
            <w:pPr>
              <w:pStyle w:val="ConsPlusNormal"/>
            </w:pPr>
            <w:r w:rsidRPr="00C15134">
              <w:t>39591886,79</w:t>
            </w:r>
          </w:p>
        </w:tc>
        <w:tc>
          <w:tcPr>
            <w:tcW w:w="366" w:type="pct"/>
          </w:tcPr>
          <w:p w:rsidR="00C15134" w:rsidRPr="00C15134" w:rsidRDefault="00C15134" w:rsidP="00C15134">
            <w:pPr>
              <w:pStyle w:val="ConsPlusNormal"/>
            </w:pPr>
            <w:r w:rsidRPr="00C15134">
              <w:t>39591886,79</w:t>
            </w:r>
          </w:p>
        </w:tc>
        <w:tc>
          <w:tcPr>
            <w:tcW w:w="378" w:type="pct"/>
          </w:tcPr>
          <w:p w:rsidR="00C15134" w:rsidRPr="00C15134" w:rsidRDefault="00C15134" w:rsidP="00C15134">
            <w:pPr>
              <w:pStyle w:val="ConsPlusNormal"/>
            </w:pPr>
            <w:r w:rsidRPr="00C15134">
              <w:t>39591886,79</w:t>
            </w:r>
          </w:p>
        </w:tc>
        <w:tc>
          <w:tcPr>
            <w:tcW w:w="366" w:type="pct"/>
          </w:tcPr>
          <w:p w:rsidR="00C15134" w:rsidRPr="00C15134" w:rsidRDefault="00C15134" w:rsidP="00C15134">
            <w:pPr>
              <w:pStyle w:val="ConsPlusNormal"/>
            </w:pPr>
            <w:r w:rsidRPr="00C15134">
              <w:t>39591886,79</w:t>
            </w:r>
          </w:p>
        </w:tc>
        <w:tc>
          <w:tcPr>
            <w:tcW w:w="366" w:type="pct"/>
          </w:tcPr>
          <w:p w:rsidR="00C15134" w:rsidRPr="00C15134" w:rsidRDefault="00C15134" w:rsidP="00C15134">
            <w:pPr>
              <w:pStyle w:val="ConsPlusNormal"/>
            </w:pPr>
            <w:r w:rsidRPr="00C15134">
              <w:t>39591886,79</w:t>
            </w:r>
          </w:p>
        </w:tc>
        <w:tc>
          <w:tcPr>
            <w:tcW w:w="366" w:type="pct"/>
          </w:tcPr>
          <w:p w:rsidR="00C15134" w:rsidRPr="00C15134" w:rsidRDefault="00C15134" w:rsidP="00C15134">
            <w:pPr>
              <w:pStyle w:val="ConsPlusNormal"/>
            </w:pPr>
            <w:r w:rsidRPr="00C15134">
              <w:t>197959433,95</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федеральный бюджет</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 xml:space="preserve">бюджет </w:t>
            </w:r>
            <w:r w:rsidRPr="00C15134">
              <w:lastRenderedPageBreak/>
              <w:t>автономного округа</w:t>
            </w:r>
          </w:p>
        </w:tc>
        <w:tc>
          <w:tcPr>
            <w:tcW w:w="389" w:type="pct"/>
          </w:tcPr>
          <w:p w:rsidR="00C15134" w:rsidRPr="00C15134" w:rsidRDefault="00C15134" w:rsidP="00C15134">
            <w:pPr>
              <w:pStyle w:val="ConsPlusNormal"/>
            </w:pPr>
            <w:r w:rsidRPr="00C15134">
              <w:lastRenderedPageBreak/>
              <w:t>0,00</w:t>
            </w: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города</w:t>
            </w:r>
          </w:p>
        </w:tc>
        <w:tc>
          <w:tcPr>
            <w:tcW w:w="389" w:type="pct"/>
          </w:tcPr>
          <w:p w:rsidR="00C15134" w:rsidRPr="00C15134" w:rsidRDefault="00C15134" w:rsidP="00C15134">
            <w:pPr>
              <w:pStyle w:val="ConsPlusNormal"/>
            </w:pPr>
            <w:r w:rsidRPr="00C15134">
              <w:t>451281754,69</w:t>
            </w:r>
          </w:p>
        </w:tc>
        <w:tc>
          <w:tcPr>
            <w:tcW w:w="366" w:type="pct"/>
          </w:tcPr>
          <w:p w:rsidR="00C15134" w:rsidRPr="00C15134" w:rsidRDefault="00C15134" w:rsidP="00C15134">
            <w:pPr>
              <w:pStyle w:val="ConsPlusNormal"/>
            </w:pPr>
            <w:r w:rsidRPr="00C15134">
              <w:t>20471000,00</w:t>
            </w:r>
          </w:p>
        </w:tc>
        <w:tc>
          <w:tcPr>
            <w:tcW w:w="366" w:type="pct"/>
          </w:tcPr>
          <w:p w:rsidR="00C15134" w:rsidRPr="00C15134" w:rsidRDefault="00C15134" w:rsidP="00C15134">
            <w:pPr>
              <w:pStyle w:val="ConsPlusNormal"/>
            </w:pPr>
            <w:r w:rsidRPr="00C15134">
              <w:t>34891886,79</w:t>
            </w:r>
          </w:p>
        </w:tc>
        <w:tc>
          <w:tcPr>
            <w:tcW w:w="366" w:type="pct"/>
          </w:tcPr>
          <w:p w:rsidR="00C15134" w:rsidRPr="00C15134" w:rsidRDefault="00C15134" w:rsidP="00C15134">
            <w:pPr>
              <w:pStyle w:val="ConsPlusNormal"/>
            </w:pPr>
            <w:r w:rsidRPr="00C15134">
              <w:t>39591886,79</w:t>
            </w:r>
          </w:p>
        </w:tc>
        <w:tc>
          <w:tcPr>
            <w:tcW w:w="366" w:type="pct"/>
          </w:tcPr>
          <w:p w:rsidR="00C15134" w:rsidRPr="00C15134" w:rsidRDefault="00C15134" w:rsidP="00C15134">
            <w:pPr>
              <w:pStyle w:val="ConsPlusNormal"/>
            </w:pPr>
            <w:r w:rsidRPr="00C15134">
              <w:t>39591886,79</w:t>
            </w:r>
          </w:p>
        </w:tc>
        <w:tc>
          <w:tcPr>
            <w:tcW w:w="378" w:type="pct"/>
          </w:tcPr>
          <w:p w:rsidR="00C15134" w:rsidRPr="00C15134" w:rsidRDefault="00C15134" w:rsidP="00C15134">
            <w:pPr>
              <w:pStyle w:val="ConsPlusNormal"/>
            </w:pPr>
            <w:r w:rsidRPr="00C15134">
              <w:t>39591886,79</w:t>
            </w:r>
          </w:p>
        </w:tc>
        <w:tc>
          <w:tcPr>
            <w:tcW w:w="366" w:type="pct"/>
          </w:tcPr>
          <w:p w:rsidR="00C15134" w:rsidRPr="00C15134" w:rsidRDefault="00C15134" w:rsidP="00C15134">
            <w:pPr>
              <w:pStyle w:val="ConsPlusNormal"/>
            </w:pPr>
            <w:r w:rsidRPr="00C15134">
              <w:t>39591886,79</w:t>
            </w:r>
          </w:p>
        </w:tc>
        <w:tc>
          <w:tcPr>
            <w:tcW w:w="366" w:type="pct"/>
          </w:tcPr>
          <w:p w:rsidR="00C15134" w:rsidRPr="00C15134" w:rsidRDefault="00C15134" w:rsidP="00C15134">
            <w:pPr>
              <w:pStyle w:val="ConsPlusNormal"/>
            </w:pPr>
            <w:r w:rsidRPr="00C15134">
              <w:t>39591886,79</w:t>
            </w:r>
          </w:p>
        </w:tc>
        <w:tc>
          <w:tcPr>
            <w:tcW w:w="366" w:type="pct"/>
          </w:tcPr>
          <w:p w:rsidR="00C15134" w:rsidRPr="00C15134" w:rsidRDefault="00C15134" w:rsidP="00C15134">
            <w:pPr>
              <w:pStyle w:val="ConsPlusNormal"/>
            </w:pPr>
            <w:r w:rsidRPr="00C15134">
              <w:t>197959433,95</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иные источники финансирования</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val="restart"/>
          </w:tcPr>
          <w:p w:rsidR="00C15134" w:rsidRPr="00C15134" w:rsidRDefault="00C15134" w:rsidP="00C15134">
            <w:pPr>
              <w:pStyle w:val="ConsPlusNormal"/>
            </w:pPr>
            <w:r w:rsidRPr="00C15134">
              <w:t>Прочие расходы</w:t>
            </w:r>
          </w:p>
        </w:tc>
        <w:tc>
          <w:tcPr>
            <w:tcW w:w="320" w:type="pct"/>
          </w:tcPr>
          <w:p w:rsidR="00C15134" w:rsidRPr="00C15134" w:rsidRDefault="00C15134" w:rsidP="00C15134">
            <w:pPr>
              <w:pStyle w:val="ConsPlusNormal"/>
            </w:pPr>
            <w:r w:rsidRPr="00C15134">
              <w:t>всего</w:t>
            </w:r>
          </w:p>
        </w:tc>
        <w:tc>
          <w:tcPr>
            <w:tcW w:w="389" w:type="pct"/>
          </w:tcPr>
          <w:p w:rsidR="00C15134" w:rsidRPr="00C15134" w:rsidRDefault="00C15134" w:rsidP="00C15134">
            <w:pPr>
              <w:pStyle w:val="ConsPlusNormal"/>
            </w:pPr>
            <w:r w:rsidRPr="00C15134">
              <w:t>1677167771,55</w:t>
            </w:r>
          </w:p>
        </w:tc>
        <w:tc>
          <w:tcPr>
            <w:tcW w:w="366" w:type="pct"/>
          </w:tcPr>
          <w:p w:rsidR="00C15134" w:rsidRPr="00C15134" w:rsidRDefault="00C15134" w:rsidP="00C15134">
            <w:pPr>
              <w:pStyle w:val="ConsPlusNormal"/>
            </w:pPr>
            <w:r w:rsidRPr="00C15134">
              <w:t>179505788,48</w:t>
            </w:r>
          </w:p>
        </w:tc>
        <w:tc>
          <w:tcPr>
            <w:tcW w:w="366" w:type="pct"/>
          </w:tcPr>
          <w:p w:rsidR="00C15134" w:rsidRPr="00C15134" w:rsidRDefault="00C15134" w:rsidP="00C15134">
            <w:pPr>
              <w:pStyle w:val="ConsPlusNormal"/>
            </w:pPr>
            <w:r w:rsidRPr="00C15134">
              <w:t>136151089,37</w:t>
            </w:r>
          </w:p>
        </w:tc>
        <w:tc>
          <w:tcPr>
            <w:tcW w:w="366" w:type="pct"/>
          </w:tcPr>
          <w:p w:rsidR="00C15134" w:rsidRPr="00C15134" w:rsidRDefault="00C15134" w:rsidP="00C15134">
            <w:pPr>
              <w:pStyle w:val="ConsPlusNormal"/>
            </w:pPr>
            <w:r w:rsidRPr="00C15134">
              <w:t>136151089,37</w:t>
            </w:r>
          </w:p>
        </w:tc>
        <w:tc>
          <w:tcPr>
            <w:tcW w:w="366" w:type="pct"/>
          </w:tcPr>
          <w:p w:rsidR="00C15134" w:rsidRPr="00C15134" w:rsidRDefault="00C15134" w:rsidP="00C15134">
            <w:pPr>
              <w:pStyle w:val="ConsPlusNormal"/>
            </w:pPr>
            <w:r w:rsidRPr="00C15134">
              <w:t>136151089,37</w:t>
            </w:r>
          </w:p>
        </w:tc>
        <w:tc>
          <w:tcPr>
            <w:tcW w:w="378" w:type="pct"/>
          </w:tcPr>
          <w:p w:rsidR="00C15134" w:rsidRPr="00C15134" w:rsidRDefault="00C15134" w:rsidP="00C15134">
            <w:pPr>
              <w:pStyle w:val="ConsPlusNormal"/>
            </w:pPr>
            <w:r w:rsidRPr="00C15134">
              <w:t>136151089,37</w:t>
            </w:r>
          </w:p>
        </w:tc>
        <w:tc>
          <w:tcPr>
            <w:tcW w:w="366" w:type="pct"/>
          </w:tcPr>
          <w:p w:rsidR="00C15134" w:rsidRPr="00C15134" w:rsidRDefault="00C15134" w:rsidP="00C15134">
            <w:pPr>
              <w:pStyle w:val="ConsPlusNormal"/>
            </w:pPr>
            <w:r w:rsidRPr="00C15134">
              <w:t>136151089,37</w:t>
            </w:r>
          </w:p>
        </w:tc>
        <w:tc>
          <w:tcPr>
            <w:tcW w:w="366" w:type="pct"/>
          </w:tcPr>
          <w:p w:rsidR="00C15134" w:rsidRPr="00C15134" w:rsidRDefault="00C15134" w:rsidP="00C15134">
            <w:pPr>
              <w:pStyle w:val="ConsPlusNormal"/>
            </w:pPr>
            <w:r w:rsidRPr="00C15134">
              <w:t>136151089,37</w:t>
            </w:r>
          </w:p>
        </w:tc>
        <w:tc>
          <w:tcPr>
            <w:tcW w:w="366" w:type="pct"/>
          </w:tcPr>
          <w:p w:rsidR="00C15134" w:rsidRPr="00C15134" w:rsidRDefault="00C15134" w:rsidP="00C15134">
            <w:pPr>
              <w:pStyle w:val="ConsPlusNormal"/>
            </w:pPr>
            <w:r w:rsidRPr="00C15134">
              <w:t>680755446,85</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федеральный бюджет</w:t>
            </w:r>
          </w:p>
        </w:tc>
        <w:tc>
          <w:tcPr>
            <w:tcW w:w="389" w:type="pct"/>
          </w:tcPr>
          <w:p w:rsidR="00C15134" w:rsidRPr="00C15134" w:rsidRDefault="00C15134" w:rsidP="00C15134">
            <w:pPr>
              <w:pStyle w:val="ConsPlusNormal"/>
            </w:pPr>
            <w:r w:rsidRPr="00C15134">
              <w:t>481154,43</w:t>
            </w:r>
          </w:p>
        </w:tc>
        <w:tc>
          <w:tcPr>
            <w:tcW w:w="366" w:type="pct"/>
          </w:tcPr>
          <w:p w:rsidR="00C15134" w:rsidRPr="00C15134" w:rsidRDefault="00C15134" w:rsidP="00C15134">
            <w:pPr>
              <w:pStyle w:val="ConsPlusNormal"/>
            </w:pPr>
            <w:r w:rsidRPr="00C15134">
              <w:t>481154,43</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автономного округа</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города</w:t>
            </w:r>
          </w:p>
        </w:tc>
        <w:tc>
          <w:tcPr>
            <w:tcW w:w="389" w:type="pct"/>
          </w:tcPr>
          <w:p w:rsidR="00C15134" w:rsidRPr="00C15134" w:rsidRDefault="00C15134" w:rsidP="00C15134">
            <w:pPr>
              <w:pStyle w:val="ConsPlusNormal"/>
            </w:pPr>
            <w:r w:rsidRPr="00C15134">
              <w:t>1676686617,12</w:t>
            </w:r>
          </w:p>
        </w:tc>
        <w:tc>
          <w:tcPr>
            <w:tcW w:w="366" w:type="pct"/>
          </w:tcPr>
          <w:p w:rsidR="00C15134" w:rsidRPr="00C15134" w:rsidRDefault="00C15134" w:rsidP="00C15134">
            <w:pPr>
              <w:pStyle w:val="ConsPlusNormal"/>
            </w:pPr>
            <w:r w:rsidRPr="00C15134">
              <w:t>179024634,05</w:t>
            </w:r>
          </w:p>
        </w:tc>
        <w:tc>
          <w:tcPr>
            <w:tcW w:w="366" w:type="pct"/>
          </w:tcPr>
          <w:p w:rsidR="00C15134" w:rsidRPr="00C15134" w:rsidRDefault="00C15134" w:rsidP="00C15134">
            <w:pPr>
              <w:pStyle w:val="ConsPlusNormal"/>
            </w:pPr>
            <w:r w:rsidRPr="00C15134">
              <w:t>136151089,37</w:t>
            </w:r>
          </w:p>
        </w:tc>
        <w:tc>
          <w:tcPr>
            <w:tcW w:w="366" w:type="pct"/>
          </w:tcPr>
          <w:p w:rsidR="00C15134" w:rsidRPr="00C15134" w:rsidRDefault="00C15134" w:rsidP="00C15134">
            <w:pPr>
              <w:pStyle w:val="ConsPlusNormal"/>
            </w:pPr>
            <w:r w:rsidRPr="00C15134">
              <w:t>136151089,37</w:t>
            </w:r>
          </w:p>
        </w:tc>
        <w:tc>
          <w:tcPr>
            <w:tcW w:w="366" w:type="pct"/>
          </w:tcPr>
          <w:p w:rsidR="00C15134" w:rsidRPr="00C15134" w:rsidRDefault="00C15134" w:rsidP="00C15134">
            <w:pPr>
              <w:pStyle w:val="ConsPlusNormal"/>
            </w:pPr>
            <w:r w:rsidRPr="00C15134">
              <w:t>136151089,37</w:t>
            </w:r>
          </w:p>
        </w:tc>
        <w:tc>
          <w:tcPr>
            <w:tcW w:w="378" w:type="pct"/>
          </w:tcPr>
          <w:p w:rsidR="00C15134" w:rsidRPr="00C15134" w:rsidRDefault="00C15134" w:rsidP="00C15134">
            <w:pPr>
              <w:pStyle w:val="ConsPlusNormal"/>
            </w:pPr>
            <w:r w:rsidRPr="00C15134">
              <w:t>136151089,37</w:t>
            </w:r>
          </w:p>
        </w:tc>
        <w:tc>
          <w:tcPr>
            <w:tcW w:w="366" w:type="pct"/>
          </w:tcPr>
          <w:p w:rsidR="00C15134" w:rsidRPr="00C15134" w:rsidRDefault="00C15134" w:rsidP="00C15134">
            <w:pPr>
              <w:pStyle w:val="ConsPlusNormal"/>
            </w:pPr>
            <w:r w:rsidRPr="00C15134">
              <w:t>136151089,37</w:t>
            </w:r>
          </w:p>
        </w:tc>
        <w:tc>
          <w:tcPr>
            <w:tcW w:w="366" w:type="pct"/>
          </w:tcPr>
          <w:p w:rsidR="00C15134" w:rsidRPr="00C15134" w:rsidRDefault="00C15134" w:rsidP="00C15134">
            <w:pPr>
              <w:pStyle w:val="ConsPlusNormal"/>
            </w:pPr>
            <w:r w:rsidRPr="00C15134">
              <w:t>136151089,37</w:t>
            </w:r>
          </w:p>
        </w:tc>
        <w:tc>
          <w:tcPr>
            <w:tcW w:w="366" w:type="pct"/>
          </w:tcPr>
          <w:p w:rsidR="00C15134" w:rsidRPr="00C15134" w:rsidRDefault="00C15134" w:rsidP="00C15134">
            <w:pPr>
              <w:pStyle w:val="ConsPlusNormal"/>
            </w:pPr>
            <w:r w:rsidRPr="00C15134">
              <w:t>680755446,85</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иные источники финансирования</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val="restart"/>
          </w:tcPr>
          <w:p w:rsidR="00C15134" w:rsidRPr="00C15134" w:rsidRDefault="00C15134" w:rsidP="00C15134">
            <w:pPr>
              <w:pStyle w:val="ConsPlusNormal"/>
            </w:pPr>
            <w:r w:rsidRPr="00C15134">
              <w:t>Департамент муниципальной собственности</w:t>
            </w:r>
          </w:p>
        </w:tc>
        <w:tc>
          <w:tcPr>
            <w:tcW w:w="320" w:type="pct"/>
          </w:tcPr>
          <w:p w:rsidR="00C15134" w:rsidRPr="00C15134" w:rsidRDefault="00C15134" w:rsidP="00C15134">
            <w:pPr>
              <w:pStyle w:val="ConsPlusNormal"/>
            </w:pPr>
            <w:r w:rsidRPr="00C15134">
              <w:t>всего</w:t>
            </w:r>
          </w:p>
        </w:tc>
        <w:tc>
          <w:tcPr>
            <w:tcW w:w="389" w:type="pct"/>
          </w:tcPr>
          <w:p w:rsidR="00C15134" w:rsidRPr="00C15134" w:rsidRDefault="00C15134" w:rsidP="00C15134">
            <w:pPr>
              <w:pStyle w:val="ConsPlusNormal"/>
            </w:pPr>
            <w:r w:rsidRPr="00C15134">
              <w:t>1111642698,64</w:t>
            </w:r>
          </w:p>
        </w:tc>
        <w:tc>
          <w:tcPr>
            <w:tcW w:w="366" w:type="pct"/>
          </w:tcPr>
          <w:p w:rsidR="00C15134" w:rsidRPr="00C15134" w:rsidRDefault="00C15134" w:rsidP="00C15134">
            <w:pPr>
              <w:pStyle w:val="ConsPlusNormal"/>
            </w:pPr>
            <w:r w:rsidRPr="00C15134">
              <w:t>79409562,75</w:t>
            </w:r>
          </w:p>
        </w:tc>
        <w:tc>
          <w:tcPr>
            <w:tcW w:w="366" w:type="pct"/>
          </w:tcPr>
          <w:p w:rsidR="00C15134" w:rsidRPr="00C15134" w:rsidRDefault="00C15134" w:rsidP="00C15134">
            <w:pPr>
              <w:pStyle w:val="ConsPlusNormal"/>
            </w:pPr>
            <w:r w:rsidRPr="00C15134">
              <w:t>93839375,99</w:t>
            </w:r>
          </w:p>
        </w:tc>
        <w:tc>
          <w:tcPr>
            <w:tcW w:w="366" w:type="pct"/>
          </w:tcPr>
          <w:p w:rsidR="00C15134" w:rsidRPr="00C15134" w:rsidRDefault="00C15134" w:rsidP="00C15134">
            <w:pPr>
              <w:pStyle w:val="ConsPlusNormal"/>
            </w:pPr>
            <w:r w:rsidRPr="00C15134">
              <w:t>93839375,99</w:t>
            </w:r>
          </w:p>
        </w:tc>
        <w:tc>
          <w:tcPr>
            <w:tcW w:w="366" w:type="pct"/>
          </w:tcPr>
          <w:p w:rsidR="00C15134" w:rsidRPr="00C15134" w:rsidRDefault="00C15134" w:rsidP="00C15134">
            <w:pPr>
              <w:pStyle w:val="ConsPlusNormal"/>
            </w:pPr>
            <w:r w:rsidRPr="00C15134">
              <w:t>93839375,99</w:t>
            </w:r>
          </w:p>
        </w:tc>
        <w:tc>
          <w:tcPr>
            <w:tcW w:w="378" w:type="pct"/>
          </w:tcPr>
          <w:p w:rsidR="00C15134" w:rsidRPr="00C15134" w:rsidRDefault="00C15134" w:rsidP="00C15134">
            <w:pPr>
              <w:pStyle w:val="ConsPlusNormal"/>
            </w:pPr>
            <w:r w:rsidRPr="00C15134">
              <w:t>93839375,99</w:t>
            </w:r>
          </w:p>
        </w:tc>
        <w:tc>
          <w:tcPr>
            <w:tcW w:w="366" w:type="pct"/>
          </w:tcPr>
          <w:p w:rsidR="00C15134" w:rsidRPr="00C15134" w:rsidRDefault="00C15134" w:rsidP="00C15134">
            <w:pPr>
              <w:pStyle w:val="ConsPlusNormal"/>
            </w:pPr>
            <w:r w:rsidRPr="00C15134">
              <w:t>93839375,99</w:t>
            </w:r>
          </w:p>
        </w:tc>
        <w:tc>
          <w:tcPr>
            <w:tcW w:w="366" w:type="pct"/>
          </w:tcPr>
          <w:p w:rsidR="00C15134" w:rsidRPr="00C15134" w:rsidRDefault="00C15134" w:rsidP="00C15134">
            <w:pPr>
              <w:pStyle w:val="ConsPlusNormal"/>
            </w:pPr>
            <w:r w:rsidRPr="00C15134">
              <w:t>93839375,99</w:t>
            </w:r>
          </w:p>
        </w:tc>
        <w:tc>
          <w:tcPr>
            <w:tcW w:w="366" w:type="pct"/>
          </w:tcPr>
          <w:p w:rsidR="00C15134" w:rsidRPr="00C15134" w:rsidRDefault="00C15134" w:rsidP="00C15134">
            <w:pPr>
              <w:pStyle w:val="ConsPlusNormal"/>
            </w:pPr>
            <w:r w:rsidRPr="00C15134">
              <w:t>469196879,95</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 xml:space="preserve">федеральный </w:t>
            </w:r>
            <w:r w:rsidRPr="00C15134">
              <w:lastRenderedPageBreak/>
              <w:t>бюджет</w:t>
            </w:r>
          </w:p>
        </w:tc>
        <w:tc>
          <w:tcPr>
            <w:tcW w:w="389" w:type="pct"/>
          </w:tcPr>
          <w:p w:rsidR="00C15134" w:rsidRPr="00C15134" w:rsidRDefault="00C15134" w:rsidP="00C15134">
            <w:pPr>
              <w:pStyle w:val="ConsPlusNormal"/>
            </w:pPr>
            <w:r w:rsidRPr="00C15134">
              <w:lastRenderedPageBreak/>
              <w:t>481154,43</w:t>
            </w:r>
          </w:p>
        </w:tc>
        <w:tc>
          <w:tcPr>
            <w:tcW w:w="366" w:type="pct"/>
          </w:tcPr>
          <w:p w:rsidR="00C15134" w:rsidRPr="00C15134" w:rsidRDefault="00C15134" w:rsidP="00C15134">
            <w:pPr>
              <w:pStyle w:val="ConsPlusNormal"/>
            </w:pPr>
            <w:r w:rsidRPr="00C15134">
              <w:t>481154,43</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автономного округа</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города</w:t>
            </w:r>
          </w:p>
        </w:tc>
        <w:tc>
          <w:tcPr>
            <w:tcW w:w="389" w:type="pct"/>
          </w:tcPr>
          <w:p w:rsidR="00C15134" w:rsidRPr="00C15134" w:rsidRDefault="00C15134" w:rsidP="00C15134">
            <w:pPr>
              <w:pStyle w:val="ConsPlusNormal"/>
            </w:pPr>
            <w:r w:rsidRPr="00C15134">
              <w:t>1111161544,21</w:t>
            </w:r>
          </w:p>
        </w:tc>
        <w:tc>
          <w:tcPr>
            <w:tcW w:w="366" w:type="pct"/>
          </w:tcPr>
          <w:p w:rsidR="00C15134" w:rsidRPr="00C15134" w:rsidRDefault="00C15134" w:rsidP="00C15134">
            <w:pPr>
              <w:pStyle w:val="ConsPlusNormal"/>
            </w:pPr>
            <w:r w:rsidRPr="00C15134">
              <w:t>78928408,32</w:t>
            </w:r>
          </w:p>
        </w:tc>
        <w:tc>
          <w:tcPr>
            <w:tcW w:w="366" w:type="pct"/>
          </w:tcPr>
          <w:p w:rsidR="00C15134" w:rsidRPr="00C15134" w:rsidRDefault="00C15134" w:rsidP="00C15134">
            <w:pPr>
              <w:pStyle w:val="ConsPlusNormal"/>
            </w:pPr>
            <w:r w:rsidRPr="00C15134">
              <w:t>93839375,99</w:t>
            </w:r>
          </w:p>
        </w:tc>
        <w:tc>
          <w:tcPr>
            <w:tcW w:w="366" w:type="pct"/>
          </w:tcPr>
          <w:p w:rsidR="00C15134" w:rsidRPr="00C15134" w:rsidRDefault="00C15134" w:rsidP="00C15134">
            <w:pPr>
              <w:pStyle w:val="ConsPlusNormal"/>
            </w:pPr>
            <w:r w:rsidRPr="00C15134">
              <w:t>93839375,99</w:t>
            </w:r>
          </w:p>
        </w:tc>
        <w:tc>
          <w:tcPr>
            <w:tcW w:w="366" w:type="pct"/>
          </w:tcPr>
          <w:p w:rsidR="00C15134" w:rsidRPr="00C15134" w:rsidRDefault="00C15134" w:rsidP="00C15134">
            <w:pPr>
              <w:pStyle w:val="ConsPlusNormal"/>
            </w:pPr>
            <w:r w:rsidRPr="00C15134">
              <w:t>93839375,99</w:t>
            </w:r>
          </w:p>
        </w:tc>
        <w:tc>
          <w:tcPr>
            <w:tcW w:w="378" w:type="pct"/>
          </w:tcPr>
          <w:p w:rsidR="00C15134" w:rsidRPr="00C15134" w:rsidRDefault="00C15134" w:rsidP="00C15134">
            <w:pPr>
              <w:pStyle w:val="ConsPlusNormal"/>
            </w:pPr>
            <w:r w:rsidRPr="00C15134">
              <w:t>93839375,99</w:t>
            </w:r>
          </w:p>
        </w:tc>
        <w:tc>
          <w:tcPr>
            <w:tcW w:w="366" w:type="pct"/>
          </w:tcPr>
          <w:p w:rsidR="00C15134" w:rsidRPr="00C15134" w:rsidRDefault="00C15134" w:rsidP="00C15134">
            <w:pPr>
              <w:pStyle w:val="ConsPlusNormal"/>
            </w:pPr>
            <w:r w:rsidRPr="00C15134">
              <w:t>93839375,99</w:t>
            </w:r>
          </w:p>
        </w:tc>
        <w:tc>
          <w:tcPr>
            <w:tcW w:w="366" w:type="pct"/>
          </w:tcPr>
          <w:p w:rsidR="00C15134" w:rsidRPr="00C15134" w:rsidRDefault="00C15134" w:rsidP="00C15134">
            <w:pPr>
              <w:pStyle w:val="ConsPlusNormal"/>
            </w:pPr>
            <w:r w:rsidRPr="00C15134">
              <w:t>93839375,99</w:t>
            </w:r>
          </w:p>
        </w:tc>
        <w:tc>
          <w:tcPr>
            <w:tcW w:w="366" w:type="pct"/>
          </w:tcPr>
          <w:p w:rsidR="00C15134" w:rsidRPr="00C15134" w:rsidRDefault="00C15134" w:rsidP="00C15134">
            <w:pPr>
              <w:pStyle w:val="ConsPlusNormal"/>
            </w:pPr>
            <w:r w:rsidRPr="00C15134">
              <w:t>469196879,95</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иные источники финансирования</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val="restart"/>
          </w:tcPr>
          <w:p w:rsidR="00C15134" w:rsidRPr="00C15134" w:rsidRDefault="00C15134" w:rsidP="00C15134">
            <w:pPr>
              <w:pStyle w:val="ConsPlusNormal"/>
            </w:pPr>
            <w:r w:rsidRPr="00C15134">
              <w:t>МКУ "Дирекция по содержанию имущества казны"</w:t>
            </w:r>
          </w:p>
        </w:tc>
        <w:tc>
          <w:tcPr>
            <w:tcW w:w="320" w:type="pct"/>
          </w:tcPr>
          <w:p w:rsidR="00C15134" w:rsidRPr="00C15134" w:rsidRDefault="00C15134" w:rsidP="00C15134">
            <w:pPr>
              <w:pStyle w:val="ConsPlusNormal"/>
            </w:pPr>
            <w:r w:rsidRPr="00C15134">
              <w:t>всего</w:t>
            </w:r>
          </w:p>
        </w:tc>
        <w:tc>
          <w:tcPr>
            <w:tcW w:w="389" w:type="pct"/>
          </w:tcPr>
          <w:p w:rsidR="00C15134" w:rsidRPr="00C15134" w:rsidRDefault="00C15134" w:rsidP="00C15134">
            <w:pPr>
              <w:pStyle w:val="ConsPlusNormal"/>
            </w:pPr>
            <w:r w:rsidRPr="00C15134">
              <w:t>771894027,60</w:t>
            </w:r>
          </w:p>
        </w:tc>
        <w:tc>
          <w:tcPr>
            <w:tcW w:w="366" w:type="pct"/>
          </w:tcPr>
          <w:p w:rsidR="00C15134" w:rsidRPr="00C15134" w:rsidRDefault="00C15134" w:rsidP="00C15134">
            <w:pPr>
              <w:pStyle w:val="ConsPlusNormal"/>
            </w:pPr>
            <w:r w:rsidRPr="00C15134">
              <w:t>77291325,73</w:t>
            </w:r>
          </w:p>
        </w:tc>
        <w:tc>
          <w:tcPr>
            <w:tcW w:w="366" w:type="pct"/>
          </w:tcPr>
          <w:p w:rsidR="00C15134" w:rsidRPr="00C15134" w:rsidRDefault="00C15134" w:rsidP="00C15134">
            <w:pPr>
              <w:pStyle w:val="ConsPlusNormal"/>
            </w:pPr>
            <w:r w:rsidRPr="00C15134">
              <w:t>63145700,17</w:t>
            </w:r>
          </w:p>
        </w:tc>
        <w:tc>
          <w:tcPr>
            <w:tcW w:w="366" w:type="pct"/>
          </w:tcPr>
          <w:p w:rsidR="00C15134" w:rsidRPr="00C15134" w:rsidRDefault="00C15134" w:rsidP="00C15134">
            <w:pPr>
              <w:pStyle w:val="ConsPlusNormal"/>
            </w:pPr>
            <w:r w:rsidRPr="00C15134">
              <w:t>63145700,17</w:t>
            </w:r>
          </w:p>
        </w:tc>
        <w:tc>
          <w:tcPr>
            <w:tcW w:w="366" w:type="pct"/>
          </w:tcPr>
          <w:p w:rsidR="00C15134" w:rsidRPr="00C15134" w:rsidRDefault="00C15134" w:rsidP="00C15134">
            <w:pPr>
              <w:pStyle w:val="ConsPlusNormal"/>
            </w:pPr>
            <w:r w:rsidRPr="00C15134">
              <w:t>63145700,17</w:t>
            </w:r>
          </w:p>
        </w:tc>
        <w:tc>
          <w:tcPr>
            <w:tcW w:w="378" w:type="pct"/>
          </w:tcPr>
          <w:p w:rsidR="00C15134" w:rsidRPr="00C15134" w:rsidRDefault="00C15134" w:rsidP="00C15134">
            <w:pPr>
              <w:pStyle w:val="ConsPlusNormal"/>
            </w:pPr>
            <w:r w:rsidRPr="00C15134">
              <w:t>63145700,17</w:t>
            </w:r>
          </w:p>
        </w:tc>
        <w:tc>
          <w:tcPr>
            <w:tcW w:w="366" w:type="pct"/>
          </w:tcPr>
          <w:p w:rsidR="00C15134" w:rsidRPr="00C15134" w:rsidRDefault="00C15134" w:rsidP="00C15134">
            <w:pPr>
              <w:pStyle w:val="ConsPlusNormal"/>
            </w:pPr>
            <w:r w:rsidRPr="00C15134">
              <w:t>63145700,17</w:t>
            </w:r>
          </w:p>
        </w:tc>
        <w:tc>
          <w:tcPr>
            <w:tcW w:w="366" w:type="pct"/>
          </w:tcPr>
          <w:p w:rsidR="00C15134" w:rsidRPr="00C15134" w:rsidRDefault="00C15134" w:rsidP="00C15134">
            <w:pPr>
              <w:pStyle w:val="ConsPlusNormal"/>
            </w:pPr>
            <w:r w:rsidRPr="00C15134">
              <w:t>63145700,17</w:t>
            </w:r>
          </w:p>
        </w:tc>
        <w:tc>
          <w:tcPr>
            <w:tcW w:w="366" w:type="pct"/>
          </w:tcPr>
          <w:p w:rsidR="00C15134" w:rsidRPr="00C15134" w:rsidRDefault="00C15134" w:rsidP="00C15134">
            <w:pPr>
              <w:pStyle w:val="ConsPlusNormal"/>
            </w:pPr>
            <w:r w:rsidRPr="00C15134">
              <w:t>315728500,85</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федеральный бюджет</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автономного округа</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города</w:t>
            </w:r>
          </w:p>
        </w:tc>
        <w:tc>
          <w:tcPr>
            <w:tcW w:w="389" w:type="pct"/>
          </w:tcPr>
          <w:p w:rsidR="00C15134" w:rsidRPr="00C15134" w:rsidRDefault="00C15134" w:rsidP="00C15134">
            <w:pPr>
              <w:pStyle w:val="ConsPlusNormal"/>
            </w:pPr>
            <w:r w:rsidRPr="00C15134">
              <w:t>771894027,60</w:t>
            </w:r>
          </w:p>
        </w:tc>
        <w:tc>
          <w:tcPr>
            <w:tcW w:w="366" w:type="pct"/>
          </w:tcPr>
          <w:p w:rsidR="00C15134" w:rsidRPr="00C15134" w:rsidRDefault="00C15134" w:rsidP="00C15134">
            <w:pPr>
              <w:pStyle w:val="ConsPlusNormal"/>
            </w:pPr>
            <w:r w:rsidRPr="00C15134">
              <w:t>77291325,73</w:t>
            </w:r>
          </w:p>
        </w:tc>
        <w:tc>
          <w:tcPr>
            <w:tcW w:w="366" w:type="pct"/>
          </w:tcPr>
          <w:p w:rsidR="00C15134" w:rsidRPr="00C15134" w:rsidRDefault="00C15134" w:rsidP="00C15134">
            <w:pPr>
              <w:pStyle w:val="ConsPlusNormal"/>
            </w:pPr>
            <w:r w:rsidRPr="00C15134">
              <w:t>63145700,17</w:t>
            </w:r>
          </w:p>
        </w:tc>
        <w:tc>
          <w:tcPr>
            <w:tcW w:w="366" w:type="pct"/>
          </w:tcPr>
          <w:p w:rsidR="00C15134" w:rsidRPr="00C15134" w:rsidRDefault="00C15134" w:rsidP="00C15134">
            <w:pPr>
              <w:pStyle w:val="ConsPlusNormal"/>
            </w:pPr>
            <w:r w:rsidRPr="00C15134">
              <w:t>63145700,17</w:t>
            </w:r>
          </w:p>
        </w:tc>
        <w:tc>
          <w:tcPr>
            <w:tcW w:w="366" w:type="pct"/>
          </w:tcPr>
          <w:p w:rsidR="00C15134" w:rsidRPr="00C15134" w:rsidRDefault="00C15134" w:rsidP="00C15134">
            <w:pPr>
              <w:pStyle w:val="ConsPlusNormal"/>
            </w:pPr>
            <w:r w:rsidRPr="00C15134">
              <w:t>63145700,17</w:t>
            </w:r>
          </w:p>
        </w:tc>
        <w:tc>
          <w:tcPr>
            <w:tcW w:w="378" w:type="pct"/>
          </w:tcPr>
          <w:p w:rsidR="00C15134" w:rsidRPr="00C15134" w:rsidRDefault="00C15134" w:rsidP="00C15134">
            <w:pPr>
              <w:pStyle w:val="ConsPlusNormal"/>
            </w:pPr>
            <w:r w:rsidRPr="00C15134">
              <w:t>63145700,17</w:t>
            </w:r>
          </w:p>
        </w:tc>
        <w:tc>
          <w:tcPr>
            <w:tcW w:w="366" w:type="pct"/>
          </w:tcPr>
          <w:p w:rsidR="00C15134" w:rsidRPr="00C15134" w:rsidRDefault="00C15134" w:rsidP="00C15134">
            <w:pPr>
              <w:pStyle w:val="ConsPlusNormal"/>
            </w:pPr>
            <w:r w:rsidRPr="00C15134">
              <w:t>63145700,17</w:t>
            </w:r>
          </w:p>
        </w:tc>
        <w:tc>
          <w:tcPr>
            <w:tcW w:w="366" w:type="pct"/>
          </w:tcPr>
          <w:p w:rsidR="00C15134" w:rsidRPr="00C15134" w:rsidRDefault="00C15134" w:rsidP="00C15134">
            <w:pPr>
              <w:pStyle w:val="ConsPlusNormal"/>
            </w:pPr>
            <w:r w:rsidRPr="00C15134">
              <w:t>63145700,17</w:t>
            </w:r>
          </w:p>
        </w:tc>
        <w:tc>
          <w:tcPr>
            <w:tcW w:w="366" w:type="pct"/>
          </w:tcPr>
          <w:p w:rsidR="00C15134" w:rsidRPr="00C15134" w:rsidRDefault="00C15134" w:rsidP="00C15134">
            <w:pPr>
              <w:pStyle w:val="ConsPlusNormal"/>
            </w:pPr>
            <w:r w:rsidRPr="00C15134">
              <w:t>315728500,85</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иные источники финансирования</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val="restart"/>
          </w:tcPr>
          <w:p w:rsidR="00C15134" w:rsidRPr="00C15134" w:rsidRDefault="00C15134" w:rsidP="00C15134">
            <w:pPr>
              <w:pStyle w:val="ConsPlusNormal"/>
            </w:pPr>
            <w:r w:rsidRPr="00C15134">
              <w:t>Департамент градостроительства и архитектуры</w:t>
            </w:r>
          </w:p>
        </w:tc>
        <w:tc>
          <w:tcPr>
            <w:tcW w:w="320" w:type="pct"/>
          </w:tcPr>
          <w:p w:rsidR="00C15134" w:rsidRPr="00C15134" w:rsidRDefault="00C15134" w:rsidP="00C15134">
            <w:pPr>
              <w:pStyle w:val="ConsPlusNormal"/>
            </w:pPr>
            <w:r w:rsidRPr="00C15134">
              <w:t>всего</w:t>
            </w:r>
          </w:p>
        </w:tc>
        <w:tc>
          <w:tcPr>
            <w:tcW w:w="389" w:type="pct"/>
          </w:tcPr>
          <w:p w:rsidR="00C15134" w:rsidRPr="00C15134" w:rsidRDefault="00C15134" w:rsidP="00C15134">
            <w:pPr>
              <w:pStyle w:val="ConsPlusNormal"/>
            </w:pPr>
            <w:r w:rsidRPr="00C15134">
              <w:t>40374000,00</w:t>
            </w:r>
          </w:p>
        </w:tc>
        <w:tc>
          <w:tcPr>
            <w:tcW w:w="366" w:type="pct"/>
          </w:tcPr>
          <w:p w:rsidR="00C15134" w:rsidRPr="00C15134" w:rsidRDefault="00C15134" w:rsidP="00C15134">
            <w:pPr>
              <w:pStyle w:val="ConsPlusNormal"/>
            </w:pPr>
            <w:r w:rsidRPr="00C15134">
              <w:t>40374000,00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федеральный бюджет</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автономного округа</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города</w:t>
            </w:r>
          </w:p>
        </w:tc>
        <w:tc>
          <w:tcPr>
            <w:tcW w:w="389" w:type="pct"/>
          </w:tcPr>
          <w:p w:rsidR="00C15134" w:rsidRPr="00C15134" w:rsidRDefault="00C15134" w:rsidP="00C15134">
            <w:pPr>
              <w:pStyle w:val="ConsPlusNormal"/>
            </w:pPr>
            <w:r w:rsidRPr="00C15134">
              <w:t>40374000,00</w:t>
            </w:r>
          </w:p>
        </w:tc>
        <w:tc>
          <w:tcPr>
            <w:tcW w:w="366" w:type="pct"/>
          </w:tcPr>
          <w:p w:rsidR="00C15134" w:rsidRPr="00C15134" w:rsidRDefault="00C15134" w:rsidP="00C15134">
            <w:pPr>
              <w:pStyle w:val="ConsPlusNormal"/>
            </w:pPr>
            <w:r w:rsidRPr="00C15134">
              <w:t>40374000,00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иные источники финансирования</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val="restart"/>
          </w:tcPr>
          <w:p w:rsidR="00C15134" w:rsidRPr="00C15134" w:rsidRDefault="00C15134" w:rsidP="00C15134">
            <w:pPr>
              <w:pStyle w:val="ConsPlusNormal"/>
            </w:pPr>
            <w:r w:rsidRPr="00C15134">
              <w:t>МКУ "Управление капитального строительства</w:t>
            </w:r>
          </w:p>
          <w:p w:rsidR="00C15134" w:rsidRPr="00C15134" w:rsidRDefault="00C15134" w:rsidP="00C15134">
            <w:pPr>
              <w:pStyle w:val="ConsPlusNormal"/>
            </w:pPr>
            <w:r w:rsidRPr="00C15134">
              <w:t>города Ханты-Мансийска"</w:t>
            </w:r>
          </w:p>
        </w:tc>
        <w:tc>
          <w:tcPr>
            <w:tcW w:w="320" w:type="pct"/>
          </w:tcPr>
          <w:p w:rsidR="00C15134" w:rsidRPr="00C15134" w:rsidRDefault="00C15134" w:rsidP="00C15134">
            <w:pPr>
              <w:pStyle w:val="ConsPlusNormal"/>
            </w:pPr>
            <w:r w:rsidRPr="00C15134">
              <w:t>всего</w:t>
            </w:r>
          </w:p>
        </w:tc>
        <w:tc>
          <w:tcPr>
            <w:tcW w:w="389" w:type="pct"/>
          </w:tcPr>
          <w:p w:rsidR="00C15134" w:rsidRPr="00C15134" w:rsidRDefault="00C15134" w:rsidP="00C15134">
            <w:pPr>
              <w:pStyle w:val="ConsPlusNormal"/>
            </w:pPr>
            <w:r w:rsidRPr="00C15134">
              <w:t>204538800,00</w:t>
            </w:r>
          </w:p>
        </w:tc>
        <w:tc>
          <w:tcPr>
            <w:tcW w:w="366" w:type="pct"/>
          </w:tcPr>
          <w:p w:rsidR="00C15134" w:rsidRPr="00C15134" w:rsidRDefault="00C15134" w:rsidP="00C15134">
            <w:pPr>
              <w:pStyle w:val="ConsPlusNormal"/>
            </w:pPr>
            <w:r w:rsidRPr="00C15134">
              <w:t>2901900,00</w:t>
            </w:r>
          </w:p>
        </w:tc>
        <w:tc>
          <w:tcPr>
            <w:tcW w:w="366" w:type="pct"/>
          </w:tcPr>
          <w:p w:rsidR="00C15134" w:rsidRPr="00C15134" w:rsidRDefault="00C15134" w:rsidP="00C15134">
            <w:pPr>
              <w:pStyle w:val="ConsPlusNormal"/>
            </w:pPr>
            <w:r w:rsidRPr="00C15134">
              <w:t>14057900,00</w:t>
            </w:r>
          </w:p>
        </w:tc>
        <w:tc>
          <w:tcPr>
            <w:tcW w:w="366" w:type="pct"/>
          </w:tcPr>
          <w:p w:rsidR="00C15134" w:rsidRPr="00C15134" w:rsidRDefault="00C15134" w:rsidP="00C15134">
            <w:pPr>
              <w:pStyle w:val="ConsPlusNormal"/>
            </w:pPr>
            <w:r w:rsidRPr="00C15134">
              <w:t>18757900,00</w:t>
            </w:r>
          </w:p>
        </w:tc>
        <w:tc>
          <w:tcPr>
            <w:tcW w:w="366" w:type="pct"/>
          </w:tcPr>
          <w:p w:rsidR="00C15134" w:rsidRPr="00C15134" w:rsidRDefault="00C15134" w:rsidP="00C15134">
            <w:pPr>
              <w:pStyle w:val="ConsPlusNormal"/>
            </w:pPr>
            <w:r w:rsidRPr="00C15134">
              <w:t>18757900,00</w:t>
            </w:r>
          </w:p>
        </w:tc>
        <w:tc>
          <w:tcPr>
            <w:tcW w:w="378" w:type="pct"/>
          </w:tcPr>
          <w:p w:rsidR="00C15134" w:rsidRPr="00C15134" w:rsidRDefault="00C15134" w:rsidP="00C15134">
            <w:pPr>
              <w:pStyle w:val="ConsPlusNormal"/>
            </w:pPr>
            <w:r w:rsidRPr="00C15134">
              <w:t>18757900,00</w:t>
            </w:r>
          </w:p>
        </w:tc>
        <w:tc>
          <w:tcPr>
            <w:tcW w:w="366" w:type="pct"/>
          </w:tcPr>
          <w:p w:rsidR="00C15134" w:rsidRPr="00C15134" w:rsidRDefault="00C15134" w:rsidP="00C15134">
            <w:pPr>
              <w:pStyle w:val="ConsPlusNormal"/>
            </w:pPr>
            <w:r w:rsidRPr="00C15134">
              <w:t>18757900,00</w:t>
            </w:r>
          </w:p>
        </w:tc>
        <w:tc>
          <w:tcPr>
            <w:tcW w:w="366" w:type="pct"/>
          </w:tcPr>
          <w:p w:rsidR="00C15134" w:rsidRPr="00C15134" w:rsidRDefault="00C15134" w:rsidP="00C15134">
            <w:pPr>
              <w:pStyle w:val="ConsPlusNormal"/>
            </w:pPr>
            <w:r w:rsidRPr="00C15134">
              <w:t>18757900,00</w:t>
            </w:r>
          </w:p>
        </w:tc>
        <w:tc>
          <w:tcPr>
            <w:tcW w:w="366" w:type="pct"/>
          </w:tcPr>
          <w:p w:rsidR="00C15134" w:rsidRPr="00C15134" w:rsidRDefault="00C15134" w:rsidP="00C15134">
            <w:pPr>
              <w:pStyle w:val="ConsPlusNormal"/>
            </w:pPr>
            <w:r w:rsidRPr="00C15134">
              <w:t>93789500,00</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федеральный бюджет</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автономного округа</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города</w:t>
            </w:r>
          </w:p>
        </w:tc>
        <w:tc>
          <w:tcPr>
            <w:tcW w:w="389" w:type="pct"/>
          </w:tcPr>
          <w:p w:rsidR="00C15134" w:rsidRPr="00C15134" w:rsidRDefault="00C15134" w:rsidP="00C15134">
            <w:pPr>
              <w:pStyle w:val="ConsPlusNormal"/>
            </w:pPr>
            <w:r w:rsidRPr="00C15134">
              <w:t>204538800,00</w:t>
            </w:r>
          </w:p>
        </w:tc>
        <w:tc>
          <w:tcPr>
            <w:tcW w:w="366" w:type="pct"/>
          </w:tcPr>
          <w:p w:rsidR="00C15134" w:rsidRPr="00C15134" w:rsidRDefault="00C15134" w:rsidP="00C15134">
            <w:pPr>
              <w:pStyle w:val="ConsPlusNormal"/>
            </w:pPr>
            <w:r w:rsidRPr="00C15134">
              <w:t>2901900,00</w:t>
            </w:r>
          </w:p>
        </w:tc>
        <w:tc>
          <w:tcPr>
            <w:tcW w:w="366" w:type="pct"/>
          </w:tcPr>
          <w:p w:rsidR="00C15134" w:rsidRPr="00C15134" w:rsidRDefault="00C15134" w:rsidP="00C15134">
            <w:pPr>
              <w:pStyle w:val="ConsPlusNormal"/>
            </w:pPr>
            <w:r w:rsidRPr="00C15134">
              <w:t>14057900,00</w:t>
            </w:r>
          </w:p>
        </w:tc>
        <w:tc>
          <w:tcPr>
            <w:tcW w:w="366" w:type="pct"/>
          </w:tcPr>
          <w:p w:rsidR="00C15134" w:rsidRPr="00C15134" w:rsidRDefault="00C15134" w:rsidP="00C15134">
            <w:pPr>
              <w:pStyle w:val="ConsPlusNormal"/>
            </w:pPr>
            <w:r w:rsidRPr="00C15134">
              <w:t>18757900,00</w:t>
            </w:r>
          </w:p>
        </w:tc>
        <w:tc>
          <w:tcPr>
            <w:tcW w:w="366" w:type="pct"/>
          </w:tcPr>
          <w:p w:rsidR="00C15134" w:rsidRPr="00C15134" w:rsidRDefault="00C15134" w:rsidP="00C15134">
            <w:pPr>
              <w:pStyle w:val="ConsPlusNormal"/>
            </w:pPr>
            <w:r w:rsidRPr="00C15134">
              <w:t>18757900,00</w:t>
            </w:r>
          </w:p>
        </w:tc>
        <w:tc>
          <w:tcPr>
            <w:tcW w:w="378" w:type="pct"/>
          </w:tcPr>
          <w:p w:rsidR="00C15134" w:rsidRPr="00C15134" w:rsidRDefault="00C15134" w:rsidP="00C15134">
            <w:pPr>
              <w:pStyle w:val="ConsPlusNormal"/>
            </w:pPr>
            <w:r w:rsidRPr="00C15134">
              <w:t>18757900,00</w:t>
            </w:r>
          </w:p>
        </w:tc>
        <w:tc>
          <w:tcPr>
            <w:tcW w:w="366" w:type="pct"/>
          </w:tcPr>
          <w:p w:rsidR="00C15134" w:rsidRPr="00C15134" w:rsidRDefault="00C15134" w:rsidP="00C15134">
            <w:pPr>
              <w:pStyle w:val="ConsPlusNormal"/>
            </w:pPr>
            <w:r w:rsidRPr="00C15134">
              <w:t>18757900,00</w:t>
            </w:r>
          </w:p>
        </w:tc>
        <w:tc>
          <w:tcPr>
            <w:tcW w:w="366" w:type="pct"/>
          </w:tcPr>
          <w:p w:rsidR="00C15134" w:rsidRPr="00C15134" w:rsidRDefault="00C15134" w:rsidP="00C15134">
            <w:pPr>
              <w:pStyle w:val="ConsPlusNormal"/>
            </w:pPr>
            <w:r w:rsidRPr="00C15134">
              <w:t>18757900,00</w:t>
            </w:r>
          </w:p>
        </w:tc>
        <w:tc>
          <w:tcPr>
            <w:tcW w:w="366" w:type="pct"/>
          </w:tcPr>
          <w:p w:rsidR="00C15134" w:rsidRPr="00C15134" w:rsidRDefault="00C15134" w:rsidP="00C15134">
            <w:pPr>
              <w:pStyle w:val="ConsPlusNormal"/>
            </w:pPr>
            <w:r w:rsidRPr="00C15134">
              <w:t>93789500,00</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иные источники финансирования</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val="restart"/>
          </w:tcPr>
          <w:p w:rsidR="00C15134" w:rsidRPr="00C15134" w:rsidRDefault="00C15134" w:rsidP="00C15134">
            <w:pPr>
              <w:pStyle w:val="ConsPlusNormal"/>
            </w:pPr>
            <w:r w:rsidRPr="00C15134">
              <w:lastRenderedPageBreak/>
              <w:t>Департамент управления финансами</w:t>
            </w:r>
          </w:p>
        </w:tc>
        <w:tc>
          <w:tcPr>
            <w:tcW w:w="320" w:type="pct"/>
          </w:tcPr>
          <w:p w:rsidR="00C15134" w:rsidRPr="00C15134" w:rsidRDefault="00C15134" w:rsidP="00C15134">
            <w:pPr>
              <w:pStyle w:val="ConsPlusNormal"/>
            </w:pPr>
            <w:r w:rsidRPr="00C15134">
              <w:t>всего</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федеральный бюджет</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автономного округа</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бюджет города</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r w:rsidR="00C15134" w:rsidRPr="00C15134" w:rsidTr="0073798B">
        <w:tc>
          <w:tcPr>
            <w:tcW w:w="1350" w:type="pct"/>
            <w:gridSpan w:val="4"/>
            <w:vMerge/>
          </w:tcPr>
          <w:p w:rsidR="00C15134" w:rsidRPr="00C15134" w:rsidRDefault="00C15134" w:rsidP="00C15134">
            <w:pPr>
              <w:spacing w:after="0" w:line="240" w:lineRule="auto"/>
            </w:pPr>
          </w:p>
        </w:tc>
        <w:tc>
          <w:tcPr>
            <w:tcW w:w="320" w:type="pct"/>
          </w:tcPr>
          <w:p w:rsidR="00C15134" w:rsidRPr="00C15134" w:rsidRDefault="00C15134" w:rsidP="00C15134">
            <w:pPr>
              <w:pStyle w:val="ConsPlusNormal"/>
            </w:pPr>
            <w:r w:rsidRPr="00C15134">
              <w:t>иные источники финансирования</w:t>
            </w:r>
          </w:p>
        </w:tc>
        <w:tc>
          <w:tcPr>
            <w:tcW w:w="389"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78"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c>
          <w:tcPr>
            <w:tcW w:w="366" w:type="pct"/>
          </w:tcPr>
          <w:p w:rsidR="00C15134" w:rsidRPr="00C15134" w:rsidRDefault="00C15134" w:rsidP="00C15134">
            <w:pPr>
              <w:pStyle w:val="ConsPlusNormal"/>
            </w:pPr>
            <w:r w:rsidRPr="00C15134">
              <w:t>0,00</w:t>
            </w:r>
          </w:p>
        </w:tc>
      </w:tr>
    </w:tbl>
    <w:p w:rsidR="00C15134" w:rsidRPr="00C15134" w:rsidRDefault="00C15134" w:rsidP="00C15134">
      <w:pPr>
        <w:spacing w:after="0" w:line="240" w:lineRule="auto"/>
        <w:sectPr w:rsidR="00C15134" w:rsidRPr="00C15134">
          <w:pgSz w:w="16838" w:h="11905" w:orient="landscape"/>
          <w:pgMar w:top="1701" w:right="1134" w:bottom="850" w:left="1134" w:header="0" w:footer="0" w:gutter="0"/>
          <w:cols w:space="720"/>
        </w:sectPr>
      </w:pPr>
    </w:p>
    <w:p w:rsidR="00C15134" w:rsidRPr="00C15134" w:rsidRDefault="00C15134" w:rsidP="00C15134">
      <w:pPr>
        <w:pStyle w:val="ConsPlusNormal"/>
        <w:jc w:val="both"/>
      </w:pPr>
    </w:p>
    <w:p w:rsidR="00C15134" w:rsidRPr="00C15134" w:rsidRDefault="00C15134" w:rsidP="00C15134">
      <w:pPr>
        <w:pStyle w:val="ConsPlusNormal"/>
        <w:jc w:val="right"/>
        <w:outlineLvl w:val="1"/>
      </w:pPr>
      <w:r w:rsidRPr="00C15134">
        <w:t>Таблица 3</w:t>
      </w:r>
    </w:p>
    <w:p w:rsidR="00C15134" w:rsidRPr="00C15134" w:rsidRDefault="00C15134" w:rsidP="00C15134">
      <w:pPr>
        <w:pStyle w:val="ConsPlusNormal"/>
        <w:jc w:val="both"/>
      </w:pPr>
    </w:p>
    <w:p w:rsidR="00C15134" w:rsidRPr="00C15134" w:rsidRDefault="00C15134" w:rsidP="00C15134">
      <w:pPr>
        <w:pStyle w:val="ConsPlusTitle"/>
        <w:jc w:val="center"/>
      </w:pPr>
      <w:r w:rsidRPr="00C15134">
        <w:t xml:space="preserve">Перечень объектов </w:t>
      </w:r>
      <w:proofErr w:type="gramStart"/>
      <w:r w:rsidRPr="00C15134">
        <w:t>социально-культурного</w:t>
      </w:r>
      <w:proofErr w:type="gramEnd"/>
    </w:p>
    <w:p w:rsidR="00C15134" w:rsidRPr="00C15134" w:rsidRDefault="00C15134" w:rsidP="00C15134">
      <w:pPr>
        <w:pStyle w:val="ConsPlusTitle"/>
        <w:jc w:val="center"/>
      </w:pPr>
      <w:proofErr w:type="gramStart"/>
      <w:r w:rsidRPr="00C15134">
        <w:t>и коммунально-бытового назначения, масштабные инвестиционные</w:t>
      </w:r>
      <w:proofErr w:type="gramEnd"/>
    </w:p>
    <w:p w:rsidR="00C15134" w:rsidRPr="00C15134" w:rsidRDefault="00C15134" w:rsidP="00C15134">
      <w:pPr>
        <w:pStyle w:val="ConsPlusTitle"/>
        <w:jc w:val="center"/>
      </w:pPr>
      <w:r w:rsidRPr="00C15134">
        <w:t>проекты (далее - инвестиционные проекты)</w:t>
      </w:r>
    </w:p>
    <w:p w:rsidR="00C15134" w:rsidRPr="00C15134" w:rsidRDefault="00C15134" w:rsidP="00C1513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82"/>
        <w:gridCol w:w="2932"/>
        <w:gridCol w:w="2932"/>
        <w:gridCol w:w="2932"/>
      </w:tblGrid>
      <w:tr w:rsidR="00C15134" w:rsidRPr="00C15134" w:rsidTr="0073798B">
        <w:tc>
          <w:tcPr>
            <w:tcW w:w="359" w:type="pct"/>
          </w:tcPr>
          <w:p w:rsidR="00C15134" w:rsidRPr="00C15134" w:rsidRDefault="00C15134" w:rsidP="00C15134">
            <w:pPr>
              <w:pStyle w:val="ConsPlusNormal"/>
              <w:jc w:val="center"/>
            </w:pPr>
            <w:r w:rsidRPr="00C15134">
              <w:t xml:space="preserve">N </w:t>
            </w:r>
            <w:proofErr w:type="gramStart"/>
            <w:r w:rsidRPr="00C15134">
              <w:t>п</w:t>
            </w:r>
            <w:proofErr w:type="gramEnd"/>
            <w:r w:rsidRPr="00C15134">
              <w:t>/п</w:t>
            </w:r>
          </w:p>
        </w:tc>
        <w:tc>
          <w:tcPr>
            <w:tcW w:w="1547" w:type="pct"/>
          </w:tcPr>
          <w:p w:rsidR="00C15134" w:rsidRPr="00C15134" w:rsidRDefault="00C15134" w:rsidP="00C15134">
            <w:pPr>
              <w:pStyle w:val="ConsPlusNormal"/>
              <w:jc w:val="center"/>
            </w:pPr>
            <w:r w:rsidRPr="00C15134">
              <w:t>Наименование инвестиционного проекта</w:t>
            </w:r>
          </w:p>
        </w:tc>
        <w:tc>
          <w:tcPr>
            <w:tcW w:w="1547" w:type="pct"/>
          </w:tcPr>
          <w:p w:rsidR="00C15134" w:rsidRPr="00C15134" w:rsidRDefault="00C15134" w:rsidP="00C15134">
            <w:pPr>
              <w:pStyle w:val="ConsPlusNormal"/>
              <w:jc w:val="center"/>
            </w:pPr>
            <w:r w:rsidRPr="00C15134">
              <w:t>Объем финансирования инвестиционного проекта</w:t>
            </w:r>
          </w:p>
        </w:tc>
        <w:tc>
          <w:tcPr>
            <w:tcW w:w="1547" w:type="pct"/>
          </w:tcPr>
          <w:p w:rsidR="00C15134" w:rsidRPr="00C15134" w:rsidRDefault="00C15134" w:rsidP="00C15134">
            <w:pPr>
              <w:pStyle w:val="ConsPlusNormal"/>
              <w:jc w:val="center"/>
            </w:pPr>
            <w:r w:rsidRPr="00C15134">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C15134" w:rsidRPr="00C15134" w:rsidTr="0073798B">
        <w:tc>
          <w:tcPr>
            <w:tcW w:w="359" w:type="pct"/>
          </w:tcPr>
          <w:p w:rsidR="00C15134" w:rsidRPr="00C15134" w:rsidRDefault="00C15134" w:rsidP="00C15134">
            <w:pPr>
              <w:pStyle w:val="ConsPlusNormal"/>
              <w:jc w:val="center"/>
            </w:pPr>
            <w:r w:rsidRPr="00C15134">
              <w:t>1</w:t>
            </w:r>
          </w:p>
        </w:tc>
        <w:tc>
          <w:tcPr>
            <w:tcW w:w="1547" w:type="pct"/>
          </w:tcPr>
          <w:p w:rsidR="00C15134" w:rsidRPr="00C15134" w:rsidRDefault="00C15134" w:rsidP="00C15134">
            <w:pPr>
              <w:pStyle w:val="ConsPlusNormal"/>
              <w:jc w:val="center"/>
            </w:pPr>
            <w:r w:rsidRPr="00C15134">
              <w:t>2</w:t>
            </w:r>
          </w:p>
        </w:tc>
        <w:tc>
          <w:tcPr>
            <w:tcW w:w="1547" w:type="pct"/>
          </w:tcPr>
          <w:p w:rsidR="00C15134" w:rsidRPr="00C15134" w:rsidRDefault="00C15134" w:rsidP="00C15134">
            <w:pPr>
              <w:pStyle w:val="ConsPlusNormal"/>
              <w:jc w:val="center"/>
            </w:pPr>
            <w:r w:rsidRPr="00C15134">
              <w:t>3</w:t>
            </w:r>
          </w:p>
        </w:tc>
        <w:tc>
          <w:tcPr>
            <w:tcW w:w="1547" w:type="pct"/>
          </w:tcPr>
          <w:p w:rsidR="00C15134" w:rsidRPr="00C15134" w:rsidRDefault="00C15134" w:rsidP="00C15134">
            <w:pPr>
              <w:pStyle w:val="ConsPlusNormal"/>
              <w:jc w:val="center"/>
            </w:pPr>
            <w:r w:rsidRPr="00C15134">
              <w:t>4</w:t>
            </w:r>
          </w:p>
        </w:tc>
      </w:tr>
      <w:tr w:rsidR="00C15134" w:rsidRPr="00C15134" w:rsidTr="0073798B">
        <w:tc>
          <w:tcPr>
            <w:tcW w:w="5000" w:type="pct"/>
            <w:gridSpan w:val="4"/>
          </w:tcPr>
          <w:p w:rsidR="00C15134" w:rsidRPr="00C15134" w:rsidRDefault="00C15134" w:rsidP="00C15134">
            <w:pPr>
              <w:pStyle w:val="ConsPlusNormal"/>
            </w:pPr>
            <w:r w:rsidRPr="00C15134">
              <w:t>-</w:t>
            </w:r>
          </w:p>
        </w:tc>
      </w:tr>
    </w:tbl>
    <w:p w:rsidR="00C15134" w:rsidRPr="00C15134" w:rsidRDefault="00C15134" w:rsidP="00C15134">
      <w:pPr>
        <w:pStyle w:val="ConsPlusNormal"/>
        <w:jc w:val="both"/>
      </w:pPr>
    </w:p>
    <w:p w:rsidR="00C15134" w:rsidRPr="00C15134" w:rsidRDefault="00C15134" w:rsidP="00C15134">
      <w:pPr>
        <w:pStyle w:val="ConsPlusNormal"/>
        <w:jc w:val="right"/>
        <w:outlineLvl w:val="1"/>
      </w:pPr>
      <w:r w:rsidRPr="00C15134">
        <w:t>Таблица 4</w:t>
      </w:r>
    </w:p>
    <w:p w:rsidR="00C15134" w:rsidRPr="00C15134" w:rsidRDefault="00C15134" w:rsidP="00C15134">
      <w:pPr>
        <w:pStyle w:val="ConsPlusNormal"/>
        <w:jc w:val="both"/>
      </w:pPr>
    </w:p>
    <w:p w:rsidR="00C15134" w:rsidRPr="00C15134" w:rsidRDefault="00C15134" w:rsidP="00C15134">
      <w:pPr>
        <w:pStyle w:val="ConsPlusTitle"/>
        <w:jc w:val="center"/>
      </w:pPr>
      <w:r w:rsidRPr="00C15134">
        <w:t>Мероприятия, реализуемые на принципах проектного управления,</w:t>
      </w:r>
    </w:p>
    <w:p w:rsidR="00C15134" w:rsidRPr="00C15134" w:rsidRDefault="00C15134" w:rsidP="00C15134">
      <w:pPr>
        <w:pStyle w:val="ConsPlusTitle"/>
        <w:jc w:val="center"/>
      </w:pPr>
      <w:proofErr w:type="gramStart"/>
      <w:r w:rsidRPr="00C15134">
        <w:t>направленные</w:t>
      </w:r>
      <w:proofErr w:type="gramEnd"/>
      <w:r w:rsidRPr="00C15134">
        <w:t xml:space="preserve"> в том числе на исполнение национальных</w:t>
      </w:r>
    </w:p>
    <w:p w:rsidR="00C15134" w:rsidRPr="00C15134" w:rsidRDefault="00C15134" w:rsidP="00C15134">
      <w:pPr>
        <w:pStyle w:val="ConsPlusTitle"/>
        <w:jc w:val="center"/>
      </w:pPr>
      <w:r w:rsidRPr="00C15134">
        <w:t>и федеральных проектов (программ) Российской Федерации,</w:t>
      </w:r>
    </w:p>
    <w:p w:rsidR="00C15134" w:rsidRPr="00C15134" w:rsidRDefault="00C15134" w:rsidP="00C15134">
      <w:pPr>
        <w:pStyle w:val="ConsPlusTitle"/>
        <w:jc w:val="center"/>
      </w:pPr>
      <w:r w:rsidRPr="00C15134">
        <w:t xml:space="preserve">портфелей проектов (программ) Ханты-Мансийского </w:t>
      </w:r>
      <w:proofErr w:type="gramStart"/>
      <w:r w:rsidRPr="00C15134">
        <w:t>автономного</w:t>
      </w:r>
      <w:proofErr w:type="gramEnd"/>
    </w:p>
    <w:p w:rsidR="00C15134" w:rsidRPr="00C15134" w:rsidRDefault="00C15134" w:rsidP="00C15134">
      <w:pPr>
        <w:pStyle w:val="ConsPlusTitle"/>
        <w:jc w:val="center"/>
      </w:pPr>
      <w:r w:rsidRPr="00C15134">
        <w:t>округа - Югры, муниципальных проектов города Ханты-Мансийска</w:t>
      </w:r>
    </w:p>
    <w:p w:rsidR="00C15134" w:rsidRPr="00C15134" w:rsidRDefault="00C15134" w:rsidP="00C15134">
      <w:pPr>
        <w:pStyle w:val="ConsPlusNormal"/>
        <w:jc w:val="both"/>
      </w:pPr>
    </w:p>
    <w:p w:rsidR="00C15134" w:rsidRPr="00C15134" w:rsidRDefault="00C15134" w:rsidP="00C15134">
      <w:pPr>
        <w:spacing w:after="0" w:line="240" w:lineRule="auto"/>
        <w:sectPr w:rsidR="00C15134" w:rsidRPr="00C15134">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0"/>
        <w:gridCol w:w="2063"/>
        <w:gridCol w:w="1837"/>
        <w:gridCol w:w="817"/>
        <w:gridCol w:w="1649"/>
        <w:gridCol w:w="2328"/>
        <w:gridCol w:w="873"/>
        <w:gridCol w:w="761"/>
        <w:gridCol w:w="761"/>
        <w:gridCol w:w="761"/>
        <w:gridCol w:w="761"/>
        <w:gridCol w:w="761"/>
        <w:gridCol w:w="752"/>
      </w:tblGrid>
      <w:tr w:rsidR="00C15134" w:rsidRPr="00C15134" w:rsidTr="0073798B">
        <w:tc>
          <w:tcPr>
            <w:tcW w:w="194" w:type="pct"/>
            <w:vMerge w:val="restart"/>
          </w:tcPr>
          <w:p w:rsidR="00C15134" w:rsidRPr="00C15134" w:rsidRDefault="00C15134" w:rsidP="00C15134">
            <w:pPr>
              <w:pStyle w:val="ConsPlusNormal"/>
              <w:jc w:val="center"/>
            </w:pPr>
            <w:r w:rsidRPr="00C15134">
              <w:lastRenderedPageBreak/>
              <w:t xml:space="preserve">N </w:t>
            </w:r>
            <w:proofErr w:type="gramStart"/>
            <w:r w:rsidRPr="00C15134">
              <w:t>п</w:t>
            </w:r>
            <w:proofErr w:type="gramEnd"/>
            <w:r w:rsidRPr="00C15134">
              <w:t>/п</w:t>
            </w:r>
          </w:p>
        </w:tc>
        <w:tc>
          <w:tcPr>
            <w:tcW w:w="702" w:type="pct"/>
            <w:vMerge w:val="restart"/>
          </w:tcPr>
          <w:p w:rsidR="00C15134" w:rsidRPr="00C15134" w:rsidRDefault="00C15134" w:rsidP="00C15134">
            <w:pPr>
              <w:pStyle w:val="ConsPlusNormal"/>
              <w:jc w:val="center"/>
            </w:pPr>
            <w:r w:rsidRPr="00C15134">
              <w:t>Наименование проекта или мероприятия</w:t>
            </w:r>
          </w:p>
        </w:tc>
        <w:tc>
          <w:tcPr>
            <w:tcW w:w="625" w:type="pct"/>
            <w:vMerge w:val="restart"/>
          </w:tcPr>
          <w:p w:rsidR="00C15134" w:rsidRPr="00C15134" w:rsidRDefault="00C15134" w:rsidP="00C15134">
            <w:pPr>
              <w:pStyle w:val="ConsPlusNormal"/>
              <w:jc w:val="center"/>
            </w:pPr>
            <w:r w:rsidRPr="00C15134">
              <w:t>Номер основного мероприятия</w:t>
            </w:r>
          </w:p>
        </w:tc>
        <w:tc>
          <w:tcPr>
            <w:tcW w:w="278" w:type="pct"/>
            <w:vMerge w:val="restart"/>
          </w:tcPr>
          <w:p w:rsidR="00C15134" w:rsidRPr="00C15134" w:rsidRDefault="00C15134" w:rsidP="00C15134">
            <w:pPr>
              <w:pStyle w:val="ConsPlusNormal"/>
              <w:jc w:val="center"/>
            </w:pPr>
            <w:r w:rsidRPr="00C15134">
              <w:t>Цели</w:t>
            </w:r>
          </w:p>
        </w:tc>
        <w:tc>
          <w:tcPr>
            <w:tcW w:w="561" w:type="pct"/>
            <w:vMerge w:val="restart"/>
          </w:tcPr>
          <w:p w:rsidR="00C15134" w:rsidRPr="00C15134" w:rsidRDefault="00C15134" w:rsidP="00C15134">
            <w:pPr>
              <w:pStyle w:val="ConsPlusNormal"/>
              <w:jc w:val="center"/>
            </w:pPr>
            <w:r w:rsidRPr="00C15134">
              <w:t>Срок реализации</w:t>
            </w:r>
          </w:p>
        </w:tc>
        <w:tc>
          <w:tcPr>
            <w:tcW w:w="792" w:type="pct"/>
            <w:vMerge w:val="restart"/>
          </w:tcPr>
          <w:p w:rsidR="00C15134" w:rsidRPr="00C15134" w:rsidRDefault="00C15134" w:rsidP="00C15134">
            <w:pPr>
              <w:pStyle w:val="ConsPlusNormal"/>
              <w:jc w:val="center"/>
            </w:pPr>
            <w:r w:rsidRPr="00C15134">
              <w:t>Источники финансирования</w:t>
            </w:r>
          </w:p>
        </w:tc>
        <w:tc>
          <w:tcPr>
            <w:tcW w:w="1849" w:type="pct"/>
            <w:gridSpan w:val="7"/>
          </w:tcPr>
          <w:p w:rsidR="00C15134" w:rsidRPr="00C15134" w:rsidRDefault="00C15134" w:rsidP="00C15134">
            <w:pPr>
              <w:pStyle w:val="ConsPlusNormal"/>
              <w:jc w:val="center"/>
            </w:pPr>
            <w:r w:rsidRPr="00C15134">
              <w:t>Параметры финансового обеспечения, рублей</w:t>
            </w:r>
          </w:p>
        </w:tc>
      </w:tr>
      <w:tr w:rsidR="00C15134" w:rsidRPr="00C15134" w:rsidTr="0073798B">
        <w:tc>
          <w:tcPr>
            <w:tcW w:w="194" w:type="pct"/>
            <w:vMerge/>
          </w:tcPr>
          <w:p w:rsidR="00C15134" w:rsidRPr="00C15134" w:rsidRDefault="00C15134" w:rsidP="00C15134">
            <w:pPr>
              <w:spacing w:after="0" w:line="240" w:lineRule="auto"/>
            </w:pPr>
          </w:p>
        </w:tc>
        <w:tc>
          <w:tcPr>
            <w:tcW w:w="702" w:type="pct"/>
            <w:vMerge/>
          </w:tcPr>
          <w:p w:rsidR="00C15134" w:rsidRPr="00C15134" w:rsidRDefault="00C15134" w:rsidP="00C15134">
            <w:pPr>
              <w:spacing w:after="0" w:line="240" w:lineRule="auto"/>
            </w:pPr>
          </w:p>
        </w:tc>
        <w:tc>
          <w:tcPr>
            <w:tcW w:w="625" w:type="pct"/>
            <w:vMerge/>
          </w:tcPr>
          <w:p w:rsidR="00C15134" w:rsidRPr="00C15134" w:rsidRDefault="00C15134" w:rsidP="00C15134">
            <w:pPr>
              <w:spacing w:after="0" w:line="240" w:lineRule="auto"/>
            </w:pPr>
          </w:p>
        </w:tc>
        <w:tc>
          <w:tcPr>
            <w:tcW w:w="278" w:type="pct"/>
            <w:vMerge/>
          </w:tcPr>
          <w:p w:rsidR="00C15134" w:rsidRPr="00C15134" w:rsidRDefault="00C15134" w:rsidP="00C15134">
            <w:pPr>
              <w:spacing w:after="0" w:line="240" w:lineRule="auto"/>
            </w:pPr>
          </w:p>
        </w:tc>
        <w:tc>
          <w:tcPr>
            <w:tcW w:w="561" w:type="pct"/>
            <w:vMerge/>
          </w:tcPr>
          <w:p w:rsidR="00C15134" w:rsidRPr="00C15134" w:rsidRDefault="00C15134" w:rsidP="00C15134">
            <w:pPr>
              <w:spacing w:after="0" w:line="240" w:lineRule="auto"/>
            </w:pPr>
          </w:p>
        </w:tc>
        <w:tc>
          <w:tcPr>
            <w:tcW w:w="792" w:type="pct"/>
            <w:vMerge/>
          </w:tcPr>
          <w:p w:rsidR="00C15134" w:rsidRPr="00C15134" w:rsidRDefault="00C15134" w:rsidP="00C15134">
            <w:pPr>
              <w:spacing w:after="0" w:line="240" w:lineRule="auto"/>
            </w:pPr>
          </w:p>
        </w:tc>
        <w:tc>
          <w:tcPr>
            <w:tcW w:w="297" w:type="pct"/>
          </w:tcPr>
          <w:p w:rsidR="00C15134" w:rsidRPr="00C15134" w:rsidRDefault="00C15134" w:rsidP="00C15134">
            <w:pPr>
              <w:pStyle w:val="ConsPlusNormal"/>
              <w:jc w:val="center"/>
            </w:pPr>
            <w:r w:rsidRPr="00C15134">
              <w:t>Всего</w:t>
            </w:r>
          </w:p>
        </w:tc>
        <w:tc>
          <w:tcPr>
            <w:tcW w:w="259" w:type="pct"/>
          </w:tcPr>
          <w:p w:rsidR="00C15134" w:rsidRPr="00C15134" w:rsidRDefault="00C15134" w:rsidP="00C15134">
            <w:pPr>
              <w:pStyle w:val="ConsPlusNormal"/>
              <w:jc w:val="center"/>
            </w:pPr>
            <w:r w:rsidRPr="00C15134">
              <w:t>2019 год</w:t>
            </w:r>
          </w:p>
        </w:tc>
        <w:tc>
          <w:tcPr>
            <w:tcW w:w="259" w:type="pct"/>
          </w:tcPr>
          <w:p w:rsidR="00C15134" w:rsidRPr="00C15134" w:rsidRDefault="00C15134" w:rsidP="00C15134">
            <w:pPr>
              <w:pStyle w:val="ConsPlusNormal"/>
              <w:jc w:val="center"/>
            </w:pPr>
            <w:r w:rsidRPr="00C15134">
              <w:t>2020 год</w:t>
            </w:r>
          </w:p>
        </w:tc>
        <w:tc>
          <w:tcPr>
            <w:tcW w:w="259" w:type="pct"/>
          </w:tcPr>
          <w:p w:rsidR="00C15134" w:rsidRPr="00C15134" w:rsidRDefault="00C15134" w:rsidP="00C15134">
            <w:pPr>
              <w:pStyle w:val="ConsPlusNormal"/>
              <w:jc w:val="center"/>
            </w:pPr>
            <w:r w:rsidRPr="00C15134">
              <w:t>2021 год</w:t>
            </w:r>
          </w:p>
        </w:tc>
        <w:tc>
          <w:tcPr>
            <w:tcW w:w="259" w:type="pct"/>
          </w:tcPr>
          <w:p w:rsidR="00C15134" w:rsidRPr="00C15134" w:rsidRDefault="00C15134" w:rsidP="00C15134">
            <w:pPr>
              <w:pStyle w:val="ConsPlusNormal"/>
              <w:jc w:val="center"/>
            </w:pPr>
            <w:r w:rsidRPr="00C15134">
              <w:t>2022 год</w:t>
            </w:r>
          </w:p>
        </w:tc>
        <w:tc>
          <w:tcPr>
            <w:tcW w:w="259" w:type="pct"/>
          </w:tcPr>
          <w:p w:rsidR="00C15134" w:rsidRPr="00C15134" w:rsidRDefault="00C15134" w:rsidP="00C15134">
            <w:pPr>
              <w:pStyle w:val="ConsPlusNormal"/>
              <w:jc w:val="center"/>
            </w:pPr>
            <w:r w:rsidRPr="00C15134">
              <w:t>2023 год</w:t>
            </w:r>
          </w:p>
        </w:tc>
        <w:tc>
          <w:tcPr>
            <w:tcW w:w="259" w:type="pct"/>
          </w:tcPr>
          <w:p w:rsidR="00C15134" w:rsidRPr="00C15134" w:rsidRDefault="00C15134" w:rsidP="00C15134">
            <w:pPr>
              <w:pStyle w:val="ConsPlusNormal"/>
              <w:jc w:val="center"/>
            </w:pPr>
            <w:r w:rsidRPr="00C15134">
              <w:t>2024 год</w:t>
            </w:r>
          </w:p>
        </w:tc>
      </w:tr>
      <w:tr w:rsidR="00C15134" w:rsidRPr="00C15134" w:rsidTr="0073798B">
        <w:tc>
          <w:tcPr>
            <w:tcW w:w="194" w:type="pct"/>
          </w:tcPr>
          <w:p w:rsidR="00C15134" w:rsidRPr="00C15134" w:rsidRDefault="00C15134" w:rsidP="00C15134">
            <w:pPr>
              <w:pStyle w:val="ConsPlusNormal"/>
              <w:jc w:val="center"/>
            </w:pPr>
            <w:r w:rsidRPr="00C15134">
              <w:t>1</w:t>
            </w:r>
          </w:p>
        </w:tc>
        <w:tc>
          <w:tcPr>
            <w:tcW w:w="702" w:type="pct"/>
          </w:tcPr>
          <w:p w:rsidR="00C15134" w:rsidRPr="00C15134" w:rsidRDefault="00C15134" w:rsidP="00C15134">
            <w:pPr>
              <w:pStyle w:val="ConsPlusNormal"/>
              <w:jc w:val="center"/>
            </w:pPr>
            <w:r w:rsidRPr="00C15134">
              <w:t>2</w:t>
            </w:r>
          </w:p>
        </w:tc>
        <w:tc>
          <w:tcPr>
            <w:tcW w:w="625" w:type="pct"/>
          </w:tcPr>
          <w:p w:rsidR="00C15134" w:rsidRPr="00C15134" w:rsidRDefault="00C15134" w:rsidP="00C15134">
            <w:pPr>
              <w:pStyle w:val="ConsPlusNormal"/>
              <w:jc w:val="center"/>
            </w:pPr>
            <w:r w:rsidRPr="00C15134">
              <w:t>3</w:t>
            </w:r>
          </w:p>
        </w:tc>
        <w:tc>
          <w:tcPr>
            <w:tcW w:w="278" w:type="pct"/>
          </w:tcPr>
          <w:p w:rsidR="00C15134" w:rsidRPr="00C15134" w:rsidRDefault="00C15134" w:rsidP="00C15134">
            <w:pPr>
              <w:pStyle w:val="ConsPlusNormal"/>
              <w:jc w:val="center"/>
            </w:pPr>
            <w:r w:rsidRPr="00C15134">
              <w:t>4</w:t>
            </w:r>
          </w:p>
        </w:tc>
        <w:tc>
          <w:tcPr>
            <w:tcW w:w="561" w:type="pct"/>
          </w:tcPr>
          <w:p w:rsidR="00C15134" w:rsidRPr="00C15134" w:rsidRDefault="00C15134" w:rsidP="00C15134">
            <w:pPr>
              <w:pStyle w:val="ConsPlusNormal"/>
              <w:jc w:val="center"/>
            </w:pPr>
            <w:r w:rsidRPr="00C15134">
              <w:t>5</w:t>
            </w:r>
          </w:p>
        </w:tc>
        <w:tc>
          <w:tcPr>
            <w:tcW w:w="792" w:type="pct"/>
          </w:tcPr>
          <w:p w:rsidR="00C15134" w:rsidRPr="00C15134" w:rsidRDefault="00C15134" w:rsidP="00C15134">
            <w:pPr>
              <w:pStyle w:val="ConsPlusNormal"/>
              <w:jc w:val="center"/>
            </w:pPr>
            <w:r w:rsidRPr="00C15134">
              <w:t>6</w:t>
            </w:r>
          </w:p>
        </w:tc>
        <w:tc>
          <w:tcPr>
            <w:tcW w:w="297" w:type="pct"/>
          </w:tcPr>
          <w:p w:rsidR="00C15134" w:rsidRPr="00C15134" w:rsidRDefault="00C15134" w:rsidP="00C15134">
            <w:pPr>
              <w:pStyle w:val="ConsPlusNormal"/>
              <w:jc w:val="center"/>
            </w:pPr>
            <w:r w:rsidRPr="00C15134">
              <w:t>7</w:t>
            </w:r>
          </w:p>
        </w:tc>
        <w:tc>
          <w:tcPr>
            <w:tcW w:w="259" w:type="pct"/>
          </w:tcPr>
          <w:p w:rsidR="00C15134" w:rsidRPr="00C15134" w:rsidRDefault="00C15134" w:rsidP="00C15134">
            <w:pPr>
              <w:pStyle w:val="ConsPlusNormal"/>
              <w:jc w:val="center"/>
            </w:pPr>
            <w:r w:rsidRPr="00C15134">
              <w:t>8</w:t>
            </w:r>
          </w:p>
        </w:tc>
        <w:tc>
          <w:tcPr>
            <w:tcW w:w="259" w:type="pct"/>
          </w:tcPr>
          <w:p w:rsidR="00C15134" w:rsidRPr="00C15134" w:rsidRDefault="00C15134" w:rsidP="00C15134">
            <w:pPr>
              <w:pStyle w:val="ConsPlusNormal"/>
              <w:jc w:val="center"/>
            </w:pPr>
            <w:r w:rsidRPr="00C15134">
              <w:t>9</w:t>
            </w:r>
          </w:p>
        </w:tc>
        <w:tc>
          <w:tcPr>
            <w:tcW w:w="259" w:type="pct"/>
          </w:tcPr>
          <w:p w:rsidR="00C15134" w:rsidRPr="00C15134" w:rsidRDefault="00C15134" w:rsidP="00C15134">
            <w:pPr>
              <w:pStyle w:val="ConsPlusNormal"/>
              <w:jc w:val="center"/>
            </w:pPr>
            <w:r w:rsidRPr="00C15134">
              <w:t>10</w:t>
            </w:r>
          </w:p>
        </w:tc>
        <w:tc>
          <w:tcPr>
            <w:tcW w:w="259" w:type="pct"/>
          </w:tcPr>
          <w:p w:rsidR="00C15134" w:rsidRPr="00C15134" w:rsidRDefault="00C15134" w:rsidP="00C15134">
            <w:pPr>
              <w:pStyle w:val="ConsPlusNormal"/>
              <w:jc w:val="center"/>
            </w:pPr>
            <w:r w:rsidRPr="00C15134">
              <w:t>11</w:t>
            </w:r>
          </w:p>
        </w:tc>
        <w:tc>
          <w:tcPr>
            <w:tcW w:w="259" w:type="pct"/>
          </w:tcPr>
          <w:p w:rsidR="00C15134" w:rsidRPr="00C15134" w:rsidRDefault="00C15134" w:rsidP="00C15134">
            <w:pPr>
              <w:pStyle w:val="ConsPlusNormal"/>
              <w:jc w:val="center"/>
            </w:pPr>
            <w:r w:rsidRPr="00C15134">
              <w:t>12</w:t>
            </w:r>
          </w:p>
        </w:tc>
        <w:tc>
          <w:tcPr>
            <w:tcW w:w="259" w:type="pct"/>
          </w:tcPr>
          <w:p w:rsidR="00C15134" w:rsidRPr="00C15134" w:rsidRDefault="00C15134" w:rsidP="00C15134">
            <w:pPr>
              <w:pStyle w:val="ConsPlusNormal"/>
              <w:jc w:val="center"/>
            </w:pPr>
            <w:r w:rsidRPr="00C15134">
              <w:t>13</w:t>
            </w:r>
          </w:p>
        </w:tc>
      </w:tr>
      <w:tr w:rsidR="00C15134" w:rsidRPr="00C15134" w:rsidTr="0073798B">
        <w:tc>
          <w:tcPr>
            <w:tcW w:w="5000" w:type="pct"/>
            <w:gridSpan w:val="13"/>
            <w:vAlign w:val="center"/>
          </w:tcPr>
          <w:p w:rsidR="00C15134" w:rsidRPr="00C15134" w:rsidRDefault="00C15134" w:rsidP="00C15134">
            <w:pPr>
              <w:pStyle w:val="ConsPlusNormal"/>
            </w:pPr>
            <w:r w:rsidRPr="00C15134">
              <w:t>-</w:t>
            </w:r>
          </w:p>
        </w:tc>
      </w:tr>
    </w:tbl>
    <w:p w:rsidR="00C15134" w:rsidRPr="00C15134" w:rsidRDefault="00C15134" w:rsidP="00C15134">
      <w:pPr>
        <w:spacing w:after="0" w:line="240" w:lineRule="auto"/>
        <w:sectPr w:rsidR="00C15134" w:rsidRPr="00C15134">
          <w:pgSz w:w="16838" w:h="11905" w:orient="landscape"/>
          <w:pgMar w:top="1701" w:right="1134" w:bottom="850" w:left="1134" w:header="0" w:footer="0" w:gutter="0"/>
          <w:cols w:space="720"/>
        </w:sectPr>
      </w:pPr>
    </w:p>
    <w:p w:rsidR="00C15134" w:rsidRPr="00C15134" w:rsidRDefault="00C15134" w:rsidP="00C15134">
      <w:pPr>
        <w:pStyle w:val="ConsPlusNormal"/>
        <w:jc w:val="right"/>
        <w:outlineLvl w:val="1"/>
      </w:pPr>
      <w:r w:rsidRPr="00C15134">
        <w:lastRenderedPageBreak/>
        <w:t>Таблица 5</w:t>
      </w:r>
    </w:p>
    <w:p w:rsidR="00C15134" w:rsidRPr="00C15134" w:rsidRDefault="00C15134" w:rsidP="00C15134">
      <w:pPr>
        <w:pStyle w:val="ConsPlusNormal"/>
        <w:jc w:val="both"/>
      </w:pPr>
    </w:p>
    <w:p w:rsidR="00C15134" w:rsidRPr="00C15134" w:rsidRDefault="00C15134" w:rsidP="00C15134">
      <w:pPr>
        <w:pStyle w:val="ConsPlusTitle"/>
        <w:jc w:val="center"/>
      </w:pPr>
      <w:r w:rsidRPr="00C15134">
        <w:t>Перечень возможных рисков при реализации муниципальной</w:t>
      </w:r>
    </w:p>
    <w:p w:rsidR="00C15134" w:rsidRPr="00C15134" w:rsidRDefault="00C15134" w:rsidP="00C15134">
      <w:pPr>
        <w:pStyle w:val="ConsPlusTitle"/>
        <w:jc w:val="center"/>
      </w:pPr>
      <w:r w:rsidRPr="00C15134">
        <w:t>программы и мер по их преодолению</w:t>
      </w:r>
    </w:p>
    <w:p w:rsidR="00C15134" w:rsidRPr="00C15134" w:rsidRDefault="00C15134" w:rsidP="00C1513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1"/>
        <w:gridCol w:w="3977"/>
        <w:gridCol w:w="4970"/>
      </w:tblGrid>
      <w:tr w:rsidR="00C15134" w:rsidRPr="00C15134" w:rsidTr="0073798B">
        <w:tc>
          <w:tcPr>
            <w:tcW w:w="280" w:type="pct"/>
          </w:tcPr>
          <w:p w:rsidR="00C15134" w:rsidRPr="00C15134" w:rsidRDefault="00C15134" w:rsidP="00C15134">
            <w:pPr>
              <w:pStyle w:val="ConsPlusNormal"/>
              <w:jc w:val="center"/>
            </w:pPr>
            <w:r w:rsidRPr="00C15134">
              <w:t xml:space="preserve">N </w:t>
            </w:r>
            <w:proofErr w:type="gramStart"/>
            <w:r w:rsidRPr="00C15134">
              <w:t>п</w:t>
            </w:r>
            <w:proofErr w:type="gramEnd"/>
            <w:r w:rsidRPr="00C15134">
              <w:t>/п</w:t>
            </w:r>
          </w:p>
        </w:tc>
        <w:tc>
          <w:tcPr>
            <w:tcW w:w="2098" w:type="pct"/>
          </w:tcPr>
          <w:p w:rsidR="00C15134" w:rsidRPr="00C15134" w:rsidRDefault="00C15134" w:rsidP="00C15134">
            <w:pPr>
              <w:pStyle w:val="ConsPlusNormal"/>
              <w:jc w:val="center"/>
            </w:pPr>
            <w:r w:rsidRPr="00C15134">
              <w:t>Описание риска</w:t>
            </w:r>
          </w:p>
        </w:tc>
        <w:tc>
          <w:tcPr>
            <w:tcW w:w="2622" w:type="pct"/>
          </w:tcPr>
          <w:p w:rsidR="00C15134" w:rsidRPr="00C15134" w:rsidRDefault="00C15134" w:rsidP="00C15134">
            <w:pPr>
              <w:pStyle w:val="ConsPlusNormal"/>
              <w:jc w:val="center"/>
            </w:pPr>
            <w:r w:rsidRPr="00C15134">
              <w:t>Меры по преодолению рисков</w:t>
            </w:r>
          </w:p>
        </w:tc>
      </w:tr>
      <w:tr w:rsidR="00C15134" w:rsidRPr="00C15134" w:rsidTr="0073798B">
        <w:tc>
          <w:tcPr>
            <w:tcW w:w="280" w:type="pct"/>
          </w:tcPr>
          <w:p w:rsidR="00C15134" w:rsidRPr="00C15134" w:rsidRDefault="00C15134" w:rsidP="00C15134">
            <w:pPr>
              <w:pStyle w:val="ConsPlusNormal"/>
              <w:jc w:val="center"/>
            </w:pPr>
            <w:r w:rsidRPr="00C15134">
              <w:t>1</w:t>
            </w:r>
          </w:p>
        </w:tc>
        <w:tc>
          <w:tcPr>
            <w:tcW w:w="2098" w:type="pct"/>
          </w:tcPr>
          <w:p w:rsidR="00C15134" w:rsidRPr="00C15134" w:rsidRDefault="00C15134" w:rsidP="00C15134">
            <w:pPr>
              <w:pStyle w:val="ConsPlusNormal"/>
              <w:jc w:val="center"/>
            </w:pPr>
            <w:r w:rsidRPr="00C15134">
              <w:t>2</w:t>
            </w:r>
          </w:p>
        </w:tc>
        <w:tc>
          <w:tcPr>
            <w:tcW w:w="2622" w:type="pct"/>
          </w:tcPr>
          <w:p w:rsidR="00C15134" w:rsidRPr="00C15134" w:rsidRDefault="00C15134" w:rsidP="00C15134">
            <w:pPr>
              <w:pStyle w:val="ConsPlusNormal"/>
              <w:jc w:val="center"/>
            </w:pPr>
            <w:r w:rsidRPr="00C15134">
              <w:t>3</w:t>
            </w:r>
          </w:p>
        </w:tc>
      </w:tr>
      <w:tr w:rsidR="00C15134" w:rsidRPr="00C15134" w:rsidTr="0073798B">
        <w:tc>
          <w:tcPr>
            <w:tcW w:w="280" w:type="pct"/>
          </w:tcPr>
          <w:p w:rsidR="00C15134" w:rsidRPr="00C15134" w:rsidRDefault="00C15134" w:rsidP="00C15134">
            <w:pPr>
              <w:pStyle w:val="ConsPlusNormal"/>
            </w:pPr>
            <w:r w:rsidRPr="00C15134">
              <w:t>1.</w:t>
            </w:r>
          </w:p>
        </w:tc>
        <w:tc>
          <w:tcPr>
            <w:tcW w:w="2098" w:type="pct"/>
          </w:tcPr>
          <w:p w:rsidR="00C15134" w:rsidRPr="00C15134" w:rsidRDefault="00C15134" w:rsidP="00C15134">
            <w:pPr>
              <w:pStyle w:val="ConsPlusNormal"/>
            </w:pPr>
            <w:r w:rsidRPr="00C15134">
              <w:t>Несоответствие состава муниципального имущества полномочиям Администрации города Ханты-Мансийска</w:t>
            </w:r>
          </w:p>
        </w:tc>
        <w:tc>
          <w:tcPr>
            <w:tcW w:w="2622" w:type="pct"/>
          </w:tcPr>
          <w:p w:rsidR="00C15134" w:rsidRPr="00C15134" w:rsidRDefault="00C15134" w:rsidP="00C15134">
            <w:pPr>
              <w:pStyle w:val="ConsPlusNormal"/>
            </w:pPr>
            <w:r w:rsidRPr="00C15134">
              <w:t>Инвентаризация и классификация муниципального имущества по критерию соответствия стратегическим интересам города Ханты-Мансийска:</w:t>
            </w:r>
          </w:p>
          <w:p w:rsidR="00C15134" w:rsidRPr="00C15134" w:rsidRDefault="00C15134" w:rsidP="00C15134">
            <w:pPr>
              <w:pStyle w:val="ConsPlusNormal"/>
            </w:pPr>
            <w:r w:rsidRPr="00C15134">
              <w:t>проведение мероприятий по оптимизации состава муниципального имущества в соответствии с принципами прозрачности и открытости</w:t>
            </w:r>
          </w:p>
        </w:tc>
      </w:tr>
      <w:tr w:rsidR="00C15134" w:rsidRPr="00C15134" w:rsidTr="0073798B">
        <w:tc>
          <w:tcPr>
            <w:tcW w:w="280" w:type="pct"/>
          </w:tcPr>
          <w:p w:rsidR="00C15134" w:rsidRPr="00C15134" w:rsidRDefault="00C15134" w:rsidP="00C15134">
            <w:pPr>
              <w:pStyle w:val="ConsPlusNormal"/>
            </w:pPr>
            <w:r w:rsidRPr="00C15134">
              <w:t>2.</w:t>
            </w:r>
          </w:p>
        </w:tc>
        <w:tc>
          <w:tcPr>
            <w:tcW w:w="2098" w:type="pct"/>
          </w:tcPr>
          <w:p w:rsidR="00C15134" w:rsidRPr="00C15134" w:rsidRDefault="00C15134" w:rsidP="00C15134">
            <w:pPr>
              <w:pStyle w:val="ConsPlusNormal"/>
            </w:pPr>
            <w:r w:rsidRPr="00C15134">
              <w:t>Недостаточная эффективность управления муниципальным имуществом</w:t>
            </w:r>
          </w:p>
        </w:tc>
        <w:tc>
          <w:tcPr>
            <w:tcW w:w="2622" w:type="pct"/>
          </w:tcPr>
          <w:p w:rsidR="00C15134" w:rsidRPr="00C15134" w:rsidRDefault="00C15134" w:rsidP="00C15134">
            <w:pPr>
              <w:pStyle w:val="ConsPlusNormal"/>
            </w:pPr>
            <w:r w:rsidRPr="00C15134">
              <w:t>Совершенствование методов управления муниципальным имуществом и развитие соответствующей информационной базы;</w:t>
            </w:r>
          </w:p>
          <w:p w:rsidR="00C15134" w:rsidRPr="00C15134" w:rsidRDefault="00C15134" w:rsidP="00C15134">
            <w:pPr>
              <w:pStyle w:val="ConsPlusNormal"/>
            </w:pPr>
            <w:r w:rsidRPr="00C15134">
              <w:t>повышение качества отчетности руководителей муниципальных предприятий и учреждений;</w:t>
            </w:r>
          </w:p>
          <w:p w:rsidR="00C15134" w:rsidRPr="00C15134" w:rsidRDefault="00C15134" w:rsidP="00C15134">
            <w:pPr>
              <w:pStyle w:val="ConsPlusNormal"/>
            </w:pPr>
            <w:r w:rsidRPr="00C15134">
              <w:t>усиление контроля эффективности использования муниципального имущества и качества управленческих решений</w:t>
            </w:r>
          </w:p>
        </w:tc>
      </w:tr>
      <w:tr w:rsidR="00C15134" w:rsidRPr="00C15134" w:rsidTr="0073798B">
        <w:tc>
          <w:tcPr>
            <w:tcW w:w="280" w:type="pct"/>
          </w:tcPr>
          <w:p w:rsidR="00C15134" w:rsidRPr="00C15134" w:rsidRDefault="00C15134" w:rsidP="00C15134">
            <w:pPr>
              <w:pStyle w:val="ConsPlusNormal"/>
            </w:pPr>
            <w:r w:rsidRPr="00C15134">
              <w:t>3.</w:t>
            </w:r>
          </w:p>
        </w:tc>
        <w:tc>
          <w:tcPr>
            <w:tcW w:w="2098" w:type="pct"/>
          </w:tcPr>
          <w:p w:rsidR="00C15134" w:rsidRPr="00C15134" w:rsidRDefault="00C15134" w:rsidP="00C15134">
            <w:pPr>
              <w:pStyle w:val="ConsPlusNormal"/>
            </w:pPr>
            <w:r w:rsidRPr="00C15134">
              <w:t>Низкий объем поступлений неналоговых доходов бюджета города Ханты-Мансийска от управления и продажи муниципального имущества</w:t>
            </w:r>
          </w:p>
        </w:tc>
        <w:tc>
          <w:tcPr>
            <w:tcW w:w="2622" w:type="pct"/>
          </w:tcPr>
          <w:p w:rsidR="00C15134" w:rsidRPr="00C15134" w:rsidRDefault="00C15134" w:rsidP="00C15134">
            <w:pPr>
              <w:pStyle w:val="ConsPlusNormal"/>
            </w:pPr>
            <w:r w:rsidRPr="00C15134">
              <w:t>Совершенствование подходов к планированию и администрированию доходных источников бюджета города Ханты-Мансийска от управления и продажи муниципального имущества;</w:t>
            </w:r>
          </w:p>
          <w:p w:rsidR="00C15134" w:rsidRPr="00C15134" w:rsidRDefault="00C15134" w:rsidP="00C15134">
            <w:pPr>
              <w:pStyle w:val="ConsPlusNormal"/>
            </w:pPr>
            <w:r w:rsidRPr="00C15134">
              <w:t>рациональное использование приватизации для повышения инвестиционной активности и пополнения бюджета города Ханты-Мансийска</w:t>
            </w:r>
          </w:p>
        </w:tc>
      </w:tr>
    </w:tbl>
    <w:p w:rsidR="00C15134" w:rsidRPr="00C15134" w:rsidRDefault="00C15134" w:rsidP="00C15134">
      <w:pPr>
        <w:pStyle w:val="ConsPlusNormal"/>
        <w:jc w:val="both"/>
      </w:pPr>
    </w:p>
    <w:p w:rsidR="00C15134" w:rsidRPr="00C15134" w:rsidRDefault="00C15134" w:rsidP="00C15134">
      <w:pPr>
        <w:pStyle w:val="ConsPlusNormal"/>
        <w:jc w:val="right"/>
        <w:outlineLvl w:val="1"/>
      </w:pPr>
      <w:r w:rsidRPr="00C15134">
        <w:t>Таблица 6</w:t>
      </w:r>
    </w:p>
    <w:p w:rsidR="00C15134" w:rsidRPr="00C15134" w:rsidRDefault="00C15134" w:rsidP="00C15134">
      <w:pPr>
        <w:pStyle w:val="ConsPlusNormal"/>
        <w:jc w:val="both"/>
      </w:pPr>
    </w:p>
    <w:p w:rsidR="00C15134" w:rsidRPr="00C15134" w:rsidRDefault="00C15134" w:rsidP="00C15134">
      <w:pPr>
        <w:pStyle w:val="ConsPlusTitle"/>
        <w:jc w:val="center"/>
      </w:pPr>
      <w:r w:rsidRPr="00C15134">
        <w:t>Перечень объектов капитального строительства</w:t>
      </w:r>
    </w:p>
    <w:p w:rsidR="00C15134" w:rsidRPr="00C15134" w:rsidRDefault="00C15134" w:rsidP="00C1513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2"/>
        <w:gridCol w:w="2244"/>
        <w:gridCol w:w="1628"/>
        <w:gridCol w:w="2451"/>
        <w:gridCol w:w="2533"/>
      </w:tblGrid>
      <w:tr w:rsidR="00C15134" w:rsidRPr="00C15134" w:rsidTr="0073798B">
        <w:tc>
          <w:tcPr>
            <w:tcW w:w="328" w:type="pct"/>
          </w:tcPr>
          <w:p w:rsidR="00C15134" w:rsidRPr="00C15134" w:rsidRDefault="00C15134" w:rsidP="00C15134">
            <w:pPr>
              <w:pStyle w:val="ConsPlusNormal"/>
              <w:jc w:val="center"/>
            </w:pPr>
            <w:r w:rsidRPr="00C15134">
              <w:t xml:space="preserve">N </w:t>
            </w:r>
            <w:proofErr w:type="gramStart"/>
            <w:r w:rsidRPr="00C15134">
              <w:t>п</w:t>
            </w:r>
            <w:proofErr w:type="gramEnd"/>
            <w:r w:rsidRPr="00C15134">
              <w:t>/п</w:t>
            </w:r>
          </w:p>
        </w:tc>
        <w:tc>
          <w:tcPr>
            <w:tcW w:w="1184" w:type="pct"/>
          </w:tcPr>
          <w:p w:rsidR="00C15134" w:rsidRPr="00C15134" w:rsidRDefault="00C15134" w:rsidP="00C15134">
            <w:pPr>
              <w:pStyle w:val="ConsPlusNormal"/>
              <w:jc w:val="center"/>
            </w:pPr>
            <w:r w:rsidRPr="00C15134">
              <w:t>Наименование объекта</w:t>
            </w:r>
          </w:p>
        </w:tc>
        <w:tc>
          <w:tcPr>
            <w:tcW w:w="859" w:type="pct"/>
          </w:tcPr>
          <w:p w:rsidR="00C15134" w:rsidRPr="00C15134" w:rsidRDefault="00C15134" w:rsidP="00C15134">
            <w:pPr>
              <w:pStyle w:val="ConsPlusNormal"/>
              <w:jc w:val="center"/>
            </w:pPr>
            <w:r w:rsidRPr="00C15134">
              <w:t>Мощность</w:t>
            </w:r>
          </w:p>
        </w:tc>
        <w:tc>
          <w:tcPr>
            <w:tcW w:w="1293" w:type="pct"/>
          </w:tcPr>
          <w:p w:rsidR="00C15134" w:rsidRPr="00C15134" w:rsidRDefault="00C15134" w:rsidP="00C15134">
            <w:pPr>
              <w:pStyle w:val="ConsPlusNormal"/>
              <w:jc w:val="center"/>
            </w:pPr>
            <w:r w:rsidRPr="00C15134">
              <w:t>Срок строительства, проектирования</w:t>
            </w:r>
          </w:p>
        </w:tc>
        <w:tc>
          <w:tcPr>
            <w:tcW w:w="1336" w:type="pct"/>
          </w:tcPr>
          <w:p w:rsidR="00C15134" w:rsidRPr="00C15134" w:rsidRDefault="00C15134" w:rsidP="00C15134">
            <w:pPr>
              <w:pStyle w:val="ConsPlusNormal"/>
              <w:jc w:val="center"/>
            </w:pPr>
            <w:r w:rsidRPr="00C15134">
              <w:t>Источник финансирования</w:t>
            </w:r>
          </w:p>
        </w:tc>
      </w:tr>
      <w:tr w:rsidR="00C15134" w:rsidRPr="00C15134" w:rsidTr="0073798B">
        <w:tc>
          <w:tcPr>
            <w:tcW w:w="328" w:type="pct"/>
          </w:tcPr>
          <w:p w:rsidR="00C15134" w:rsidRPr="00C15134" w:rsidRDefault="00C15134" w:rsidP="00C15134">
            <w:pPr>
              <w:pStyle w:val="ConsPlusNormal"/>
              <w:jc w:val="center"/>
            </w:pPr>
            <w:r w:rsidRPr="00C15134">
              <w:t>1</w:t>
            </w:r>
          </w:p>
        </w:tc>
        <w:tc>
          <w:tcPr>
            <w:tcW w:w="1184" w:type="pct"/>
          </w:tcPr>
          <w:p w:rsidR="00C15134" w:rsidRPr="00C15134" w:rsidRDefault="00C15134" w:rsidP="00C15134">
            <w:pPr>
              <w:pStyle w:val="ConsPlusNormal"/>
              <w:jc w:val="center"/>
            </w:pPr>
            <w:r w:rsidRPr="00C15134">
              <w:t>2</w:t>
            </w:r>
          </w:p>
        </w:tc>
        <w:tc>
          <w:tcPr>
            <w:tcW w:w="859" w:type="pct"/>
          </w:tcPr>
          <w:p w:rsidR="00C15134" w:rsidRPr="00C15134" w:rsidRDefault="00C15134" w:rsidP="00C15134">
            <w:pPr>
              <w:pStyle w:val="ConsPlusNormal"/>
              <w:jc w:val="center"/>
            </w:pPr>
            <w:r w:rsidRPr="00C15134">
              <w:t>3</w:t>
            </w:r>
          </w:p>
        </w:tc>
        <w:tc>
          <w:tcPr>
            <w:tcW w:w="1293" w:type="pct"/>
          </w:tcPr>
          <w:p w:rsidR="00C15134" w:rsidRPr="00C15134" w:rsidRDefault="00C15134" w:rsidP="00C15134">
            <w:pPr>
              <w:pStyle w:val="ConsPlusNormal"/>
              <w:jc w:val="center"/>
            </w:pPr>
            <w:r w:rsidRPr="00C15134">
              <w:t>4</w:t>
            </w:r>
          </w:p>
        </w:tc>
        <w:tc>
          <w:tcPr>
            <w:tcW w:w="1336" w:type="pct"/>
          </w:tcPr>
          <w:p w:rsidR="00C15134" w:rsidRPr="00C15134" w:rsidRDefault="00C15134" w:rsidP="00C15134">
            <w:pPr>
              <w:pStyle w:val="ConsPlusNormal"/>
              <w:jc w:val="center"/>
            </w:pPr>
            <w:r w:rsidRPr="00C15134">
              <w:t>5</w:t>
            </w:r>
          </w:p>
        </w:tc>
      </w:tr>
      <w:tr w:rsidR="00C15134" w:rsidRPr="00C15134" w:rsidTr="0073798B">
        <w:tc>
          <w:tcPr>
            <w:tcW w:w="5000" w:type="pct"/>
            <w:gridSpan w:val="5"/>
          </w:tcPr>
          <w:p w:rsidR="00C15134" w:rsidRPr="00C15134" w:rsidRDefault="00C15134" w:rsidP="00C15134">
            <w:pPr>
              <w:pStyle w:val="ConsPlusNormal"/>
            </w:pPr>
            <w:r w:rsidRPr="00C15134">
              <w:t>-</w:t>
            </w:r>
          </w:p>
        </w:tc>
      </w:tr>
    </w:tbl>
    <w:p w:rsidR="00C15134" w:rsidRPr="00C15134" w:rsidRDefault="00C15134" w:rsidP="00C15134">
      <w:pPr>
        <w:pStyle w:val="ConsPlusNormal"/>
        <w:jc w:val="both"/>
      </w:pPr>
    </w:p>
    <w:p w:rsidR="00C15134" w:rsidRPr="00C15134" w:rsidRDefault="00C15134" w:rsidP="00C15134">
      <w:pPr>
        <w:pStyle w:val="ConsPlusNormal"/>
        <w:jc w:val="right"/>
        <w:outlineLvl w:val="1"/>
      </w:pPr>
      <w:r w:rsidRPr="00C15134">
        <w:t>Таблица 7</w:t>
      </w:r>
    </w:p>
    <w:p w:rsidR="00C15134" w:rsidRPr="00C15134" w:rsidRDefault="00C15134" w:rsidP="00C15134">
      <w:pPr>
        <w:pStyle w:val="ConsPlusNormal"/>
        <w:jc w:val="both"/>
      </w:pPr>
    </w:p>
    <w:p w:rsidR="00C15134" w:rsidRPr="00C15134" w:rsidRDefault="00C15134" w:rsidP="00C15134">
      <w:pPr>
        <w:pStyle w:val="ConsPlusTitle"/>
        <w:jc w:val="center"/>
      </w:pPr>
      <w:r w:rsidRPr="00C15134">
        <w:t>Предложения граждан по реализации национальных проектов</w:t>
      </w:r>
    </w:p>
    <w:p w:rsidR="00C15134" w:rsidRPr="00C15134" w:rsidRDefault="00C15134" w:rsidP="00C15134">
      <w:pPr>
        <w:pStyle w:val="ConsPlusTitle"/>
        <w:jc w:val="center"/>
      </w:pPr>
      <w:proofErr w:type="gramStart"/>
      <w:r w:rsidRPr="00C15134">
        <w:t>Российской Федерации в городе Ханты-Мансийске, учтенные</w:t>
      </w:r>
      <w:proofErr w:type="gramEnd"/>
    </w:p>
    <w:p w:rsidR="00C15134" w:rsidRPr="00C15134" w:rsidRDefault="00C15134" w:rsidP="00C15134">
      <w:pPr>
        <w:pStyle w:val="ConsPlusTitle"/>
        <w:jc w:val="center"/>
      </w:pPr>
      <w:r w:rsidRPr="00C15134">
        <w:t>в муниципальной программе</w:t>
      </w:r>
    </w:p>
    <w:p w:rsidR="00C15134" w:rsidRPr="00C15134" w:rsidRDefault="00C15134" w:rsidP="00C1513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0"/>
        <w:gridCol w:w="1702"/>
        <w:gridCol w:w="1805"/>
        <w:gridCol w:w="1837"/>
        <w:gridCol w:w="1670"/>
        <w:gridCol w:w="1954"/>
      </w:tblGrid>
      <w:tr w:rsidR="00C15134" w:rsidRPr="00C15134" w:rsidTr="0073798B">
        <w:tc>
          <w:tcPr>
            <w:tcW w:w="269" w:type="pct"/>
          </w:tcPr>
          <w:p w:rsidR="00C15134" w:rsidRPr="00C15134" w:rsidRDefault="00C15134" w:rsidP="00C15134">
            <w:pPr>
              <w:pStyle w:val="ConsPlusNormal"/>
              <w:jc w:val="center"/>
            </w:pPr>
            <w:r w:rsidRPr="00C15134">
              <w:lastRenderedPageBreak/>
              <w:t xml:space="preserve">N </w:t>
            </w:r>
            <w:proofErr w:type="gramStart"/>
            <w:r w:rsidRPr="00C15134">
              <w:t>п</w:t>
            </w:r>
            <w:proofErr w:type="gramEnd"/>
            <w:r w:rsidRPr="00C15134">
              <w:t>/п</w:t>
            </w:r>
          </w:p>
        </w:tc>
        <w:tc>
          <w:tcPr>
            <w:tcW w:w="898" w:type="pct"/>
          </w:tcPr>
          <w:p w:rsidR="00C15134" w:rsidRPr="00C15134" w:rsidRDefault="00C15134" w:rsidP="00C15134">
            <w:pPr>
              <w:pStyle w:val="ConsPlusNormal"/>
              <w:jc w:val="center"/>
            </w:pPr>
            <w:r w:rsidRPr="00C15134">
              <w:t>Предложения</w:t>
            </w:r>
          </w:p>
        </w:tc>
        <w:tc>
          <w:tcPr>
            <w:tcW w:w="952" w:type="pct"/>
          </w:tcPr>
          <w:p w:rsidR="00C15134" w:rsidRPr="00C15134" w:rsidRDefault="00C15134" w:rsidP="00C15134">
            <w:pPr>
              <w:pStyle w:val="ConsPlusNormal"/>
              <w:jc w:val="center"/>
            </w:pPr>
            <w:r w:rsidRPr="00C15134">
              <w:t>Номер, наименование мероприятия (таблица 2)</w:t>
            </w:r>
          </w:p>
        </w:tc>
        <w:tc>
          <w:tcPr>
            <w:tcW w:w="969" w:type="pct"/>
          </w:tcPr>
          <w:p w:rsidR="00C15134" w:rsidRPr="00C15134" w:rsidRDefault="00C15134" w:rsidP="00C15134">
            <w:pPr>
              <w:pStyle w:val="ConsPlusNormal"/>
              <w:jc w:val="center"/>
            </w:pPr>
            <w:r w:rsidRPr="00C15134">
              <w:t>Наименование целевого показателя (таблица 1)</w:t>
            </w:r>
          </w:p>
        </w:tc>
        <w:tc>
          <w:tcPr>
            <w:tcW w:w="881" w:type="pct"/>
          </w:tcPr>
          <w:p w:rsidR="00C15134" w:rsidRPr="00C15134" w:rsidRDefault="00C15134" w:rsidP="00C15134">
            <w:pPr>
              <w:pStyle w:val="ConsPlusNormal"/>
              <w:jc w:val="center"/>
            </w:pPr>
            <w:r w:rsidRPr="00C15134">
              <w:t>Описание механизма реализации предложения</w:t>
            </w:r>
          </w:p>
        </w:tc>
        <w:tc>
          <w:tcPr>
            <w:tcW w:w="1031" w:type="pct"/>
          </w:tcPr>
          <w:p w:rsidR="00C15134" w:rsidRPr="00C15134" w:rsidRDefault="00C15134" w:rsidP="00C15134">
            <w:pPr>
              <w:pStyle w:val="ConsPlusNormal"/>
              <w:jc w:val="center"/>
            </w:pPr>
            <w:r w:rsidRPr="00C15134">
              <w:t>Ответственный исполнитель</w:t>
            </w:r>
          </w:p>
        </w:tc>
      </w:tr>
      <w:tr w:rsidR="00C15134" w:rsidRPr="00C15134" w:rsidTr="0073798B">
        <w:tc>
          <w:tcPr>
            <w:tcW w:w="269" w:type="pct"/>
          </w:tcPr>
          <w:p w:rsidR="00C15134" w:rsidRPr="00C15134" w:rsidRDefault="00C15134" w:rsidP="00C15134">
            <w:pPr>
              <w:pStyle w:val="ConsPlusNormal"/>
              <w:jc w:val="center"/>
            </w:pPr>
            <w:r w:rsidRPr="00C15134">
              <w:t>1</w:t>
            </w:r>
          </w:p>
        </w:tc>
        <w:tc>
          <w:tcPr>
            <w:tcW w:w="898" w:type="pct"/>
          </w:tcPr>
          <w:p w:rsidR="00C15134" w:rsidRPr="00C15134" w:rsidRDefault="00C15134" w:rsidP="00C15134">
            <w:pPr>
              <w:pStyle w:val="ConsPlusNormal"/>
              <w:jc w:val="center"/>
            </w:pPr>
            <w:r w:rsidRPr="00C15134">
              <w:t>2</w:t>
            </w:r>
          </w:p>
        </w:tc>
        <w:tc>
          <w:tcPr>
            <w:tcW w:w="952" w:type="pct"/>
          </w:tcPr>
          <w:p w:rsidR="00C15134" w:rsidRPr="00C15134" w:rsidRDefault="00C15134" w:rsidP="00C15134">
            <w:pPr>
              <w:pStyle w:val="ConsPlusNormal"/>
              <w:jc w:val="center"/>
            </w:pPr>
            <w:r w:rsidRPr="00C15134">
              <w:t>3</w:t>
            </w:r>
          </w:p>
        </w:tc>
        <w:tc>
          <w:tcPr>
            <w:tcW w:w="969" w:type="pct"/>
          </w:tcPr>
          <w:p w:rsidR="00C15134" w:rsidRPr="00C15134" w:rsidRDefault="00C15134" w:rsidP="00C15134">
            <w:pPr>
              <w:pStyle w:val="ConsPlusNormal"/>
              <w:jc w:val="center"/>
            </w:pPr>
            <w:r w:rsidRPr="00C15134">
              <w:t>4</w:t>
            </w:r>
          </w:p>
        </w:tc>
        <w:tc>
          <w:tcPr>
            <w:tcW w:w="881" w:type="pct"/>
          </w:tcPr>
          <w:p w:rsidR="00C15134" w:rsidRPr="00C15134" w:rsidRDefault="00C15134" w:rsidP="00C15134">
            <w:pPr>
              <w:pStyle w:val="ConsPlusNormal"/>
              <w:jc w:val="center"/>
            </w:pPr>
            <w:r w:rsidRPr="00C15134">
              <w:t>5</w:t>
            </w:r>
          </w:p>
        </w:tc>
        <w:tc>
          <w:tcPr>
            <w:tcW w:w="1031" w:type="pct"/>
          </w:tcPr>
          <w:p w:rsidR="00C15134" w:rsidRPr="00C15134" w:rsidRDefault="00C15134" w:rsidP="00C15134">
            <w:pPr>
              <w:pStyle w:val="ConsPlusNormal"/>
              <w:jc w:val="center"/>
            </w:pPr>
            <w:r w:rsidRPr="00C15134">
              <w:t>6</w:t>
            </w:r>
          </w:p>
        </w:tc>
      </w:tr>
      <w:tr w:rsidR="00C15134" w:rsidRPr="00C15134" w:rsidTr="0073798B">
        <w:tc>
          <w:tcPr>
            <w:tcW w:w="5000" w:type="pct"/>
            <w:gridSpan w:val="6"/>
          </w:tcPr>
          <w:p w:rsidR="00C15134" w:rsidRPr="00C15134" w:rsidRDefault="00C15134" w:rsidP="00C15134">
            <w:pPr>
              <w:pStyle w:val="ConsPlusNormal"/>
            </w:pPr>
            <w:r w:rsidRPr="00C15134">
              <w:t>-</w:t>
            </w:r>
          </w:p>
        </w:tc>
      </w:tr>
    </w:tbl>
    <w:p w:rsidR="00C15134" w:rsidRPr="00C15134" w:rsidRDefault="00C15134" w:rsidP="00C15134">
      <w:pPr>
        <w:pStyle w:val="ConsPlusNormal"/>
        <w:jc w:val="both"/>
      </w:pPr>
    </w:p>
    <w:p w:rsidR="00C15134" w:rsidRPr="00C15134" w:rsidRDefault="00C15134" w:rsidP="00C15134">
      <w:pPr>
        <w:pStyle w:val="ConsPlusNormal"/>
        <w:jc w:val="both"/>
      </w:pPr>
    </w:p>
    <w:p w:rsidR="00C15134" w:rsidRDefault="00C15134"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Pr="00C15134" w:rsidRDefault="0073798B" w:rsidP="00C15134">
      <w:pPr>
        <w:pStyle w:val="ConsPlusNormal"/>
        <w:jc w:val="both"/>
      </w:pPr>
    </w:p>
    <w:p w:rsidR="00C15134" w:rsidRPr="00C15134" w:rsidRDefault="00C15134" w:rsidP="00C15134">
      <w:pPr>
        <w:pStyle w:val="ConsPlusNormal"/>
        <w:jc w:val="both"/>
      </w:pPr>
    </w:p>
    <w:p w:rsidR="00C15134" w:rsidRPr="00C15134" w:rsidRDefault="00C15134" w:rsidP="00C15134">
      <w:pPr>
        <w:pStyle w:val="ConsPlusNormal"/>
        <w:jc w:val="both"/>
      </w:pPr>
    </w:p>
    <w:p w:rsidR="00C15134" w:rsidRPr="00C15134" w:rsidRDefault="00C15134" w:rsidP="00C15134">
      <w:pPr>
        <w:pStyle w:val="ConsPlusNormal"/>
        <w:jc w:val="right"/>
        <w:outlineLvl w:val="0"/>
      </w:pPr>
      <w:r w:rsidRPr="00C15134">
        <w:lastRenderedPageBreak/>
        <w:t>Приложение 2</w:t>
      </w:r>
    </w:p>
    <w:p w:rsidR="00C15134" w:rsidRPr="00C15134" w:rsidRDefault="00C15134" w:rsidP="00C15134">
      <w:pPr>
        <w:pStyle w:val="ConsPlusNormal"/>
        <w:jc w:val="right"/>
      </w:pPr>
      <w:r w:rsidRPr="00C15134">
        <w:t>к постановлению Администрации</w:t>
      </w:r>
    </w:p>
    <w:p w:rsidR="00C15134" w:rsidRPr="00C15134" w:rsidRDefault="00C15134" w:rsidP="00C15134">
      <w:pPr>
        <w:pStyle w:val="ConsPlusNormal"/>
        <w:jc w:val="right"/>
      </w:pPr>
      <w:r w:rsidRPr="00C15134">
        <w:t>города Ханты-Мансийска</w:t>
      </w:r>
    </w:p>
    <w:p w:rsidR="00C15134" w:rsidRPr="00C15134" w:rsidRDefault="00C15134" w:rsidP="00C15134">
      <w:pPr>
        <w:pStyle w:val="ConsPlusNormal"/>
        <w:jc w:val="right"/>
      </w:pPr>
      <w:r w:rsidRPr="00C15134">
        <w:t>от 08.11.2013 N 1450</w:t>
      </w:r>
    </w:p>
    <w:p w:rsidR="00C15134" w:rsidRPr="00C15134" w:rsidRDefault="00C15134" w:rsidP="00C15134">
      <w:pPr>
        <w:pStyle w:val="ConsPlusNormal"/>
        <w:jc w:val="both"/>
      </w:pPr>
    </w:p>
    <w:p w:rsidR="00C15134" w:rsidRPr="00C15134" w:rsidRDefault="00C15134" w:rsidP="00C15134">
      <w:pPr>
        <w:pStyle w:val="ConsPlusTitle"/>
        <w:jc w:val="center"/>
      </w:pPr>
      <w:bookmarkStart w:id="4" w:name="P1188"/>
      <w:bookmarkEnd w:id="4"/>
      <w:r w:rsidRPr="00C15134">
        <w:t>НАПРАВЛЕНИЯ</w:t>
      </w:r>
    </w:p>
    <w:p w:rsidR="00C15134" w:rsidRPr="00C15134" w:rsidRDefault="00C15134" w:rsidP="00C15134">
      <w:pPr>
        <w:pStyle w:val="ConsPlusTitle"/>
        <w:jc w:val="center"/>
      </w:pPr>
      <w:r w:rsidRPr="00C15134">
        <w:t>МЕРОПРИЯТИЙ МУНИЦИПАЛЬНОЙ ПРОГРАММЫ "ОБ УТВЕРЖДЕНИИ</w:t>
      </w:r>
    </w:p>
    <w:p w:rsidR="00C15134" w:rsidRPr="00C15134" w:rsidRDefault="00C15134" w:rsidP="00C15134">
      <w:pPr>
        <w:pStyle w:val="ConsPlusTitle"/>
        <w:jc w:val="center"/>
      </w:pPr>
      <w:r w:rsidRPr="00C15134">
        <w:t>МУНИЦИПАЛЬНОЙ ПРОГРАММЫ "ОСНОВНЫЕ НАПРАВЛЕНИЯ РАЗВИТИЯ</w:t>
      </w:r>
    </w:p>
    <w:p w:rsidR="00C15134" w:rsidRPr="00C15134" w:rsidRDefault="00C15134" w:rsidP="00C15134">
      <w:pPr>
        <w:pStyle w:val="ConsPlusTitle"/>
        <w:jc w:val="center"/>
      </w:pPr>
      <w:r w:rsidRPr="00C15134">
        <w:t>В ОБЛАСТИ УПРАВЛЕНИЯ И РАСПОРЯЖЕНИЯ МУНИЦИПАЛЬНОЙ</w:t>
      </w:r>
    </w:p>
    <w:p w:rsidR="00C15134" w:rsidRPr="00C15134" w:rsidRDefault="00C15134" w:rsidP="0073798B">
      <w:pPr>
        <w:pStyle w:val="ConsPlusTitle"/>
        <w:jc w:val="center"/>
      </w:pPr>
      <w:r w:rsidRPr="00C15134">
        <w:t>СОБСТВЕННОСТЬЮ ГОРОДА ХАНТЫ-МАНСИЙСКА"</w:t>
      </w:r>
    </w:p>
    <w:p w:rsidR="00C15134" w:rsidRPr="00C15134" w:rsidRDefault="00C15134" w:rsidP="00C15134">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9"/>
        <w:gridCol w:w="2504"/>
        <w:gridCol w:w="3992"/>
        <w:gridCol w:w="2453"/>
      </w:tblGrid>
      <w:tr w:rsidR="00C15134" w:rsidRPr="00C15134" w:rsidTr="0073798B">
        <w:tc>
          <w:tcPr>
            <w:tcW w:w="279" w:type="pct"/>
          </w:tcPr>
          <w:p w:rsidR="00C15134" w:rsidRPr="00C15134" w:rsidRDefault="00C15134" w:rsidP="00C15134">
            <w:pPr>
              <w:pStyle w:val="ConsPlusNormal"/>
              <w:jc w:val="center"/>
            </w:pPr>
            <w:r w:rsidRPr="00C15134">
              <w:t xml:space="preserve">N </w:t>
            </w:r>
            <w:proofErr w:type="gramStart"/>
            <w:r w:rsidRPr="00C15134">
              <w:t>п</w:t>
            </w:r>
            <w:proofErr w:type="gramEnd"/>
            <w:r w:rsidRPr="00C15134">
              <w:t>/п</w:t>
            </w:r>
          </w:p>
        </w:tc>
        <w:tc>
          <w:tcPr>
            <w:tcW w:w="1321" w:type="pct"/>
          </w:tcPr>
          <w:p w:rsidR="00C15134" w:rsidRPr="00C15134" w:rsidRDefault="00C15134" w:rsidP="00C15134">
            <w:pPr>
              <w:pStyle w:val="ConsPlusNormal"/>
              <w:jc w:val="center"/>
            </w:pPr>
            <w:r w:rsidRPr="00C15134">
              <w:t>Наименование мероприятия</w:t>
            </w:r>
          </w:p>
        </w:tc>
        <w:tc>
          <w:tcPr>
            <w:tcW w:w="2106" w:type="pct"/>
          </w:tcPr>
          <w:p w:rsidR="00C15134" w:rsidRPr="00C15134" w:rsidRDefault="00C15134" w:rsidP="00C15134">
            <w:pPr>
              <w:pStyle w:val="ConsPlusNormal"/>
              <w:jc w:val="center"/>
            </w:pPr>
            <w:r w:rsidRPr="00C15134">
              <w:t>Направление расходов</w:t>
            </w:r>
          </w:p>
        </w:tc>
        <w:tc>
          <w:tcPr>
            <w:tcW w:w="1294" w:type="pct"/>
          </w:tcPr>
          <w:p w:rsidR="00C15134" w:rsidRPr="00C15134" w:rsidRDefault="00C15134" w:rsidP="00C15134">
            <w:pPr>
              <w:pStyle w:val="ConsPlusNormal"/>
              <w:jc w:val="center"/>
            </w:pPr>
            <w:r w:rsidRPr="00C15134">
              <w:t>Наименование порядка, номер приложения</w:t>
            </w:r>
          </w:p>
        </w:tc>
      </w:tr>
      <w:tr w:rsidR="00C15134" w:rsidRPr="00C15134" w:rsidTr="0073798B">
        <w:tc>
          <w:tcPr>
            <w:tcW w:w="279" w:type="pct"/>
          </w:tcPr>
          <w:p w:rsidR="00C15134" w:rsidRPr="00C15134" w:rsidRDefault="00C15134" w:rsidP="00C15134">
            <w:pPr>
              <w:pStyle w:val="ConsPlusNormal"/>
              <w:jc w:val="center"/>
            </w:pPr>
            <w:r w:rsidRPr="00C15134">
              <w:t>1</w:t>
            </w:r>
          </w:p>
        </w:tc>
        <w:tc>
          <w:tcPr>
            <w:tcW w:w="1321" w:type="pct"/>
          </w:tcPr>
          <w:p w:rsidR="00C15134" w:rsidRPr="00C15134" w:rsidRDefault="00C15134" w:rsidP="00C15134">
            <w:pPr>
              <w:pStyle w:val="ConsPlusNormal"/>
              <w:jc w:val="center"/>
            </w:pPr>
            <w:r w:rsidRPr="00C15134">
              <w:t>2</w:t>
            </w:r>
          </w:p>
        </w:tc>
        <w:tc>
          <w:tcPr>
            <w:tcW w:w="2106" w:type="pct"/>
          </w:tcPr>
          <w:p w:rsidR="00C15134" w:rsidRPr="00C15134" w:rsidRDefault="00C15134" w:rsidP="00C15134">
            <w:pPr>
              <w:pStyle w:val="ConsPlusNormal"/>
              <w:jc w:val="center"/>
            </w:pPr>
            <w:r w:rsidRPr="00C15134">
              <w:t>3</w:t>
            </w:r>
          </w:p>
        </w:tc>
        <w:tc>
          <w:tcPr>
            <w:tcW w:w="1294" w:type="pct"/>
          </w:tcPr>
          <w:p w:rsidR="00C15134" w:rsidRPr="00C15134" w:rsidRDefault="00C15134" w:rsidP="00C15134">
            <w:pPr>
              <w:pStyle w:val="ConsPlusNormal"/>
              <w:jc w:val="center"/>
            </w:pPr>
            <w:r w:rsidRPr="00C15134">
              <w:t>4</w:t>
            </w:r>
          </w:p>
        </w:tc>
      </w:tr>
      <w:tr w:rsidR="00C15134" w:rsidRPr="00C15134" w:rsidTr="0073798B">
        <w:tc>
          <w:tcPr>
            <w:tcW w:w="5000" w:type="pct"/>
            <w:gridSpan w:val="4"/>
          </w:tcPr>
          <w:p w:rsidR="00C15134" w:rsidRPr="00C15134" w:rsidRDefault="00C15134" w:rsidP="00C15134">
            <w:pPr>
              <w:pStyle w:val="ConsPlusNormal"/>
            </w:pPr>
            <w:r w:rsidRPr="00C15134">
              <w:t>Цель: формирование эффективного управления муниципальным имуществом города Ханты-Мансийска, позволяющего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tc>
      </w:tr>
      <w:tr w:rsidR="00C15134" w:rsidRPr="00C15134" w:rsidTr="0073798B">
        <w:tc>
          <w:tcPr>
            <w:tcW w:w="5000" w:type="pct"/>
            <w:gridSpan w:val="4"/>
          </w:tcPr>
          <w:p w:rsidR="00C15134" w:rsidRPr="00C15134" w:rsidRDefault="00C15134" w:rsidP="00C15134">
            <w:pPr>
              <w:pStyle w:val="ConsPlusNormal"/>
            </w:pPr>
            <w:r w:rsidRPr="00C15134">
              <w:t>Задачи:</w:t>
            </w:r>
          </w:p>
          <w:p w:rsidR="00C15134" w:rsidRPr="00C15134" w:rsidRDefault="00C15134" w:rsidP="00C15134">
            <w:pPr>
              <w:pStyle w:val="ConsPlusNormal"/>
            </w:pPr>
            <w:r w:rsidRPr="00C15134">
              <w:t>1. 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C15134" w:rsidRPr="00C15134" w:rsidRDefault="00C15134" w:rsidP="00C15134">
            <w:pPr>
              <w:pStyle w:val="ConsPlusNormal"/>
            </w:pPr>
            <w:r w:rsidRPr="00C15134">
              <w:t>2. 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p>
        </w:tc>
      </w:tr>
      <w:tr w:rsidR="00C15134" w:rsidRPr="00C15134" w:rsidTr="0073798B">
        <w:tblPrEx>
          <w:tblBorders>
            <w:insideH w:val="nil"/>
          </w:tblBorders>
        </w:tblPrEx>
        <w:tc>
          <w:tcPr>
            <w:tcW w:w="279" w:type="pct"/>
            <w:tcBorders>
              <w:bottom w:val="nil"/>
            </w:tcBorders>
          </w:tcPr>
          <w:p w:rsidR="00C15134" w:rsidRPr="00C15134" w:rsidRDefault="00C15134" w:rsidP="00C15134">
            <w:pPr>
              <w:pStyle w:val="ConsPlusNormal"/>
            </w:pPr>
            <w:r w:rsidRPr="00C15134">
              <w:t>1.</w:t>
            </w:r>
          </w:p>
        </w:tc>
        <w:tc>
          <w:tcPr>
            <w:tcW w:w="1321" w:type="pct"/>
            <w:tcBorders>
              <w:bottom w:val="nil"/>
            </w:tcBorders>
          </w:tcPr>
          <w:p w:rsidR="00C15134" w:rsidRPr="00C15134" w:rsidRDefault="00C15134" w:rsidP="00C15134">
            <w:pPr>
              <w:pStyle w:val="ConsPlusNormal"/>
            </w:pPr>
            <w:r w:rsidRPr="00C15134">
              <w:t>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w:t>
            </w:r>
          </w:p>
          <w:p w:rsidR="00C15134" w:rsidRPr="00C15134" w:rsidRDefault="00C15134" w:rsidP="00C15134">
            <w:pPr>
              <w:pStyle w:val="ConsPlusNormal"/>
            </w:pPr>
            <w:r w:rsidRPr="00C15134">
              <w:t>за его сохранностью</w:t>
            </w:r>
          </w:p>
        </w:tc>
        <w:tc>
          <w:tcPr>
            <w:tcW w:w="2106" w:type="pct"/>
            <w:tcBorders>
              <w:bottom w:val="nil"/>
            </w:tcBorders>
          </w:tcPr>
          <w:p w:rsidR="00C15134" w:rsidRPr="00C15134" w:rsidRDefault="00C15134" w:rsidP="00C15134">
            <w:pPr>
              <w:pStyle w:val="ConsPlusNormal"/>
            </w:pPr>
            <w:r w:rsidRPr="00C15134">
              <w:t>1.1. Проведение мероприятий по технической паспортизации муниципального имущества.</w:t>
            </w:r>
          </w:p>
          <w:p w:rsidR="00C15134" w:rsidRPr="00C15134" w:rsidRDefault="00C15134" w:rsidP="00C15134">
            <w:pPr>
              <w:pStyle w:val="ConsPlusNormal"/>
            </w:pPr>
            <w:r w:rsidRPr="00C15134">
              <w:t xml:space="preserve">1.2. </w:t>
            </w:r>
            <w:proofErr w:type="gramStart"/>
            <w:r w:rsidRPr="00C15134">
              <w:t>Обеспечение получения сведений от органов технической инвентаризации о наличии (отсутствии) в собственности, в том числе граждан, жилых помещений, сведений о технических характеристиках жилых помещений, иных сведений о жилых помещений, находящихся в распоряжении органов технической инвентаризации.</w:t>
            </w:r>
            <w:proofErr w:type="gramEnd"/>
          </w:p>
          <w:p w:rsidR="00C15134" w:rsidRPr="00C15134" w:rsidRDefault="00C15134" w:rsidP="00C15134">
            <w:pPr>
              <w:pStyle w:val="ConsPlusNormal"/>
            </w:pPr>
            <w:r w:rsidRPr="00C15134">
              <w:t>1.3. Проведение мероприятий по инвентаризации муниципального имущества.</w:t>
            </w:r>
          </w:p>
          <w:p w:rsidR="00C15134" w:rsidRPr="00C15134" w:rsidRDefault="00C15134" w:rsidP="00C15134">
            <w:pPr>
              <w:pStyle w:val="ConsPlusNormal"/>
            </w:pPr>
            <w:r w:rsidRPr="00C15134">
              <w:t>1.4. Проведение мероприятий по изъятию земельных участков, жилых и нежилых помещений для муниципальных нужд, в порядке и в случаях, предусмотренных Земельным кодексом Российской Федерации и Жилищным кодексом Российской Федерации.</w:t>
            </w:r>
          </w:p>
          <w:p w:rsidR="00C15134" w:rsidRPr="00C15134" w:rsidRDefault="00C15134" w:rsidP="00C15134">
            <w:pPr>
              <w:pStyle w:val="ConsPlusNormal"/>
            </w:pPr>
            <w:r w:rsidRPr="00C15134">
              <w:t xml:space="preserve">1.5. Проведение оценки рыночной стоимости, а также экспертизы оценки рыночной стоимости муниципального </w:t>
            </w:r>
            <w:r w:rsidRPr="00C15134">
              <w:lastRenderedPageBreak/>
              <w:t>имущества, в том числе нежилых помещений, жилых помещений, движимого имущества, инженерных сетей.</w:t>
            </w:r>
          </w:p>
          <w:p w:rsidR="00C15134" w:rsidRPr="00C15134" w:rsidRDefault="00C15134" w:rsidP="00C15134">
            <w:pPr>
              <w:pStyle w:val="ConsPlusNormal"/>
            </w:pPr>
            <w:r w:rsidRPr="00C15134">
              <w:t>1.6. Проведение оценки рыночной стоимости, а также экспертизы оценки рыночной стоимости муниципальных жилых помещений, а также жилых помещений, находящихся в собственности граждан, в целях реализации их жилищных прав при расселении жилых помещений, признанных непригодными для проживания, и жилых помещений, расположенных в многоквартирных жилых домах, признанных аварийными и подлежащими сносу.</w:t>
            </w:r>
          </w:p>
          <w:p w:rsidR="00C15134" w:rsidRPr="00C15134" w:rsidRDefault="00C15134" w:rsidP="00C15134">
            <w:pPr>
              <w:pStyle w:val="ConsPlusNormal"/>
            </w:pPr>
            <w:r w:rsidRPr="00C15134">
              <w:t xml:space="preserve">1.7. </w:t>
            </w:r>
            <w:proofErr w:type="gramStart"/>
            <w:r w:rsidRPr="00C15134">
              <w:t>Проведение обследований, оценки, экспертизы (технической, строительной, экологической) состояния муниципального имущества, в том числе движимого имущества, инженерных сетей, многоквартирных жилых домов, в которых расположены муниципальные жилые помещения, муниципальных жилых и нежилых помещений, а также строительных конструкций, строительных материалов, инженерных систем, санитарно-эпидемиологических факторов и концентрации химических, биологических и бактериологических веществ данных многоквартирных жилых домов, жилых и нежилых помещений, а также изготовление актов</w:t>
            </w:r>
            <w:proofErr w:type="gramEnd"/>
            <w:r w:rsidRPr="00C15134">
              <w:t xml:space="preserve"> сноса объектов.</w:t>
            </w:r>
          </w:p>
          <w:p w:rsidR="00C15134" w:rsidRPr="00C15134" w:rsidRDefault="00C15134" w:rsidP="00C15134">
            <w:pPr>
              <w:pStyle w:val="ConsPlusNormal"/>
            </w:pPr>
            <w:r w:rsidRPr="00C15134">
              <w:t xml:space="preserve">1.8. Обеспечение содержания муниципального имущества, в том числе коммунальными услугами, услугами охраны, </w:t>
            </w:r>
            <w:proofErr w:type="spellStart"/>
            <w:r w:rsidRPr="00C15134">
              <w:t>клининговыми</w:t>
            </w:r>
            <w:proofErr w:type="spellEnd"/>
            <w:r w:rsidRPr="00C15134">
              <w:t xml:space="preserve"> услугами, обеспечение противопожарной безопасности, страхование муниципального имущества и иными работами (услугами) в целях обеспечения его сохранности и смягчения последствий чрезвычайных ситуаций природного и техногенного характера.</w:t>
            </w:r>
          </w:p>
          <w:p w:rsidR="00C15134" w:rsidRPr="00C15134" w:rsidRDefault="00C15134" w:rsidP="00C15134">
            <w:pPr>
              <w:pStyle w:val="ConsPlusNormal"/>
            </w:pPr>
            <w:r w:rsidRPr="00C15134">
              <w:t>1.9. Подготовка имущества, составляющего казну города Ханты-Мансийска, к проведению праздничных мероприятий.</w:t>
            </w:r>
          </w:p>
          <w:p w:rsidR="00C15134" w:rsidRPr="00C15134" w:rsidRDefault="00C15134" w:rsidP="00C15134">
            <w:pPr>
              <w:pStyle w:val="ConsPlusNormal"/>
            </w:pPr>
            <w:r w:rsidRPr="00C15134">
              <w:t xml:space="preserve">1.10. Возмещение расходов управляющих и </w:t>
            </w:r>
            <w:proofErr w:type="spellStart"/>
            <w:r w:rsidRPr="00C15134">
              <w:t>ресурсоснабжающих</w:t>
            </w:r>
            <w:proofErr w:type="spellEnd"/>
            <w:r w:rsidRPr="00C15134">
              <w:t xml:space="preserve"> </w:t>
            </w:r>
            <w:r w:rsidRPr="00C15134">
              <w:lastRenderedPageBreak/>
              <w:t>организаций по содержанию незаселенных жилых помещений муниципального жилого и нежилого фонда, в том числе по коммунальным услугам.</w:t>
            </w:r>
          </w:p>
          <w:p w:rsidR="00C15134" w:rsidRPr="00C15134" w:rsidRDefault="00C15134" w:rsidP="00C15134">
            <w:pPr>
              <w:pStyle w:val="ConsPlusNormal"/>
            </w:pPr>
            <w:r w:rsidRPr="00C15134">
              <w:t>1.11. Приобретение и первичная установка индивидуальных приборов учета энергоресурсов в жилых помещениях муниципального жилого фонда, в зданиях, находящихся в муниципальной собственности и не переданных в хозяйственное ведение или оперативное управление.</w:t>
            </w:r>
          </w:p>
          <w:p w:rsidR="00C15134" w:rsidRPr="00C15134" w:rsidRDefault="00C15134" w:rsidP="00C15134">
            <w:pPr>
              <w:pStyle w:val="ConsPlusNormal"/>
            </w:pPr>
            <w:r w:rsidRPr="00C15134">
              <w:t>1.12. Уплата налогов, сборов и других обязательных платежей, установленных законодательством в отношении имущества, осуществление выплат по исполнительному документу.</w:t>
            </w:r>
          </w:p>
          <w:p w:rsidR="00C15134" w:rsidRPr="00C15134" w:rsidRDefault="00C15134" w:rsidP="00C15134">
            <w:pPr>
              <w:pStyle w:val="ConsPlusNormal"/>
            </w:pPr>
            <w:r w:rsidRPr="00C15134">
              <w:t>1.13. Государственная регистрации возникновения, ограничения (обременения), перехода, прекращения права муниципальной собственности на недвижимое имущество и сделок с ним, которое признается (возникает) в соответствии с действующим законодательством.</w:t>
            </w:r>
          </w:p>
          <w:p w:rsidR="00C15134" w:rsidRPr="00C15134" w:rsidRDefault="00C15134" w:rsidP="00C15134">
            <w:pPr>
              <w:pStyle w:val="ConsPlusNormal"/>
            </w:pPr>
            <w:r w:rsidRPr="00C15134">
              <w:t>1.14. Осуществление мероприятий по передаче муниципального имущества в хозяйственное ведение, оперативное управление, безвозмездное пользование и по договорам аренды.</w:t>
            </w:r>
          </w:p>
          <w:p w:rsidR="00C15134" w:rsidRPr="00C15134" w:rsidRDefault="00C15134" w:rsidP="00C15134">
            <w:pPr>
              <w:pStyle w:val="ConsPlusNormal"/>
            </w:pPr>
            <w:r w:rsidRPr="00C15134">
              <w:t xml:space="preserve">1.15. Проведение мероприятий по признанию имущества, составляющего казну города Ханты-Мансийска, </w:t>
            </w:r>
            <w:proofErr w:type="gramStart"/>
            <w:r w:rsidRPr="00C15134">
              <w:t>непригодным</w:t>
            </w:r>
            <w:proofErr w:type="gramEnd"/>
            <w:r w:rsidRPr="00C15134">
              <w:t xml:space="preserve"> для дальнейшей эксплуатации.</w:t>
            </w:r>
          </w:p>
          <w:p w:rsidR="00C15134" w:rsidRPr="00C15134" w:rsidRDefault="00C15134" w:rsidP="00C15134">
            <w:pPr>
              <w:pStyle w:val="ConsPlusNormal"/>
            </w:pPr>
            <w:r w:rsidRPr="00C15134">
              <w:t>1.16. Проведение проверок муниципального жилищного фонда.</w:t>
            </w:r>
          </w:p>
          <w:p w:rsidR="00C15134" w:rsidRPr="00C15134" w:rsidRDefault="00C15134" w:rsidP="00C15134">
            <w:pPr>
              <w:pStyle w:val="ConsPlusNormal"/>
            </w:pPr>
            <w:r w:rsidRPr="00C15134">
              <w:t>1.17. Организация и проведение проверок эффективного использования и обеспечения сохранности муниципального имущества, закрепленного за муниципальными предприятиями и учреждениями, а также переданного по договорам аренды и на безвозмездной основе.</w:t>
            </w:r>
          </w:p>
          <w:p w:rsidR="00C15134" w:rsidRPr="00C15134" w:rsidRDefault="00C15134" w:rsidP="00C15134">
            <w:pPr>
              <w:pStyle w:val="ConsPlusNormal"/>
            </w:pPr>
            <w:r w:rsidRPr="00C15134">
              <w:t xml:space="preserve">1.18. Формирование инфраструктуры информатизации Департамента муниципальной собственности и МКУ "Дирекция по содержанию имущества казны", в том числе формирование технических заданий, технических требований, технико-экономических </w:t>
            </w:r>
            <w:r w:rsidRPr="00C15134">
              <w:lastRenderedPageBreak/>
              <w:t>обоснований проведения работ по информатизации, анализ состояния информатизации на основе определения ресурсов и степени удовлетворения информационных потребностей.</w:t>
            </w:r>
          </w:p>
          <w:p w:rsidR="00C15134" w:rsidRPr="00C15134" w:rsidRDefault="00C15134" w:rsidP="00C15134">
            <w:pPr>
              <w:pStyle w:val="ConsPlusNormal"/>
            </w:pPr>
            <w:r w:rsidRPr="00C15134">
              <w:t>1.19. Организация деятельности по приему денежных средств физических лиц, осуществляемой платежными агентами.</w:t>
            </w:r>
          </w:p>
          <w:p w:rsidR="00C15134" w:rsidRPr="00C15134" w:rsidRDefault="00C15134" w:rsidP="00C15134">
            <w:pPr>
              <w:pStyle w:val="ConsPlusNormal"/>
            </w:pPr>
            <w:r w:rsidRPr="00C15134">
              <w:t>1.20. Осуществление мероприятий по претензионной и исковой работе по взысканию задолженности по доходам за использование имущества, в том числе за использование земельных участков.</w:t>
            </w:r>
          </w:p>
          <w:p w:rsidR="00C15134" w:rsidRPr="00C15134" w:rsidRDefault="00C15134" w:rsidP="00C15134">
            <w:pPr>
              <w:pStyle w:val="ConsPlusNormal"/>
            </w:pPr>
            <w:r w:rsidRPr="00C15134">
              <w:t>1.21. Приобретение, создание, адаптация внедрения и поддержки системного и прикладного программного обеспечения и программно-технических комплексов в структуре Департамента муниципальной собственности и МКУ "Дирекция по содержанию имущества казны".</w:t>
            </w:r>
          </w:p>
          <w:p w:rsidR="00C15134" w:rsidRPr="00C15134" w:rsidRDefault="00C15134" w:rsidP="00C15134">
            <w:pPr>
              <w:pStyle w:val="ConsPlusNormal"/>
            </w:pPr>
            <w:r w:rsidRPr="00C15134">
              <w:t xml:space="preserve">1.22. </w:t>
            </w:r>
            <w:proofErr w:type="gramStart"/>
            <w:r w:rsidRPr="00C15134">
              <w:t>Проведение землеустроительных работ, в том числе выполнение работ по уточнению сведений о границах земельных участков на территории города Ханты-Мансийска, формирование земельных участков для их бесплатного предоставления в собственность отдельным категориям граждан для строительства индивидуальных жилых домов, формирование земельных участков для организации аукционов по продаже или продаже права аренды на земельные участки, формирование земельных участков под объектами муниципальной собственности в порядке</w:t>
            </w:r>
            <w:proofErr w:type="gramEnd"/>
            <w:r w:rsidRPr="00C15134">
              <w:t xml:space="preserve"> разграничения государственной собственности на земельные участки.</w:t>
            </w:r>
          </w:p>
          <w:p w:rsidR="00C15134" w:rsidRPr="00C15134" w:rsidRDefault="00C15134" w:rsidP="00C15134">
            <w:pPr>
              <w:pStyle w:val="ConsPlusNormal"/>
            </w:pPr>
            <w:r w:rsidRPr="00C15134">
              <w:t>1.23. Проведение оценки рыночной стоимости, а также экспертизы оценки рыночной стоимости земельных участков, оценки права аренды земельных участков.</w:t>
            </w:r>
          </w:p>
          <w:p w:rsidR="00C15134" w:rsidRPr="00C15134" w:rsidRDefault="00C15134" w:rsidP="00C15134">
            <w:pPr>
              <w:pStyle w:val="ConsPlusNormal"/>
            </w:pPr>
            <w:r w:rsidRPr="00C15134">
              <w:t xml:space="preserve">1.24. Проведение обследований, оценки, экспертиз экологического состояния земельных участков, проведение мероприятий по обеспечению сохранности и смягчения последствий чрезвычайных ситуаций </w:t>
            </w:r>
            <w:r w:rsidRPr="00C15134">
              <w:lastRenderedPageBreak/>
              <w:t>природного и техногенного характера.</w:t>
            </w:r>
          </w:p>
          <w:p w:rsidR="00C15134" w:rsidRPr="00C15134" w:rsidRDefault="00C15134" w:rsidP="00C15134">
            <w:pPr>
              <w:pStyle w:val="ConsPlusNormal"/>
            </w:pPr>
            <w:r w:rsidRPr="00C15134">
              <w:t>1.25. Предоставление субсидий из бюджета города Ханты-Мансийска на финансовое обеспечение затрат в связи с осуществлением уставной деятельности муниципальных предприятий города Ханты-Мансийска.</w:t>
            </w:r>
          </w:p>
          <w:p w:rsidR="00C15134" w:rsidRPr="00C15134" w:rsidRDefault="00C15134" w:rsidP="00C15134">
            <w:pPr>
              <w:pStyle w:val="ConsPlusNormal"/>
            </w:pPr>
            <w:r w:rsidRPr="00C15134">
              <w:t>1.26. Создание, приобретение имущества в муниципальную собственность предназначенного для решения вопросов местного значения.</w:t>
            </w:r>
          </w:p>
        </w:tc>
        <w:tc>
          <w:tcPr>
            <w:tcW w:w="1294" w:type="pct"/>
            <w:tcBorders>
              <w:bottom w:val="nil"/>
            </w:tcBorders>
          </w:tcPr>
          <w:p w:rsidR="00C15134" w:rsidRPr="00C15134" w:rsidRDefault="00C15134" w:rsidP="00C15134">
            <w:pPr>
              <w:pStyle w:val="ConsPlusNormal"/>
            </w:pPr>
            <w:r w:rsidRPr="00C15134">
              <w:lastRenderedPageBreak/>
              <w:t>Порядок предоставления субсидий из бюджета города Ханты-Мансийска на финансовое обеспечение затрат в связи с осуществлением уставной деятельности муниципальных предприятий города Ханты-Мансийска, приложение 3 к постановлению Администрации города Ханты-Мансийска от 08.11.2013 N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r>
      <w:tr w:rsidR="00C15134" w:rsidRPr="00C15134" w:rsidTr="0073798B">
        <w:tc>
          <w:tcPr>
            <w:tcW w:w="279" w:type="pct"/>
          </w:tcPr>
          <w:p w:rsidR="00C15134" w:rsidRPr="00C15134" w:rsidRDefault="00C15134" w:rsidP="00C15134">
            <w:pPr>
              <w:pStyle w:val="ConsPlusNormal"/>
            </w:pPr>
            <w:r w:rsidRPr="00C15134">
              <w:lastRenderedPageBreak/>
              <w:t>2.</w:t>
            </w:r>
          </w:p>
        </w:tc>
        <w:tc>
          <w:tcPr>
            <w:tcW w:w="1321" w:type="pct"/>
          </w:tcPr>
          <w:p w:rsidR="00C15134" w:rsidRPr="00C15134" w:rsidRDefault="00C15134" w:rsidP="00C15134">
            <w:pPr>
              <w:pStyle w:val="ConsPlusNormal"/>
            </w:pPr>
            <w:r w:rsidRPr="00C15134">
              <w:t>Организация обеспечения деятельности Департамента муниципальной собственности и МКУ "Дирекция по содержанию имущества казны"</w:t>
            </w:r>
          </w:p>
        </w:tc>
        <w:tc>
          <w:tcPr>
            <w:tcW w:w="2106" w:type="pct"/>
          </w:tcPr>
          <w:p w:rsidR="00C15134" w:rsidRPr="00C15134" w:rsidRDefault="00C15134" w:rsidP="00C15134">
            <w:pPr>
              <w:pStyle w:val="ConsPlusNormal"/>
            </w:pPr>
            <w:r w:rsidRPr="00C15134">
              <w:t xml:space="preserve">2.1. </w:t>
            </w:r>
            <w:proofErr w:type="gramStart"/>
            <w:r w:rsidRPr="00C15134">
              <w:t>Затраты на оплату труда сотрудникам Департамента муниципальной собственности и МКУ "Дирекция по содержанию имущества казны", начислений на оплату труда, оплату муниципальных контрактов на поставку товаров, оказание услуг, выполнение работ для нужд Департамента муниципальной собственности и МКУ "Дирекция по содержанию имущества казны", приобретение необходимых основных средств и расходных материалов, на услуги транспорта и связи, оплату коммунальных услуг и услуг содержания имущества</w:t>
            </w:r>
            <w:proofErr w:type="gramEnd"/>
            <w:r w:rsidRPr="00C15134">
              <w:t>, почтовые расходы, приобретение программных продуктов и услуги по их сопровождению</w:t>
            </w:r>
          </w:p>
        </w:tc>
        <w:tc>
          <w:tcPr>
            <w:tcW w:w="1294" w:type="pct"/>
          </w:tcPr>
          <w:p w:rsidR="00C15134" w:rsidRPr="00C15134" w:rsidRDefault="00C15134" w:rsidP="00C15134">
            <w:pPr>
              <w:pStyle w:val="ConsPlusNormal"/>
            </w:pPr>
          </w:p>
        </w:tc>
      </w:tr>
    </w:tbl>
    <w:p w:rsidR="00C15134" w:rsidRPr="00C15134" w:rsidRDefault="00C15134" w:rsidP="00C15134">
      <w:pPr>
        <w:pStyle w:val="ConsPlusNormal"/>
        <w:jc w:val="both"/>
      </w:pPr>
    </w:p>
    <w:p w:rsidR="00C15134" w:rsidRPr="00C15134" w:rsidRDefault="00C15134" w:rsidP="00C15134">
      <w:pPr>
        <w:pStyle w:val="ConsPlusNormal"/>
        <w:jc w:val="both"/>
      </w:pPr>
    </w:p>
    <w:p w:rsidR="00C15134" w:rsidRPr="00C15134" w:rsidRDefault="00C15134" w:rsidP="00C15134">
      <w:pPr>
        <w:pStyle w:val="ConsPlusNormal"/>
        <w:jc w:val="both"/>
      </w:pPr>
    </w:p>
    <w:p w:rsidR="00C15134" w:rsidRDefault="00C15134"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Pr="00C15134" w:rsidRDefault="0073798B" w:rsidP="00C15134">
      <w:pPr>
        <w:pStyle w:val="ConsPlusNormal"/>
        <w:jc w:val="both"/>
      </w:pPr>
    </w:p>
    <w:p w:rsidR="00C15134" w:rsidRPr="00C15134" w:rsidRDefault="00C15134" w:rsidP="00C15134">
      <w:pPr>
        <w:pStyle w:val="ConsPlusNormal"/>
        <w:jc w:val="both"/>
      </w:pPr>
    </w:p>
    <w:p w:rsidR="00C15134" w:rsidRPr="00C15134" w:rsidRDefault="00C15134" w:rsidP="00C15134">
      <w:pPr>
        <w:pStyle w:val="ConsPlusNormal"/>
        <w:jc w:val="right"/>
        <w:outlineLvl w:val="0"/>
      </w:pPr>
      <w:r w:rsidRPr="00C15134">
        <w:lastRenderedPageBreak/>
        <w:t>Приложение 3</w:t>
      </w:r>
    </w:p>
    <w:p w:rsidR="00C15134" w:rsidRPr="00C15134" w:rsidRDefault="00C15134" w:rsidP="00C15134">
      <w:pPr>
        <w:pStyle w:val="ConsPlusNormal"/>
        <w:jc w:val="right"/>
      </w:pPr>
      <w:r w:rsidRPr="00C15134">
        <w:t>к постановлению Администрации</w:t>
      </w:r>
    </w:p>
    <w:p w:rsidR="00C15134" w:rsidRPr="00C15134" w:rsidRDefault="00C15134" w:rsidP="00C15134">
      <w:pPr>
        <w:pStyle w:val="ConsPlusNormal"/>
        <w:jc w:val="right"/>
      </w:pPr>
      <w:r w:rsidRPr="00C15134">
        <w:t>города Ханты-Мансийска</w:t>
      </w:r>
    </w:p>
    <w:p w:rsidR="00C15134" w:rsidRPr="00C15134" w:rsidRDefault="00C15134" w:rsidP="00C15134">
      <w:pPr>
        <w:pStyle w:val="ConsPlusNormal"/>
        <w:jc w:val="right"/>
      </w:pPr>
      <w:r w:rsidRPr="00C15134">
        <w:t>от 08.11.2013 N 1450</w:t>
      </w:r>
    </w:p>
    <w:p w:rsidR="00C15134" w:rsidRPr="00C15134" w:rsidRDefault="00C15134" w:rsidP="00C15134">
      <w:pPr>
        <w:pStyle w:val="ConsPlusNormal"/>
        <w:jc w:val="both"/>
      </w:pPr>
    </w:p>
    <w:p w:rsidR="00C15134" w:rsidRPr="00C15134" w:rsidRDefault="00C15134" w:rsidP="00C15134">
      <w:pPr>
        <w:pStyle w:val="ConsPlusTitle"/>
        <w:jc w:val="center"/>
      </w:pPr>
      <w:bookmarkStart w:id="5" w:name="P1256"/>
      <w:bookmarkEnd w:id="5"/>
      <w:r w:rsidRPr="00C15134">
        <w:t>ПОРЯДОК</w:t>
      </w:r>
    </w:p>
    <w:p w:rsidR="00C15134" w:rsidRPr="00C15134" w:rsidRDefault="00C15134" w:rsidP="00C15134">
      <w:pPr>
        <w:pStyle w:val="ConsPlusTitle"/>
        <w:jc w:val="center"/>
      </w:pPr>
      <w:r w:rsidRPr="00C15134">
        <w:t>ПРЕДОСТАВЛЕНИЯ СУБСИДИЙ ИЗ БЮДЖЕТА ГОРОДА ХАНТЫ-МАНСИЙСКА</w:t>
      </w:r>
    </w:p>
    <w:p w:rsidR="00C15134" w:rsidRPr="00C15134" w:rsidRDefault="00C15134" w:rsidP="00C15134">
      <w:pPr>
        <w:pStyle w:val="ConsPlusTitle"/>
        <w:jc w:val="center"/>
      </w:pPr>
      <w:r w:rsidRPr="00C15134">
        <w:t>НА ФИНАНСОВОЕ ОБЕСПЕЧЕНИЕ ЗАТРАТ В СВЯЗИ С ОСУЩЕСТВЛЕНИЕМ</w:t>
      </w:r>
    </w:p>
    <w:p w:rsidR="00C15134" w:rsidRPr="00C15134" w:rsidRDefault="00C15134" w:rsidP="00C15134">
      <w:pPr>
        <w:pStyle w:val="ConsPlusTitle"/>
        <w:jc w:val="center"/>
      </w:pPr>
      <w:r w:rsidRPr="00C15134">
        <w:t>УСТАВНОЙ ДЕЯТЕЛЬНОСТИ МУНИЦИПАЛЬНЫХ ПРЕДПРИЯТИЙ ГОРОДА</w:t>
      </w:r>
    </w:p>
    <w:p w:rsidR="00C15134" w:rsidRPr="00C15134" w:rsidRDefault="00C15134" w:rsidP="0073798B">
      <w:pPr>
        <w:pStyle w:val="ConsPlusTitle"/>
        <w:jc w:val="center"/>
      </w:pPr>
      <w:r w:rsidRPr="00C15134">
        <w:t>ХАНТЫ-МАНСИЙСКА (ДАЛЕЕ - ПОРЯДОК)</w:t>
      </w:r>
    </w:p>
    <w:p w:rsidR="00C15134" w:rsidRPr="00C15134" w:rsidRDefault="00C15134" w:rsidP="00C15134">
      <w:pPr>
        <w:pStyle w:val="ConsPlusNormal"/>
        <w:jc w:val="center"/>
      </w:pPr>
    </w:p>
    <w:p w:rsidR="00C15134" w:rsidRPr="00C15134" w:rsidRDefault="00C15134" w:rsidP="00C15134">
      <w:pPr>
        <w:pStyle w:val="ConsPlusTitle"/>
        <w:jc w:val="center"/>
        <w:outlineLvl w:val="1"/>
      </w:pPr>
      <w:r w:rsidRPr="00C15134">
        <w:t>1. Общие положения</w:t>
      </w:r>
    </w:p>
    <w:p w:rsidR="00C15134" w:rsidRPr="00C15134" w:rsidRDefault="00C15134" w:rsidP="00C15134">
      <w:pPr>
        <w:pStyle w:val="ConsPlusNormal"/>
        <w:jc w:val="both"/>
      </w:pPr>
    </w:p>
    <w:p w:rsidR="00C15134" w:rsidRPr="00C15134" w:rsidRDefault="00C15134" w:rsidP="00C15134">
      <w:pPr>
        <w:pStyle w:val="ConsPlusNormal"/>
        <w:ind w:firstLine="540"/>
        <w:jc w:val="both"/>
      </w:pPr>
      <w:r w:rsidRPr="00C15134">
        <w:t xml:space="preserve">1.1. </w:t>
      </w:r>
      <w:proofErr w:type="gramStart"/>
      <w:r w:rsidRPr="00C15134">
        <w:t>Настоящий Порядок разработан в соответствии со статьей 78 Бюджетного кодекса Российской Федерации, Федеральным законом от 14.11.2002 N 161-ФЗ "О государственных и муниципальных унитарных предприятиях",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w:t>
      </w:r>
      <w:proofErr w:type="gramEnd"/>
      <w:r w:rsidRPr="00C15134">
        <w:t xml:space="preserve"> товаров, работ, услуг" и определяет цели, условия и порядок предоставления субсидий из бюджета города Ханты-Мансийск на финансовое обеспечение затрат в связи с осуществлением уставной деятельности муниципальных предприятий города Ханты-Мансийска (далее - субсидия).</w:t>
      </w:r>
    </w:p>
    <w:p w:rsidR="00C15134" w:rsidRPr="00C15134" w:rsidRDefault="00C15134" w:rsidP="00C15134">
      <w:pPr>
        <w:pStyle w:val="ConsPlusNormal"/>
        <w:ind w:firstLine="540"/>
        <w:jc w:val="both"/>
      </w:pPr>
      <w:bookmarkStart w:id="6" w:name="P1268"/>
      <w:bookmarkEnd w:id="6"/>
      <w:r w:rsidRPr="00C15134">
        <w:t>1.2. Целью предоставления субсидий является увеличение уставного фонда муниципальных предприятий города Ханты-Мансийска.</w:t>
      </w:r>
    </w:p>
    <w:p w:rsidR="00C15134" w:rsidRPr="00C15134" w:rsidRDefault="00C15134" w:rsidP="00C15134">
      <w:pPr>
        <w:pStyle w:val="ConsPlusNormal"/>
        <w:ind w:firstLine="540"/>
        <w:jc w:val="both"/>
      </w:pPr>
      <w:bookmarkStart w:id="7" w:name="P1269"/>
      <w:bookmarkEnd w:id="7"/>
      <w:r w:rsidRPr="00C15134">
        <w:t xml:space="preserve">1.3. Получателями субсидий являются муниципальные предприятия города Ханты-Мансийска (далее - предприятие, получатель субсидии), имущество которых </w:t>
      </w:r>
      <w:proofErr w:type="gramStart"/>
      <w:r w:rsidRPr="00C15134">
        <w:t>принадлежит им на праве хозяйственного ведения и собственником которого является</w:t>
      </w:r>
      <w:proofErr w:type="gramEnd"/>
      <w:r w:rsidRPr="00C15134">
        <w:t xml:space="preserve"> город Ханты-Мансийск.</w:t>
      </w:r>
    </w:p>
    <w:p w:rsidR="00C15134" w:rsidRPr="00C15134" w:rsidRDefault="00C15134" w:rsidP="00C15134">
      <w:pPr>
        <w:pStyle w:val="ConsPlusNormal"/>
        <w:ind w:firstLine="540"/>
        <w:jc w:val="both"/>
      </w:pPr>
      <w:bookmarkStart w:id="8" w:name="P1270"/>
      <w:bookmarkEnd w:id="8"/>
      <w:r w:rsidRPr="00C15134">
        <w:t>1.4. Критериями отбора предприятий, претендующих на получение субсидий, являются государственная регистрация предприятия и соответствие требованиям, установленным в пункте 2.2 раздела 2 настоящего Порядка.</w:t>
      </w:r>
    </w:p>
    <w:p w:rsidR="00C15134" w:rsidRPr="00C15134" w:rsidRDefault="00C15134" w:rsidP="00C15134">
      <w:pPr>
        <w:pStyle w:val="ConsPlusNormal"/>
        <w:ind w:firstLine="540"/>
        <w:jc w:val="both"/>
      </w:pPr>
      <w:r w:rsidRPr="00C15134">
        <w:t xml:space="preserve">1.5. Направления расходов, источником финансового обеспечения которых является субсидия, должны соответствовать протокольному решению Комиссии по координации </w:t>
      </w:r>
      <w:proofErr w:type="gramStart"/>
      <w:r w:rsidRPr="00C15134">
        <w:t>деятельности органов Администрации города Ханты-Мансийска</w:t>
      </w:r>
      <w:proofErr w:type="gramEnd"/>
      <w:r w:rsidRPr="00C15134">
        <w:t xml:space="preserve"> и организаций в сфере жилищно-коммунального хозяйства города Ханты-Мансийска (далее - Комиссия), деятельность которой осуществляется в соответствии с распоряжением Администрации города Ханты-Мансийска.</w:t>
      </w:r>
    </w:p>
    <w:p w:rsidR="00C15134" w:rsidRPr="00C15134" w:rsidRDefault="00C15134" w:rsidP="00C15134">
      <w:pPr>
        <w:pStyle w:val="ConsPlusNormal"/>
        <w:ind w:firstLine="540"/>
        <w:jc w:val="both"/>
      </w:pPr>
      <w:r w:rsidRPr="00C15134">
        <w:t>Направления расходов в соответствии с протокольным решением Комиссии должны быть закреплены в соглашении о предоставлении субсидии (далее - Соглашение) на цели, указанные в пункте 1.2 настоящего раздела.</w:t>
      </w:r>
    </w:p>
    <w:p w:rsidR="00C15134" w:rsidRPr="00C15134" w:rsidRDefault="00C15134" w:rsidP="00C15134">
      <w:pPr>
        <w:pStyle w:val="ConsPlusNormal"/>
        <w:ind w:firstLine="540"/>
        <w:jc w:val="both"/>
      </w:pPr>
      <w:r w:rsidRPr="00C15134">
        <w:t>1.6. Департамент муниципальной собственности Администрации города Ханты-Мансийска (далее - Департамент) является главным распорядителем бюджетных средств, которому как получателю бюджетных средств доведены лимиты бюджетных обязательств на предоставление субсидий на соответствующий финансовый год и плановый период.</w:t>
      </w:r>
    </w:p>
    <w:p w:rsidR="00C15134" w:rsidRPr="00C15134" w:rsidRDefault="00C15134" w:rsidP="00C15134">
      <w:pPr>
        <w:pStyle w:val="ConsPlusNormal"/>
        <w:ind w:firstLine="540"/>
        <w:jc w:val="both"/>
      </w:pPr>
      <w:r w:rsidRPr="00C15134">
        <w:t>1.7. Субсидии предоставляются в пределах бюджетных ассигнований и лимитов бюджетных обязательств, предусмотренных Департаменту на текущий финансовый год и плановый период за счет средств бюджета города Ханты-Мансийска.</w:t>
      </w:r>
    </w:p>
    <w:p w:rsidR="00C15134" w:rsidRPr="00C15134" w:rsidRDefault="00C15134" w:rsidP="00C15134">
      <w:pPr>
        <w:pStyle w:val="ConsPlusNormal"/>
        <w:ind w:firstLine="540"/>
        <w:jc w:val="both"/>
      </w:pPr>
      <w:r w:rsidRPr="00C15134">
        <w:t xml:space="preserve">1.8. Субсидии, выделенные из бюджета города Ханты-Мансийска получателям субсидий, </w:t>
      </w:r>
      <w:proofErr w:type="gramStart"/>
      <w:r w:rsidRPr="00C15134">
        <w:t>носят целевой характер и не могут</w:t>
      </w:r>
      <w:proofErr w:type="gramEnd"/>
      <w:r w:rsidRPr="00C15134">
        <w:t xml:space="preserve"> быть использованы на иные цели.</w:t>
      </w:r>
    </w:p>
    <w:p w:rsidR="00C15134" w:rsidRDefault="00C15134" w:rsidP="00C15134">
      <w:pPr>
        <w:pStyle w:val="ConsPlusNormal"/>
        <w:ind w:firstLine="540"/>
        <w:jc w:val="both"/>
      </w:pPr>
      <w:r w:rsidRPr="00C15134">
        <w:t>Целевое использование субсидии подтверждается предприятием путем представления в Департамент документов, подтверждающих внесение изменений в устав предприятия согласно подпункту 3.1.2 пункта 3.1 раздела 3 настоящего Порядка.</w:t>
      </w:r>
    </w:p>
    <w:p w:rsidR="0073798B" w:rsidRDefault="0073798B" w:rsidP="00C15134">
      <w:pPr>
        <w:pStyle w:val="ConsPlusNormal"/>
        <w:ind w:firstLine="540"/>
        <w:jc w:val="both"/>
      </w:pPr>
    </w:p>
    <w:p w:rsidR="0073798B" w:rsidRPr="00C15134" w:rsidRDefault="0073798B" w:rsidP="00C15134">
      <w:pPr>
        <w:pStyle w:val="ConsPlusNormal"/>
        <w:ind w:firstLine="540"/>
        <w:jc w:val="both"/>
      </w:pPr>
    </w:p>
    <w:p w:rsidR="00C15134" w:rsidRPr="00C15134" w:rsidRDefault="00C15134" w:rsidP="00C15134">
      <w:pPr>
        <w:pStyle w:val="ConsPlusNormal"/>
        <w:jc w:val="both"/>
      </w:pPr>
    </w:p>
    <w:p w:rsidR="00C15134" w:rsidRPr="00C15134" w:rsidRDefault="00C15134" w:rsidP="00C15134">
      <w:pPr>
        <w:pStyle w:val="ConsPlusTitle"/>
        <w:jc w:val="center"/>
        <w:outlineLvl w:val="1"/>
      </w:pPr>
      <w:r w:rsidRPr="00C15134">
        <w:lastRenderedPageBreak/>
        <w:t>2. Условия и порядок предоставления субсидий</w:t>
      </w:r>
    </w:p>
    <w:p w:rsidR="00C15134" w:rsidRPr="00C15134" w:rsidRDefault="00C15134" w:rsidP="00C15134">
      <w:pPr>
        <w:pStyle w:val="ConsPlusNormal"/>
        <w:jc w:val="both"/>
      </w:pPr>
    </w:p>
    <w:p w:rsidR="00C15134" w:rsidRPr="00C15134" w:rsidRDefault="00C15134" w:rsidP="00C15134">
      <w:pPr>
        <w:pStyle w:val="ConsPlusNormal"/>
        <w:ind w:firstLine="540"/>
        <w:jc w:val="both"/>
      </w:pPr>
      <w:bookmarkStart w:id="9" w:name="P1280"/>
      <w:bookmarkEnd w:id="9"/>
      <w:r w:rsidRPr="00C15134">
        <w:t>2.1. Для получения субсидии предприятие представляет в Департамент заявление по форме согласно приложению к настоящему Порядку.</w:t>
      </w:r>
    </w:p>
    <w:p w:rsidR="00C15134" w:rsidRPr="00C15134" w:rsidRDefault="00C15134" w:rsidP="00C15134">
      <w:pPr>
        <w:pStyle w:val="ConsPlusNormal"/>
        <w:ind w:firstLine="540"/>
        <w:jc w:val="both"/>
      </w:pPr>
      <w:r w:rsidRPr="00C15134">
        <w:t>К заявлению прилагаются следующие документы:</w:t>
      </w:r>
    </w:p>
    <w:p w:rsidR="00C15134" w:rsidRPr="00C15134" w:rsidRDefault="00C15134" w:rsidP="00C15134">
      <w:pPr>
        <w:pStyle w:val="ConsPlusNormal"/>
        <w:ind w:firstLine="540"/>
        <w:jc w:val="both"/>
      </w:pPr>
      <w:r w:rsidRPr="00C15134">
        <w:t>копия устава предприятия;</w:t>
      </w:r>
    </w:p>
    <w:p w:rsidR="00C15134" w:rsidRPr="00C15134" w:rsidRDefault="00C15134" w:rsidP="00C15134">
      <w:pPr>
        <w:pStyle w:val="ConsPlusNormal"/>
        <w:ind w:firstLine="540"/>
        <w:jc w:val="both"/>
      </w:pPr>
      <w:r w:rsidRPr="00C15134">
        <w:t>копия свидетельства о государственной регистрации юридического лица;</w:t>
      </w:r>
    </w:p>
    <w:p w:rsidR="00C15134" w:rsidRPr="00C15134" w:rsidRDefault="00C15134" w:rsidP="00C15134">
      <w:pPr>
        <w:pStyle w:val="ConsPlusNormal"/>
        <w:ind w:firstLine="540"/>
        <w:jc w:val="both"/>
      </w:pPr>
      <w:r w:rsidRPr="00C15134">
        <w:t xml:space="preserve">копия свидетельства </w:t>
      </w:r>
      <w:proofErr w:type="gramStart"/>
      <w:r w:rsidRPr="00C15134">
        <w:t>о постановке на учет в налоговом органе по месту нахождения на территории</w:t>
      </w:r>
      <w:proofErr w:type="gramEnd"/>
      <w:r w:rsidRPr="00C15134">
        <w:t xml:space="preserve"> Российской Федерации;</w:t>
      </w:r>
    </w:p>
    <w:p w:rsidR="00C15134" w:rsidRPr="00C15134" w:rsidRDefault="00C15134" w:rsidP="00C15134">
      <w:pPr>
        <w:pStyle w:val="ConsPlusNormal"/>
        <w:ind w:firstLine="540"/>
        <w:jc w:val="both"/>
      </w:pPr>
      <w:r w:rsidRPr="00C15134">
        <w:t>копии утвержденной годовой бухгалтерской отчетности за истекший финансовый год, а также информация о наличии дебиторской и кредиторской задолженности;</w:t>
      </w:r>
    </w:p>
    <w:p w:rsidR="00C15134" w:rsidRPr="00C15134" w:rsidRDefault="00C15134" w:rsidP="00C15134">
      <w:pPr>
        <w:pStyle w:val="ConsPlusNormal"/>
        <w:ind w:firstLine="540"/>
        <w:jc w:val="both"/>
      </w:pPr>
      <w:r w:rsidRPr="00C15134">
        <w:t>реквизиты счета, на который перечисляется субсидия;</w:t>
      </w:r>
    </w:p>
    <w:p w:rsidR="00C15134" w:rsidRPr="00C15134" w:rsidRDefault="00C15134" w:rsidP="00C15134">
      <w:pPr>
        <w:pStyle w:val="ConsPlusNormal"/>
        <w:ind w:firstLine="540"/>
        <w:jc w:val="both"/>
      </w:pPr>
      <w:r w:rsidRPr="00C15134">
        <w:t>протокольное решение Комиссии, содержащее рекомендации об увеличении уставного фонда предприятия и предельные объемы средств бюджетных ассигнований на данные цели.</w:t>
      </w:r>
    </w:p>
    <w:p w:rsidR="00C15134" w:rsidRPr="00C15134" w:rsidRDefault="00C15134" w:rsidP="00C15134">
      <w:pPr>
        <w:pStyle w:val="ConsPlusNormal"/>
        <w:ind w:firstLine="540"/>
        <w:jc w:val="both"/>
      </w:pPr>
      <w:bookmarkStart w:id="10" w:name="P1288"/>
      <w:bookmarkEnd w:id="10"/>
      <w:r w:rsidRPr="00C15134">
        <w:t>2.2. Получатели субсидий на первое число месяца, предшествующего месяцу, в котором планируется заключение Соглашения, должны соответствовать следующим требованиям:</w:t>
      </w:r>
    </w:p>
    <w:p w:rsidR="00C15134" w:rsidRPr="00C15134" w:rsidRDefault="00C15134" w:rsidP="00C15134">
      <w:pPr>
        <w:pStyle w:val="ConsPlusNormal"/>
        <w:ind w:firstLine="540"/>
        <w:jc w:val="both"/>
      </w:pPr>
      <w:r w:rsidRPr="00C15134">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15134" w:rsidRPr="00C15134" w:rsidRDefault="00C15134" w:rsidP="00C15134">
      <w:pPr>
        <w:pStyle w:val="ConsPlusNormal"/>
        <w:ind w:firstLine="540"/>
        <w:jc w:val="both"/>
      </w:pPr>
      <w:r w:rsidRPr="00C15134">
        <w:t xml:space="preserve">у получателей субсидий должна отсутствовать просроченная задолженность по возврату в бюджет города Ханты-Мансийска субсидий, бюджетных инвестиций, </w:t>
      </w:r>
      <w:proofErr w:type="gramStart"/>
      <w:r w:rsidRPr="00C15134">
        <w:t>предоставленных</w:t>
      </w:r>
      <w:proofErr w:type="gramEnd"/>
      <w:r w:rsidRPr="00C15134">
        <w:t xml:space="preserve"> в том числе в соответствии с иными муниципальными правовыми актами города Ханты-Мансийска, и иная просроченная задолженность перед бюджетом города Ханты-Мансийска;</w:t>
      </w:r>
    </w:p>
    <w:p w:rsidR="00C15134" w:rsidRPr="00C15134" w:rsidRDefault="00C15134" w:rsidP="00C15134">
      <w:pPr>
        <w:pStyle w:val="ConsPlusNormal"/>
        <w:ind w:firstLine="540"/>
        <w:jc w:val="both"/>
      </w:pPr>
      <w:r w:rsidRPr="00C15134">
        <w:t>получатели субсидий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C15134" w:rsidRPr="00C15134" w:rsidRDefault="00C15134" w:rsidP="00C15134">
      <w:pPr>
        <w:pStyle w:val="ConsPlusNormal"/>
        <w:ind w:firstLine="540"/>
        <w:jc w:val="both"/>
      </w:pPr>
      <w:proofErr w:type="gramStart"/>
      <w:r w:rsidRPr="00C15134">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C15134">
        <w:t>) в отношении таких юридических лиц, в совокупности превышает 50 процентов;</w:t>
      </w:r>
    </w:p>
    <w:p w:rsidR="00C15134" w:rsidRPr="00C15134" w:rsidRDefault="00C15134" w:rsidP="00C15134">
      <w:pPr>
        <w:pStyle w:val="ConsPlusNormal"/>
        <w:ind w:firstLine="540"/>
        <w:jc w:val="both"/>
      </w:pPr>
      <w:r w:rsidRPr="00C15134">
        <w:t>получатели субсидий не должны получать средства из бюджета города Ханты-Мансийска на основании иных муниципальных правовых актов города Ханты-Мансийска на цели, указанные в пункте 1.2 раздела 1 настоящего Порядка.</w:t>
      </w:r>
    </w:p>
    <w:p w:rsidR="00C15134" w:rsidRPr="00C15134" w:rsidRDefault="00C15134" w:rsidP="00C15134">
      <w:pPr>
        <w:pStyle w:val="ConsPlusNormal"/>
        <w:ind w:firstLine="540"/>
        <w:jc w:val="both"/>
      </w:pPr>
      <w:r w:rsidRPr="00C15134">
        <w:t>2.3. Департамент:</w:t>
      </w:r>
    </w:p>
    <w:p w:rsidR="00C15134" w:rsidRPr="00C15134" w:rsidRDefault="00C15134" w:rsidP="00C15134">
      <w:pPr>
        <w:pStyle w:val="ConsPlusNormal"/>
        <w:ind w:firstLine="540"/>
        <w:jc w:val="both"/>
      </w:pPr>
      <w:r w:rsidRPr="00C15134">
        <w:t>2.3.1. Регистрирует заявление в день приема.</w:t>
      </w:r>
    </w:p>
    <w:p w:rsidR="00C15134" w:rsidRPr="00C15134" w:rsidRDefault="00C15134" w:rsidP="00C15134">
      <w:pPr>
        <w:pStyle w:val="ConsPlusNormal"/>
        <w:ind w:firstLine="540"/>
        <w:jc w:val="both"/>
      </w:pPr>
      <w:bookmarkStart w:id="11" w:name="P1296"/>
      <w:bookmarkEnd w:id="11"/>
      <w:r w:rsidRPr="00C15134">
        <w:t>2.3.2. В течение семи рабочих дней со дня регистрации заявления запрашивает самостоятельно следующие виды документов по состоянию на первое число месяца, предшествующего месяцу, в котором планируется заключение Соглашения:</w:t>
      </w:r>
    </w:p>
    <w:p w:rsidR="00C15134" w:rsidRPr="00C15134" w:rsidRDefault="00C15134" w:rsidP="00C15134">
      <w:pPr>
        <w:pStyle w:val="ConsPlusNormal"/>
        <w:ind w:firstLine="540"/>
        <w:jc w:val="both"/>
      </w:pPr>
      <w:r w:rsidRPr="00C15134">
        <w:t>выписку предприятия из Единого государственного реестра юридических лиц в электронном виде через информационные ресурсы в сети Интернет;</w:t>
      </w:r>
    </w:p>
    <w:p w:rsidR="00C15134" w:rsidRPr="00C15134" w:rsidRDefault="00C15134" w:rsidP="00C15134">
      <w:pPr>
        <w:pStyle w:val="ConsPlusNormal"/>
        <w:ind w:firstLine="540"/>
        <w:jc w:val="both"/>
      </w:pPr>
      <w:r w:rsidRPr="00C15134">
        <w:t xml:space="preserve">справку об отсутствии просроченной задолженности по возврату в бюджет города Ханты-Мансийска субсидий, бюджетных инвестиций, </w:t>
      </w:r>
      <w:proofErr w:type="gramStart"/>
      <w:r w:rsidRPr="00C15134">
        <w:t>предоставленных</w:t>
      </w:r>
      <w:proofErr w:type="gramEnd"/>
      <w:r w:rsidRPr="00C15134">
        <w:t xml:space="preserve"> в том числе в соответствии с иными муниципальными правовыми актами города Ханты-Мансийска, и иной просроченной задолженности перед бюджетом города Ханты-Мансийска;</w:t>
      </w:r>
    </w:p>
    <w:p w:rsidR="00C15134" w:rsidRPr="00C15134" w:rsidRDefault="00C15134" w:rsidP="00C15134">
      <w:pPr>
        <w:pStyle w:val="ConsPlusNormal"/>
        <w:ind w:firstLine="540"/>
        <w:jc w:val="both"/>
      </w:pPr>
      <w:r w:rsidRPr="00C15134">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15134" w:rsidRPr="00C15134" w:rsidRDefault="00C15134" w:rsidP="00C15134">
      <w:pPr>
        <w:pStyle w:val="ConsPlusNormal"/>
        <w:ind w:firstLine="540"/>
        <w:jc w:val="both"/>
      </w:pPr>
      <w:r w:rsidRPr="00C15134">
        <w:t>документы, подтверждающие получение (не получение) средств из бюджета города Ханты-Мансийска в соответствии с иными муниципальными правовыми актами города Ханты-Мансийска на цели, указанные в пункте 1.2 раздела 1 настоящего Порядка.</w:t>
      </w:r>
    </w:p>
    <w:p w:rsidR="00C15134" w:rsidRPr="00C15134" w:rsidRDefault="00C15134" w:rsidP="00C15134">
      <w:pPr>
        <w:pStyle w:val="ConsPlusNormal"/>
        <w:ind w:firstLine="540"/>
        <w:jc w:val="both"/>
      </w:pPr>
      <w:r w:rsidRPr="00C15134">
        <w:lastRenderedPageBreak/>
        <w:t>2.3.3. В течение тридцати рабочих дней со дня регистрации заявления рассматривает представленные документы, установленные пунктом 2.1, подпунктом 2.3.2 пункта 2.3 настоящего раздела, на соответствие требованиям, установленным настоящим Порядком.</w:t>
      </w:r>
    </w:p>
    <w:p w:rsidR="00C15134" w:rsidRPr="00C15134" w:rsidRDefault="00C15134" w:rsidP="00C15134">
      <w:pPr>
        <w:pStyle w:val="ConsPlusNormal"/>
        <w:ind w:firstLine="540"/>
        <w:jc w:val="both"/>
      </w:pPr>
      <w:bookmarkStart w:id="12" w:name="P1302"/>
      <w:bookmarkEnd w:id="12"/>
      <w:r w:rsidRPr="00C15134">
        <w:t>2.4. Решение о предоставлении субсидии принимается Департаментом в форме приказа, которое должно содержать следующую информацию:</w:t>
      </w:r>
    </w:p>
    <w:p w:rsidR="00C15134" w:rsidRPr="00C15134" w:rsidRDefault="00C15134" w:rsidP="00C15134">
      <w:pPr>
        <w:pStyle w:val="ConsPlusNormal"/>
        <w:ind w:firstLine="540"/>
        <w:jc w:val="both"/>
      </w:pPr>
      <w:r w:rsidRPr="00C15134">
        <w:t>получатель субсидии;</w:t>
      </w:r>
    </w:p>
    <w:p w:rsidR="00C15134" w:rsidRPr="00C15134" w:rsidRDefault="00C15134" w:rsidP="00C15134">
      <w:pPr>
        <w:pStyle w:val="ConsPlusNormal"/>
        <w:ind w:firstLine="540"/>
        <w:jc w:val="both"/>
      </w:pPr>
      <w:r w:rsidRPr="00C15134">
        <w:t>размер субсидии;</w:t>
      </w:r>
    </w:p>
    <w:p w:rsidR="00C15134" w:rsidRPr="00C15134" w:rsidRDefault="00C15134" w:rsidP="00C15134">
      <w:pPr>
        <w:pStyle w:val="ConsPlusNormal"/>
        <w:ind w:firstLine="540"/>
        <w:jc w:val="both"/>
      </w:pPr>
      <w:r w:rsidRPr="00C15134">
        <w:t>цель предоставления субсидии;</w:t>
      </w:r>
    </w:p>
    <w:p w:rsidR="00C15134" w:rsidRPr="00C15134" w:rsidRDefault="00C15134" w:rsidP="00C15134">
      <w:pPr>
        <w:pStyle w:val="ConsPlusNormal"/>
        <w:ind w:firstLine="540"/>
        <w:jc w:val="both"/>
      </w:pPr>
      <w:r w:rsidRPr="00C15134">
        <w:t>требования по внесению соответствующих изменений в устав предприятия.</w:t>
      </w:r>
    </w:p>
    <w:p w:rsidR="00C15134" w:rsidRPr="00C15134" w:rsidRDefault="00C15134" w:rsidP="00C15134">
      <w:pPr>
        <w:pStyle w:val="ConsPlusNormal"/>
        <w:ind w:firstLine="540"/>
        <w:jc w:val="both"/>
      </w:pPr>
      <w:r w:rsidRPr="00C15134">
        <w:t>В случае принятия решения об отказе Департамент направляет предприятию письмо, содержащее мотивированный отказ в предоставлении субсидии.</w:t>
      </w:r>
    </w:p>
    <w:p w:rsidR="00C15134" w:rsidRPr="00C15134" w:rsidRDefault="00C15134" w:rsidP="00C15134">
      <w:pPr>
        <w:pStyle w:val="ConsPlusNormal"/>
        <w:ind w:firstLine="540"/>
        <w:jc w:val="both"/>
      </w:pPr>
      <w:r w:rsidRPr="00C15134">
        <w:t>2.5. Основания для отказа в предоставлении субсидии:</w:t>
      </w:r>
    </w:p>
    <w:p w:rsidR="00C15134" w:rsidRPr="00C15134" w:rsidRDefault="00C15134" w:rsidP="00C15134">
      <w:pPr>
        <w:pStyle w:val="ConsPlusNormal"/>
        <w:ind w:firstLine="540"/>
        <w:jc w:val="both"/>
      </w:pPr>
      <w:r w:rsidRPr="00C15134">
        <w:t>2.5.1. Непредставление (представление не в полном объеме) документов, указанных в пункте 2.1 настоящего раздела.</w:t>
      </w:r>
    </w:p>
    <w:p w:rsidR="00C15134" w:rsidRPr="00C15134" w:rsidRDefault="00C15134" w:rsidP="00C15134">
      <w:pPr>
        <w:pStyle w:val="ConsPlusNormal"/>
        <w:ind w:firstLine="540"/>
        <w:jc w:val="both"/>
      </w:pPr>
      <w:r w:rsidRPr="00C15134">
        <w:t>2.5.2. Несоответствие предприятия, претендующего на получение субсидии, требованиям, указанным в пунктах 1.3, 1.4 раздела 1 настоящего Порядка, пункте 2.2 настоящего раздела.</w:t>
      </w:r>
    </w:p>
    <w:p w:rsidR="00C15134" w:rsidRPr="00C15134" w:rsidRDefault="00C15134" w:rsidP="00C15134">
      <w:pPr>
        <w:pStyle w:val="ConsPlusNormal"/>
        <w:ind w:firstLine="540"/>
        <w:jc w:val="both"/>
      </w:pPr>
      <w:r w:rsidRPr="00C15134">
        <w:t>2.5.3. Недостоверность представленной предприятием информации.</w:t>
      </w:r>
    </w:p>
    <w:p w:rsidR="00C15134" w:rsidRPr="00C15134" w:rsidRDefault="00C15134" w:rsidP="00C15134">
      <w:pPr>
        <w:pStyle w:val="ConsPlusNormal"/>
        <w:ind w:firstLine="540"/>
        <w:jc w:val="both"/>
      </w:pPr>
      <w:r w:rsidRPr="00C15134">
        <w:t>2.5.4. 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C15134" w:rsidRPr="00C15134" w:rsidRDefault="00C15134" w:rsidP="00C15134">
      <w:pPr>
        <w:pStyle w:val="ConsPlusNormal"/>
        <w:ind w:firstLine="540"/>
        <w:jc w:val="both"/>
      </w:pPr>
      <w:r w:rsidRPr="00C15134">
        <w:t>2.6. Размер субсидии.</w:t>
      </w:r>
    </w:p>
    <w:p w:rsidR="00C15134" w:rsidRPr="00C15134" w:rsidRDefault="00C15134" w:rsidP="00C15134">
      <w:pPr>
        <w:pStyle w:val="ConsPlusNormal"/>
        <w:ind w:firstLine="540"/>
        <w:jc w:val="both"/>
      </w:pPr>
      <w:r w:rsidRPr="00C15134">
        <w:t>Сумма, на которую увеличивается уставный капитал, не должна превышать разницу между стоимостью чистых активов и суммой уставного и резервного капиталов предприятия:</w:t>
      </w:r>
    </w:p>
    <w:p w:rsidR="00C15134" w:rsidRPr="00C15134" w:rsidRDefault="00C15134" w:rsidP="00C15134">
      <w:pPr>
        <w:pStyle w:val="ConsPlusNormal"/>
        <w:jc w:val="both"/>
      </w:pPr>
    </w:p>
    <w:p w:rsidR="00C15134" w:rsidRPr="00C15134" w:rsidRDefault="00C15134" w:rsidP="00C15134">
      <w:pPr>
        <w:pStyle w:val="ConsPlusNormal"/>
        <w:ind w:firstLine="540"/>
        <w:jc w:val="both"/>
      </w:pPr>
      <w:proofErr w:type="gramStart"/>
      <w:r w:rsidRPr="00C15134">
        <w:t>С</w:t>
      </w:r>
      <w:proofErr w:type="gramEnd"/>
      <w:r w:rsidRPr="00C15134">
        <w:t xml:space="preserve"> = ПО, при этом ПО &lt;= МРС, где:</w:t>
      </w:r>
    </w:p>
    <w:p w:rsidR="00C15134" w:rsidRPr="00C15134" w:rsidRDefault="00C15134" w:rsidP="00C15134">
      <w:pPr>
        <w:pStyle w:val="ConsPlusNormal"/>
        <w:jc w:val="both"/>
      </w:pPr>
    </w:p>
    <w:p w:rsidR="00C15134" w:rsidRPr="00C15134" w:rsidRDefault="00C15134" w:rsidP="00C15134">
      <w:pPr>
        <w:pStyle w:val="ConsPlusNormal"/>
        <w:ind w:firstLine="540"/>
        <w:jc w:val="both"/>
      </w:pPr>
      <w:proofErr w:type="gramStart"/>
      <w:r w:rsidRPr="00C15134">
        <w:t>С</w:t>
      </w:r>
      <w:proofErr w:type="gramEnd"/>
      <w:r w:rsidRPr="00C15134">
        <w:t xml:space="preserve"> - </w:t>
      </w:r>
      <w:proofErr w:type="gramStart"/>
      <w:r w:rsidRPr="00C15134">
        <w:t>сумма</w:t>
      </w:r>
      <w:proofErr w:type="gramEnd"/>
      <w:r w:rsidRPr="00C15134">
        <w:t xml:space="preserve"> субсидии;</w:t>
      </w:r>
    </w:p>
    <w:p w:rsidR="00C15134" w:rsidRPr="00C15134" w:rsidRDefault="00C15134" w:rsidP="00C15134">
      <w:pPr>
        <w:pStyle w:val="ConsPlusNormal"/>
        <w:ind w:firstLine="540"/>
        <w:jc w:val="both"/>
      </w:pPr>
      <w:r w:rsidRPr="00C15134">
        <w:t>ПО - предельный объем бюджетных ассигнований, указанный в протокольном решении Комиссии;</w:t>
      </w:r>
    </w:p>
    <w:p w:rsidR="00C15134" w:rsidRPr="00C15134" w:rsidRDefault="00C15134" w:rsidP="00C15134">
      <w:pPr>
        <w:pStyle w:val="ConsPlusNormal"/>
        <w:ind w:firstLine="540"/>
        <w:jc w:val="both"/>
      </w:pPr>
      <w:r w:rsidRPr="00C15134">
        <w:t>МРС - максимальный размер субсидии на увеличение уставного капитала, определяется по формуле:</w:t>
      </w:r>
    </w:p>
    <w:p w:rsidR="00C15134" w:rsidRPr="00C15134" w:rsidRDefault="00C15134" w:rsidP="00C15134">
      <w:pPr>
        <w:pStyle w:val="ConsPlusNormal"/>
        <w:jc w:val="both"/>
      </w:pPr>
    </w:p>
    <w:p w:rsidR="00C15134" w:rsidRPr="00C15134" w:rsidRDefault="00C15134" w:rsidP="00C15134">
      <w:pPr>
        <w:pStyle w:val="ConsPlusNormal"/>
        <w:ind w:firstLine="540"/>
        <w:jc w:val="both"/>
      </w:pPr>
      <w:r w:rsidRPr="00C15134">
        <w:t>МРС = ЧА - (УК + РК), где:</w:t>
      </w:r>
    </w:p>
    <w:p w:rsidR="00C15134" w:rsidRPr="00C15134" w:rsidRDefault="00C15134" w:rsidP="00C15134">
      <w:pPr>
        <w:pStyle w:val="ConsPlusNormal"/>
        <w:jc w:val="both"/>
      </w:pPr>
    </w:p>
    <w:p w:rsidR="00C15134" w:rsidRPr="00C15134" w:rsidRDefault="00C15134" w:rsidP="00C15134">
      <w:pPr>
        <w:pStyle w:val="ConsPlusNormal"/>
        <w:ind w:firstLine="540"/>
        <w:jc w:val="both"/>
      </w:pPr>
      <w:r w:rsidRPr="00C15134">
        <w:t>ЧА - чистые активы, представляющие собой разницу между полными активами предприятия и его финансовыми обязательствами;</w:t>
      </w:r>
    </w:p>
    <w:p w:rsidR="00C15134" w:rsidRPr="00C15134" w:rsidRDefault="00C15134" w:rsidP="00C15134">
      <w:pPr>
        <w:pStyle w:val="ConsPlusNormal"/>
        <w:ind w:firstLine="540"/>
        <w:jc w:val="both"/>
      </w:pPr>
      <w:r w:rsidRPr="00C15134">
        <w:t>УК - уставный капитал;</w:t>
      </w:r>
    </w:p>
    <w:p w:rsidR="00C15134" w:rsidRPr="00C15134" w:rsidRDefault="00C15134" w:rsidP="00C15134">
      <w:pPr>
        <w:pStyle w:val="ConsPlusNormal"/>
        <w:ind w:firstLine="540"/>
        <w:jc w:val="both"/>
      </w:pPr>
      <w:r w:rsidRPr="00C15134">
        <w:t>РК - резервный капитал.</w:t>
      </w:r>
    </w:p>
    <w:p w:rsidR="00C15134" w:rsidRPr="00C15134" w:rsidRDefault="00C15134" w:rsidP="00C15134">
      <w:pPr>
        <w:pStyle w:val="ConsPlusNormal"/>
        <w:ind w:firstLine="540"/>
        <w:jc w:val="both"/>
      </w:pPr>
      <w:r w:rsidRPr="00C15134">
        <w:t>Расчет максимального размера субсидии на увеличение уставного капитала производится только на основании данных утвержденной годовой бухгалтерской отчетности предприятия за истекший финансовый год.</w:t>
      </w:r>
    </w:p>
    <w:p w:rsidR="00C15134" w:rsidRPr="00C15134" w:rsidRDefault="00C15134" w:rsidP="00C15134">
      <w:pPr>
        <w:pStyle w:val="ConsPlusNormal"/>
        <w:ind w:firstLine="540"/>
        <w:jc w:val="both"/>
      </w:pPr>
      <w:r w:rsidRPr="00C15134">
        <w:t>2.7. В течение пяти рабочих дней после издания приказа, указанного в пункте 2.4 настоящего раздела, Департамент направляет предприятию для подписания проект Соглашения, оформленный в соответствии с типовой формой, утвержденной Департаментом управления финансами Администрации города Ханты-Мансийска. Предприятие направляет в Департамент подписанное Соглашение в двух экземплярах в течение двух рабочих дней со дня получения проекта Соглашения. Непредставление предприятием подписанного со своей стороны соглашения в адрес Департамента в указанный срок расценивается как отказ от заключения Соглашения. В случае отказа в заключени</w:t>
      </w:r>
      <w:proofErr w:type="gramStart"/>
      <w:r w:rsidRPr="00C15134">
        <w:t>и</w:t>
      </w:r>
      <w:proofErr w:type="gramEnd"/>
      <w:r w:rsidRPr="00C15134">
        <w:t xml:space="preserve"> Соглашения со стороны предприятия приказ Департамента о принятии решения о предоставлении субсидии признается утратившим силу.</w:t>
      </w:r>
    </w:p>
    <w:p w:rsidR="00C15134" w:rsidRPr="00C15134" w:rsidRDefault="00C15134" w:rsidP="00C15134">
      <w:pPr>
        <w:pStyle w:val="ConsPlusNormal"/>
        <w:ind w:firstLine="540"/>
        <w:jc w:val="both"/>
      </w:pPr>
      <w:r w:rsidRPr="00C15134">
        <w:t xml:space="preserve">Подписанное предприятием Соглашение в течение двух рабочих дней со дня представления предприятием </w:t>
      </w:r>
      <w:proofErr w:type="gramStart"/>
      <w:r w:rsidRPr="00C15134">
        <w:t>подписывается и регистрируется</w:t>
      </w:r>
      <w:proofErr w:type="gramEnd"/>
      <w:r w:rsidRPr="00C15134">
        <w:t xml:space="preserve"> Департаментом.</w:t>
      </w:r>
    </w:p>
    <w:p w:rsidR="00C15134" w:rsidRPr="00C15134" w:rsidRDefault="00C15134" w:rsidP="00C15134">
      <w:pPr>
        <w:pStyle w:val="ConsPlusNormal"/>
        <w:ind w:firstLine="540"/>
        <w:jc w:val="both"/>
      </w:pPr>
      <w:r w:rsidRPr="00C15134">
        <w:t>2.8. Получатель субсидии, заключая соглашение:</w:t>
      </w:r>
    </w:p>
    <w:p w:rsidR="00C15134" w:rsidRPr="00C15134" w:rsidRDefault="00C15134" w:rsidP="00C15134">
      <w:pPr>
        <w:pStyle w:val="ConsPlusNormal"/>
        <w:ind w:firstLine="540"/>
        <w:jc w:val="both"/>
      </w:pPr>
      <w:proofErr w:type="gramStart"/>
      <w:r w:rsidRPr="00C15134">
        <w:t xml:space="preserve">выражает согласие на осуществление главным распорядителем бюджетных средств, предоставившим субсидию, и органами муниципального финансового контроля проверок </w:t>
      </w:r>
      <w:r w:rsidRPr="00C15134">
        <w:lastRenderedPageBreak/>
        <w:t>соблюдения им условий, целей и порядка предоставления субсидии, а также обязуется в случае заключения договоров (соглашений) в целях исполнения обязательств по соглашению о предоставлении субсидии с лицами, являющимися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w:t>
      </w:r>
      <w:proofErr w:type="gramEnd"/>
      <w:r w:rsidRPr="00C15134">
        <w:t>, включать в указанные договоры (соглашения) в качестве условия согласие лиц, являющихся поставщиками (подрядчиками, исполнителями) на проверку указанными органами условий, целей и порядка предоставления субсидии;</w:t>
      </w:r>
    </w:p>
    <w:p w:rsidR="00C15134" w:rsidRPr="00C15134" w:rsidRDefault="00C15134" w:rsidP="00C15134">
      <w:pPr>
        <w:pStyle w:val="ConsPlusNormal"/>
        <w:ind w:firstLine="540"/>
        <w:jc w:val="both"/>
      </w:pPr>
      <w:r w:rsidRPr="00C15134">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города Ханты-Мансийска.</w:t>
      </w:r>
    </w:p>
    <w:p w:rsidR="00C15134" w:rsidRPr="00C15134" w:rsidRDefault="00C15134" w:rsidP="00C15134">
      <w:pPr>
        <w:pStyle w:val="ConsPlusNormal"/>
        <w:ind w:firstLine="540"/>
        <w:jc w:val="both"/>
      </w:pPr>
      <w:r w:rsidRPr="00C15134">
        <w:t>2.9. Перечисление субсидии на расчетный счет получателя субсидии, с которым заключено Соглашение, осуществляется в текущем финансовом году в течение десяти рабочих дней со дня заключения Соглашения.</w:t>
      </w:r>
    </w:p>
    <w:p w:rsidR="00C15134" w:rsidRPr="00C15134" w:rsidRDefault="00C15134" w:rsidP="00C15134">
      <w:pPr>
        <w:pStyle w:val="ConsPlusNormal"/>
        <w:jc w:val="both"/>
      </w:pPr>
    </w:p>
    <w:p w:rsidR="00C15134" w:rsidRPr="00C15134" w:rsidRDefault="00C15134" w:rsidP="00C15134">
      <w:pPr>
        <w:pStyle w:val="ConsPlusTitle"/>
        <w:jc w:val="center"/>
        <w:outlineLvl w:val="1"/>
      </w:pPr>
      <w:r w:rsidRPr="00C15134">
        <w:t>3. Требования к отчетности</w:t>
      </w:r>
    </w:p>
    <w:p w:rsidR="00C15134" w:rsidRPr="00C15134" w:rsidRDefault="00C15134" w:rsidP="00C15134">
      <w:pPr>
        <w:pStyle w:val="ConsPlusNormal"/>
        <w:jc w:val="both"/>
      </w:pPr>
    </w:p>
    <w:p w:rsidR="00C15134" w:rsidRPr="00C15134" w:rsidRDefault="00C15134" w:rsidP="00C15134">
      <w:pPr>
        <w:pStyle w:val="ConsPlusNormal"/>
        <w:ind w:firstLine="540"/>
        <w:jc w:val="both"/>
      </w:pPr>
      <w:r w:rsidRPr="00C15134">
        <w:t>3.1. По результатам использования субсидии получатель субсидии представляет в Департамент:</w:t>
      </w:r>
    </w:p>
    <w:p w:rsidR="00C15134" w:rsidRPr="00C15134" w:rsidRDefault="00C15134" w:rsidP="00C15134">
      <w:pPr>
        <w:pStyle w:val="ConsPlusNormal"/>
        <w:ind w:firstLine="540"/>
        <w:jc w:val="both"/>
      </w:pPr>
      <w:r w:rsidRPr="00C15134">
        <w:t>3.1.1. Ежеквартально в срок не позднее 10 числа месяца, следующего за отчетным кварталом, отчет об использовании субсидии. Форма отчета устанавливается Соглашением.</w:t>
      </w:r>
    </w:p>
    <w:p w:rsidR="00C15134" w:rsidRPr="00C15134" w:rsidRDefault="00C15134" w:rsidP="00C15134">
      <w:pPr>
        <w:pStyle w:val="ConsPlusNormal"/>
        <w:ind w:firstLine="540"/>
        <w:jc w:val="both"/>
      </w:pPr>
      <w:bookmarkStart w:id="13" w:name="P1339"/>
      <w:bookmarkEnd w:id="13"/>
      <w:r w:rsidRPr="00C15134">
        <w:t>3.1.2. Не позднее тридцати дней со дня окончания квартала, в котором перечислена субсидия, справку, подписанную руководителем и главным бухгалтером получателя субсидии, подтверждающую увеличение уставного фонда в полном объеме, промежуточный бухгалтерский баланс, а также документы, подтверждающие внесение изменений в устав предприятия.</w:t>
      </w:r>
    </w:p>
    <w:p w:rsidR="00C15134" w:rsidRPr="00C15134" w:rsidRDefault="00C15134" w:rsidP="00C15134">
      <w:pPr>
        <w:pStyle w:val="ConsPlusNormal"/>
        <w:jc w:val="both"/>
      </w:pPr>
    </w:p>
    <w:p w:rsidR="00C15134" w:rsidRPr="00C15134" w:rsidRDefault="00C15134" w:rsidP="00C15134">
      <w:pPr>
        <w:pStyle w:val="ConsPlusTitle"/>
        <w:jc w:val="center"/>
        <w:outlineLvl w:val="1"/>
      </w:pPr>
      <w:r w:rsidRPr="00C15134">
        <w:t xml:space="preserve">4. </w:t>
      </w:r>
      <w:proofErr w:type="gramStart"/>
      <w:r w:rsidRPr="00C15134">
        <w:t>Контроль за</w:t>
      </w:r>
      <w:proofErr w:type="gramEnd"/>
      <w:r w:rsidRPr="00C15134">
        <w:t xml:space="preserve"> соблюдением условий, целей и порядка</w:t>
      </w:r>
    </w:p>
    <w:p w:rsidR="00C15134" w:rsidRPr="00C15134" w:rsidRDefault="00C15134" w:rsidP="00C15134">
      <w:pPr>
        <w:pStyle w:val="ConsPlusTitle"/>
        <w:jc w:val="center"/>
      </w:pPr>
      <w:r w:rsidRPr="00C15134">
        <w:t>предоставления субсидий и ответственности за их нарушение,</w:t>
      </w:r>
    </w:p>
    <w:p w:rsidR="00C15134" w:rsidRPr="00C15134" w:rsidRDefault="00C15134" w:rsidP="00C15134">
      <w:pPr>
        <w:pStyle w:val="ConsPlusTitle"/>
        <w:jc w:val="center"/>
      </w:pPr>
      <w:r w:rsidRPr="00C15134">
        <w:t>порядок возврата субсидий</w:t>
      </w:r>
    </w:p>
    <w:p w:rsidR="00C15134" w:rsidRPr="00C15134" w:rsidRDefault="00C15134" w:rsidP="00C15134">
      <w:pPr>
        <w:pStyle w:val="ConsPlusNormal"/>
        <w:jc w:val="both"/>
      </w:pPr>
    </w:p>
    <w:p w:rsidR="00C15134" w:rsidRPr="00C15134" w:rsidRDefault="00C15134" w:rsidP="00C15134">
      <w:pPr>
        <w:pStyle w:val="ConsPlusNormal"/>
        <w:ind w:firstLine="540"/>
        <w:jc w:val="both"/>
      </w:pPr>
      <w:r w:rsidRPr="00C15134">
        <w:t>4.1. Обязательная проверка соблюдения получателем субсидий целей, условий и порядка предоставления субсидии, осуществляется главным распорядителем бюджетных средств, предоставившим субсидию, и органами муниципального финансового контроля не реже одного раза в год со дня предоставления субсидии.</w:t>
      </w:r>
    </w:p>
    <w:p w:rsidR="00C15134" w:rsidRPr="00C15134" w:rsidRDefault="00C15134" w:rsidP="00C15134">
      <w:pPr>
        <w:pStyle w:val="ConsPlusNormal"/>
        <w:ind w:firstLine="540"/>
        <w:jc w:val="both"/>
      </w:pPr>
      <w:r w:rsidRPr="00C15134">
        <w:t>4.2. По результатам проверки в течение пяти рабочих дней составляется акт проверки соблюдения получателем субсидии условий, целей и порядка предоставления субсидии.</w:t>
      </w:r>
    </w:p>
    <w:p w:rsidR="00C15134" w:rsidRPr="00C15134" w:rsidRDefault="00C15134" w:rsidP="00C15134">
      <w:pPr>
        <w:pStyle w:val="ConsPlusNormal"/>
        <w:ind w:firstLine="540"/>
        <w:jc w:val="both"/>
      </w:pPr>
      <w:r w:rsidRPr="00C15134">
        <w:t xml:space="preserve">4.3. </w:t>
      </w:r>
      <w:proofErr w:type="gramStart"/>
      <w:r w:rsidRPr="00C15134">
        <w:t>В течение пяти рабочих дней со дня составления акта по результатам проверки в соответствии с настоящим разделом</w:t>
      </w:r>
      <w:proofErr w:type="gramEnd"/>
      <w:r w:rsidRPr="00C15134">
        <w:t xml:space="preserve"> Департамент направляет его получателю субсидии письмом, которое вручается под подпись лично руководителю получателя субсидии либо представителю получателя субсидии по доверенности, или направляется заказным письмом с уведомлением о вручении.</w:t>
      </w:r>
    </w:p>
    <w:p w:rsidR="00C15134" w:rsidRPr="00C15134" w:rsidRDefault="00C15134" w:rsidP="00C15134">
      <w:pPr>
        <w:pStyle w:val="ConsPlusNormal"/>
        <w:ind w:firstLine="540"/>
        <w:jc w:val="both"/>
      </w:pPr>
      <w:r w:rsidRPr="00C15134">
        <w:t>4.4. Субсидия подлежит возврату в бюджет города Ханты-Мансийска в случаях нарушения порядка, целей и условий предоставления субсидии, установленных настоящим Порядком.</w:t>
      </w:r>
    </w:p>
    <w:p w:rsidR="00C15134" w:rsidRPr="00C15134" w:rsidRDefault="00C15134" w:rsidP="00C15134">
      <w:pPr>
        <w:pStyle w:val="ConsPlusNormal"/>
        <w:ind w:firstLine="540"/>
        <w:jc w:val="both"/>
      </w:pPr>
      <w:bookmarkStart w:id="14" w:name="P1349"/>
      <w:bookmarkEnd w:id="14"/>
      <w:r w:rsidRPr="00C15134">
        <w:t>4.5. В случае выявления нарушений порядка, целей и условий предоставления субсидии, установленных настоящим Порядком, в течение пяти рабочих дней со дня составления акта по результатам проверки Департамент направляет получателю субсидии указанный акт и требование о возврате субсидии.</w:t>
      </w:r>
    </w:p>
    <w:p w:rsidR="00C15134" w:rsidRPr="00C15134" w:rsidRDefault="00C15134" w:rsidP="00C15134">
      <w:pPr>
        <w:pStyle w:val="ConsPlusNormal"/>
        <w:ind w:firstLine="540"/>
        <w:jc w:val="both"/>
      </w:pPr>
      <w:r w:rsidRPr="00C15134">
        <w:t>4.6. В течение семи календарных дней со дня получения требования, указанного в пункте 4.5 настоящего раздела, получатель субсидии осуществляет возврат денежных сре</w:t>
      </w:r>
      <w:proofErr w:type="gramStart"/>
      <w:r w:rsidRPr="00C15134">
        <w:t>дств в б</w:t>
      </w:r>
      <w:proofErr w:type="gramEnd"/>
      <w:r w:rsidRPr="00C15134">
        <w:t>юджет города Ханты-Мансийска.</w:t>
      </w:r>
    </w:p>
    <w:p w:rsidR="00C15134" w:rsidRPr="00C15134" w:rsidRDefault="00C15134" w:rsidP="00C15134">
      <w:pPr>
        <w:pStyle w:val="ConsPlusNormal"/>
        <w:ind w:firstLine="540"/>
        <w:jc w:val="both"/>
      </w:pPr>
      <w:r w:rsidRPr="00C15134">
        <w:t xml:space="preserve">4.7. Остатки субсидии, не использованные в текущем финансовом году, подлежат возврату получателем субсидии в бюджет города Ханты-Мансийска в соответствии с пунктом 4.8 </w:t>
      </w:r>
      <w:r w:rsidRPr="00C15134">
        <w:lastRenderedPageBreak/>
        <w:t>настоящего раздела.</w:t>
      </w:r>
    </w:p>
    <w:p w:rsidR="00C15134" w:rsidRPr="00C15134" w:rsidRDefault="00C15134" w:rsidP="00C15134">
      <w:pPr>
        <w:pStyle w:val="ConsPlusNormal"/>
        <w:ind w:firstLine="540"/>
        <w:jc w:val="both"/>
      </w:pPr>
      <w:bookmarkStart w:id="15" w:name="P1352"/>
      <w:bookmarkEnd w:id="15"/>
      <w:r w:rsidRPr="00C15134">
        <w:t>4.8. До окончания финансового года, в котором предоставлена субсидия, возврат субсидии осуществляется получателем субсидии на лицевой счет главного распорядителя бюджетных средств, предоставившего субсидию, открытый в Департаменте управления финансами Администрации города Ханты-Мансийска в установленном порядке. В случае возврата субсидии по истечении финансового года, в котором предоставлена субсидия, данные средства подлежат перечислению в бюджет города Ханты-Мансийска.</w:t>
      </w:r>
    </w:p>
    <w:p w:rsidR="00C15134" w:rsidRPr="00C15134" w:rsidRDefault="00C15134" w:rsidP="00C15134">
      <w:pPr>
        <w:pStyle w:val="ConsPlusNormal"/>
        <w:ind w:firstLine="540"/>
        <w:jc w:val="both"/>
      </w:pPr>
      <w:r w:rsidRPr="00C15134">
        <w:t>4.9. В случае невозвращения в установленный срок средства субсидии взыскиваются в судебном порядке в соответствии с действующим законодательством Российской Федерации.</w:t>
      </w:r>
    </w:p>
    <w:p w:rsidR="00C15134" w:rsidRPr="00C15134" w:rsidRDefault="00C15134" w:rsidP="00C15134">
      <w:pPr>
        <w:pStyle w:val="ConsPlusNormal"/>
        <w:ind w:firstLine="540"/>
        <w:jc w:val="both"/>
      </w:pPr>
      <w:r w:rsidRPr="00C15134">
        <w:t>4.10. Все вопросы, не урегулированные настоящим Порядком, регулируются действующим законодательством.</w:t>
      </w:r>
    </w:p>
    <w:p w:rsidR="00C15134" w:rsidRPr="00C15134" w:rsidRDefault="00C15134" w:rsidP="00C15134">
      <w:pPr>
        <w:pStyle w:val="ConsPlusNormal"/>
        <w:jc w:val="both"/>
      </w:pPr>
    </w:p>
    <w:p w:rsidR="00C15134" w:rsidRPr="00C15134" w:rsidRDefault="00C15134" w:rsidP="00C15134">
      <w:pPr>
        <w:pStyle w:val="ConsPlusNormal"/>
        <w:jc w:val="both"/>
      </w:pPr>
    </w:p>
    <w:p w:rsidR="00C15134" w:rsidRPr="00C15134" w:rsidRDefault="00C15134" w:rsidP="00C15134">
      <w:pPr>
        <w:pStyle w:val="ConsPlusNormal"/>
        <w:jc w:val="both"/>
      </w:pPr>
    </w:p>
    <w:p w:rsidR="00C15134" w:rsidRDefault="00C15134"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Default="0073798B" w:rsidP="00C15134">
      <w:pPr>
        <w:pStyle w:val="ConsPlusNormal"/>
        <w:jc w:val="both"/>
      </w:pPr>
    </w:p>
    <w:p w:rsidR="0073798B" w:rsidRPr="00C15134" w:rsidRDefault="0073798B" w:rsidP="00C15134">
      <w:pPr>
        <w:pStyle w:val="ConsPlusNormal"/>
        <w:jc w:val="both"/>
      </w:pPr>
    </w:p>
    <w:p w:rsidR="00C15134" w:rsidRPr="00C15134" w:rsidRDefault="00C15134" w:rsidP="00C15134">
      <w:pPr>
        <w:pStyle w:val="ConsPlusNormal"/>
        <w:jc w:val="both"/>
      </w:pPr>
    </w:p>
    <w:p w:rsidR="00C15134" w:rsidRPr="00C15134" w:rsidRDefault="00C15134" w:rsidP="00C15134">
      <w:pPr>
        <w:pStyle w:val="ConsPlusNormal"/>
        <w:jc w:val="right"/>
        <w:outlineLvl w:val="1"/>
      </w:pPr>
      <w:r w:rsidRPr="00C15134">
        <w:lastRenderedPageBreak/>
        <w:t>Приложение</w:t>
      </w:r>
    </w:p>
    <w:p w:rsidR="00C15134" w:rsidRPr="00C15134" w:rsidRDefault="00C15134" w:rsidP="00C15134">
      <w:pPr>
        <w:pStyle w:val="ConsPlusNormal"/>
        <w:jc w:val="right"/>
      </w:pPr>
      <w:r w:rsidRPr="00C15134">
        <w:t>к Порядку предоставления субсидий из бюджета города</w:t>
      </w:r>
    </w:p>
    <w:p w:rsidR="00C15134" w:rsidRPr="00C15134" w:rsidRDefault="00C15134" w:rsidP="00C15134">
      <w:pPr>
        <w:pStyle w:val="ConsPlusNormal"/>
        <w:jc w:val="right"/>
      </w:pPr>
      <w:r w:rsidRPr="00C15134">
        <w:t>Ханты-Мансийска на финансовое обеспечение затрат в связи</w:t>
      </w:r>
    </w:p>
    <w:p w:rsidR="00C15134" w:rsidRPr="00C15134" w:rsidRDefault="00C15134" w:rsidP="00C15134">
      <w:pPr>
        <w:pStyle w:val="ConsPlusNormal"/>
        <w:jc w:val="right"/>
      </w:pPr>
      <w:r w:rsidRPr="00C15134">
        <w:t xml:space="preserve">с осуществлением уставной деятельности </w:t>
      </w:r>
      <w:proofErr w:type="gramStart"/>
      <w:r w:rsidRPr="00C15134">
        <w:t>муниципальных</w:t>
      </w:r>
      <w:proofErr w:type="gramEnd"/>
    </w:p>
    <w:p w:rsidR="00C15134" w:rsidRPr="00C15134" w:rsidRDefault="00C15134" w:rsidP="00C15134">
      <w:pPr>
        <w:pStyle w:val="ConsPlusNormal"/>
        <w:jc w:val="right"/>
      </w:pPr>
      <w:r w:rsidRPr="00C15134">
        <w:t>предприятий города Ханты-Мансийска</w:t>
      </w:r>
    </w:p>
    <w:p w:rsidR="00C15134" w:rsidRPr="00C15134" w:rsidRDefault="00C15134" w:rsidP="00C15134">
      <w:pPr>
        <w:pStyle w:val="ConsPlusNormal"/>
        <w:jc w:val="both"/>
      </w:pPr>
    </w:p>
    <w:p w:rsidR="00C15134" w:rsidRPr="00C15134" w:rsidRDefault="00C15134" w:rsidP="00C15134">
      <w:pPr>
        <w:pStyle w:val="ConsPlusNonformat"/>
        <w:jc w:val="both"/>
      </w:pPr>
      <w:r w:rsidRPr="00C15134">
        <w:t xml:space="preserve">                                                В Департамент муниципальной</w:t>
      </w:r>
    </w:p>
    <w:p w:rsidR="00C15134" w:rsidRPr="00C15134" w:rsidRDefault="00C15134" w:rsidP="00C15134">
      <w:pPr>
        <w:pStyle w:val="ConsPlusNonformat"/>
        <w:jc w:val="both"/>
      </w:pPr>
      <w:r w:rsidRPr="00C15134">
        <w:t xml:space="preserve">                                                собственности Администрации</w:t>
      </w:r>
    </w:p>
    <w:p w:rsidR="00C15134" w:rsidRPr="00C15134" w:rsidRDefault="00C15134" w:rsidP="00C15134">
      <w:pPr>
        <w:pStyle w:val="ConsPlusNonformat"/>
        <w:jc w:val="both"/>
      </w:pPr>
      <w:r w:rsidRPr="00C15134">
        <w:t xml:space="preserve">                                                     города Ханты-Мансийска</w:t>
      </w:r>
    </w:p>
    <w:p w:rsidR="00C15134" w:rsidRPr="00C15134" w:rsidRDefault="00C15134" w:rsidP="00C15134">
      <w:pPr>
        <w:pStyle w:val="ConsPlusNonformat"/>
        <w:jc w:val="both"/>
      </w:pPr>
    </w:p>
    <w:p w:rsidR="00C15134" w:rsidRPr="00C15134" w:rsidRDefault="00C15134" w:rsidP="00C15134">
      <w:pPr>
        <w:pStyle w:val="ConsPlusNonformat"/>
        <w:jc w:val="both"/>
      </w:pPr>
      <w:r w:rsidRPr="00C15134">
        <w:t xml:space="preserve">                                                от ________________________</w:t>
      </w:r>
    </w:p>
    <w:p w:rsidR="00C15134" w:rsidRPr="00C15134" w:rsidRDefault="00C15134" w:rsidP="00C15134">
      <w:pPr>
        <w:pStyle w:val="ConsPlusNonformat"/>
        <w:jc w:val="both"/>
      </w:pPr>
      <w:r w:rsidRPr="00C15134">
        <w:t xml:space="preserve">                                                   (наименование заявителя)</w:t>
      </w:r>
    </w:p>
    <w:p w:rsidR="00C15134" w:rsidRPr="00C15134" w:rsidRDefault="00C15134" w:rsidP="00C15134">
      <w:pPr>
        <w:pStyle w:val="ConsPlusNonformat"/>
        <w:jc w:val="both"/>
      </w:pPr>
    </w:p>
    <w:p w:rsidR="00C15134" w:rsidRPr="00C15134" w:rsidRDefault="00C15134" w:rsidP="00C15134">
      <w:pPr>
        <w:pStyle w:val="ConsPlusNonformat"/>
        <w:jc w:val="both"/>
      </w:pPr>
    </w:p>
    <w:p w:rsidR="00C15134" w:rsidRPr="00C15134" w:rsidRDefault="00C15134" w:rsidP="00C15134">
      <w:pPr>
        <w:pStyle w:val="ConsPlusNonformat"/>
        <w:jc w:val="both"/>
      </w:pPr>
      <w:bookmarkStart w:id="16" w:name="P1374"/>
      <w:bookmarkEnd w:id="16"/>
      <w:r w:rsidRPr="00C15134">
        <w:t xml:space="preserve">                                 Заявление</w:t>
      </w:r>
    </w:p>
    <w:p w:rsidR="00C15134" w:rsidRPr="00C15134" w:rsidRDefault="00C15134" w:rsidP="00C15134">
      <w:pPr>
        <w:pStyle w:val="ConsPlusNonformat"/>
        <w:jc w:val="both"/>
      </w:pPr>
      <w:r w:rsidRPr="00C15134">
        <w:t xml:space="preserve">                         о предоставлении субсидии</w:t>
      </w:r>
    </w:p>
    <w:p w:rsidR="00C15134" w:rsidRPr="00C15134" w:rsidRDefault="00C15134" w:rsidP="00C15134">
      <w:pPr>
        <w:pStyle w:val="ConsPlusNonformat"/>
        <w:jc w:val="both"/>
      </w:pPr>
    </w:p>
    <w:p w:rsidR="00C15134" w:rsidRPr="00C15134" w:rsidRDefault="00C15134" w:rsidP="00C15134">
      <w:pPr>
        <w:pStyle w:val="ConsPlusNonformat"/>
        <w:jc w:val="both"/>
      </w:pPr>
      <w:r w:rsidRPr="00C15134">
        <w:t>___________________________________________________________________________</w:t>
      </w:r>
    </w:p>
    <w:p w:rsidR="00C15134" w:rsidRPr="00C15134" w:rsidRDefault="00C15134" w:rsidP="00C15134">
      <w:pPr>
        <w:pStyle w:val="ConsPlusNonformat"/>
        <w:jc w:val="both"/>
      </w:pPr>
      <w:r w:rsidRPr="00C15134">
        <w:t xml:space="preserve">                 (наименование заявителя, ИНН, КПП, адрес)</w:t>
      </w:r>
    </w:p>
    <w:p w:rsidR="00C15134" w:rsidRPr="00C15134" w:rsidRDefault="00C15134" w:rsidP="00C15134">
      <w:pPr>
        <w:pStyle w:val="ConsPlusNonformat"/>
        <w:jc w:val="both"/>
      </w:pPr>
      <w:r w:rsidRPr="00C15134">
        <w:t>в  соответствии  с  Порядком  предоставления  субсидии  из  бюджета  города</w:t>
      </w:r>
    </w:p>
    <w:p w:rsidR="00C15134" w:rsidRPr="00C15134" w:rsidRDefault="00C15134" w:rsidP="00C15134">
      <w:pPr>
        <w:pStyle w:val="ConsPlusNonformat"/>
        <w:jc w:val="both"/>
      </w:pPr>
      <w:r w:rsidRPr="00C15134">
        <w:t>Ханты-Мансийска  на  финансовое обеспечение затрат в связи с осуществлением</w:t>
      </w:r>
    </w:p>
    <w:p w:rsidR="00C15134" w:rsidRPr="00C15134" w:rsidRDefault="00C15134" w:rsidP="00C15134">
      <w:pPr>
        <w:pStyle w:val="ConsPlusNonformat"/>
        <w:jc w:val="both"/>
      </w:pPr>
      <w:r w:rsidRPr="00C15134">
        <w:t>уставной  деятельности  муниципальных  предприятий  города Ханты-Мансийска,</w:t>
      </w:r>
    </w:p>
    <w:p w:rsidR="00C15134" w:rsidRPr="00C15134" w:rsidRDefault="00C15134" w:rsidP="00C15134">
      <w:pPr>
        <w:pStyle w:val="ConsPlusNonformat"/>
        <w:jc w:val="both"/>
      </w:pPr>
      <w:r w:rsidRPr="00C15134">
        <w:t>утвержденным    постановлением    Администрации    города   Ханты-Мансийска</w:t>
      </w:r>
    </w:p>
    <w:p w:rsidR="00C15134" w:rsidRPr="00C15134" w:rsidRDefault="00C15134" w:rsidP="00C15134">
      <w:pPr>
        <w:pStyle w:val="ConsPlusNonformat"/>
        <w:jc w:val="both"/>
      </w:pPr>
      <w:r w:rsidRPr="00C15134">
        <w:t>от  08.11.2013  N  1450  "Об  утверждении муниципальной программы "Основные</w:t>
      </w:r>
    </w:p>
    <w:p w:rsidR="00C15134" w:rsidRPr="00C15134" w:rsidRDefault="00C15134" w:rsidP="00C15134">
      <w:pPr>
        <w:pStyle w:val="ConsPlusNonformat"/>
        <w:jc w:val="both"/>
      </w:pPr>
      <w:r w:rsidRPr="00C15134">
        <w:t>направления  развития  в  области  управления  и распоряжения муниципальной</w:t>
      </w:r>
    </w:p>
    <w:p w:rsidR="00C15134" w:rsidRPr="00C15134" w:rsidRDefault="00C15134" w:rsidP="00C15134">
      <w:pPr>
        <w:pStyle w:val="ConsPlusNonformat"/>
        <w:jc w:val="both"/>
      </w:pPr>
      <w:r w:rsidRPr="00C15134">
        <w:t>собственностью   города   Ханты-Мансийска"   (далее   -   Порядок),  просит</w:t>
      </w:r>
    </w:p>
    <w:p w:rsidR="00C15134" w:rsidRPr="00C15134" w:rsidRDefault="00C15134" w:rsidP="00C15134">
      <w:pPr>
        <w:pStyle w:val="ConsPlusNonformat"/>
        <w:jc w:val="both"/>
      </w:pPr>
      <w:r w:rsidRPr="00C15134">
        <w:t>предоставить                субсидию                в               размере</w:t>
      </w:r>
    </w:p>
    <w:p w:rsidR="00C15134" w:rsidRPr="00C15134" w:rsidRDefault="00C15134" w:rsidP="00C15134">
      <w:pPr>
        <w:pStyle w:val="ConsPlusNonformat"/>
        <w:jc w:val="both"/>
      </w:pPr>
      <w:r w:rsidRPr="00C15134">
        <w:t>____________________________________________________________________ рублей</w:t>
      </w:r>
    </w:p>
    <w:p w:rsidR="00C15134" w:rsidRPr="00C15134" w:rsidRDefault="00C15134" w:rsidP="00C15134">
      <w:pPr>
        <w:pStyle w:val="ConsPlusNonformat"/>
        <w:jc w:val="both"/>
      </w:pPr>
      <w:r w:rsidRPr="00C15134">
        <w:t xml:space="preserve">                           (сумма прописью)</w:t>
      </w:r>
    </w:p>
    <w:p w:rsidR="00C15134" w:rsidRPr="00C15134" w:rsidRDefault="00C15134" w:rsidP="00C15134">
      <w:pPr>
        <w:pStyle w:val="ConsPlusNonformat"/>
        <w:jc w:val="both"/>
      </w:pPr>
      <w:r w:rsidRPr="00C15134">
        <w:t>в  целях  финансового  обеспечения затрат в связи с осуществлением уставной</w:t>
      </w:r>
    </w:p>
    <w:p w:rsidR="00C15134" w:rsidRPr="00C15134" w:rsidRDefault="00C15134" w:rsidP="00C15134">
      <w:pPr>
        <w:pStyle w:val="ConsPlusNonformat"/>
        <w:jc w:val="both"/>
      </w:pPr>
      <w:r w:rsidRPr="00C15134">
        <w:t>деятельности муниципального предприятия города Ханты-Мансийска.</w:t>
      </w:r>
    </w:p>
    <w:p w:rsidR="00C15134" w:rsidRPr="00C15134" w:rsidRDefault="00C15134" w:rsidP="00C15134">
      <w:pPr>
        <w:pStyle w:val="ConsPlusNonformat"/>
        <w:jc w:val="both"/>
      </w:pPr>
      <w:r w:rsidRPr="00C15134">
        <w:t xml:space="preserve">    Причины,   повлекшие   необходимость   увеличения   уставного  фонда  и</w:t>
      </w:r>
    </w:p>
    <w:p w:rsidR="00C15134" w:rsidRPr="00C15134" w:rsidRDefault="00C15134" w:rsidP="00C15134">
      <w:pPr>
        <w:pStyle w:val="ConsPlusNonformat"/>
        <w:jc w:val="both"/>
      </w:pPr>
      <w:r w:rsidRPr="00C15134">
        <w:t>предоставления бюджетных средств:</w:t>
      </w:r>
    </w:p>
    <w:p w:rsidR="00C15134" w:rsidRPr="00C15134" w:rsidRDefault="00C15134" w:rsidP="00C15134">
      <w:pPr>
        <w:pStyle w:val="ConsPlusNonformat"/>
        <w:jc w:val="both"/>
      </w:pPr>
      <w:r w:rsidRPr="00C15134">
        <w:t xml:space="preserve">    1. ____________________________________________________________________</w:t>
      </w:r>
    </w:p>
    <w:p w:rsidR="00C15134" w:rsidRPr="00C15134" w:rsidRDefault="00C15134" w:rsidP="00C15134">
      <w:pPr>
        <w:pStyle w:val="ConsPlusNonformat"/>
        <w:jc w:val="both"/>
      </w:pPr>
      <w:r w:rsidRPr="00C15134">
        <w:t xml:space="preserve">    2. ____________________________________________________________________</w:t>
      </w:r>
    </w:p>
    <w:p w:rsidR="00C15134" w:rsidRPr="00C15134" w:rsidRDefault="00C15134" w:rsidP="00C15134">
      <w:pPr>
        <w:pStyle w:val="ConsPlusNonformat"/>
        <w:jc w:val="both"/>
      </w:pPr>
      <w:r w:rsidRPr="00C15134">
        <w:t xml:space="preserve">    3. ____________________________________________________________________</w:t>
      </w:r>
    </w:p>
    <w:p w:rsidR="00C15134" w:rsidRPr="00C15134" w:rsidRDefault="00C15134" w:rsidP="00C15134">
      <w:pPr>
        <w:pStyle w:val="ConsPlusNonformat"/>
        <w:jc w:val="both"/>
      </w:pPr>
      <w:r w:rsidRPr="00C15134">
        <w:t>и т.д.</w:t>
      </w:r>
    </w:p>
    <w:p w:rsidR="00C15134" w:rsidRPr="00C15134" w:rsidRDefault="00C15134" w:rsidP="00C15134">
      <w:pPr>
        <w:pStyle w:val="ConsPlusNonformat"/>
        <w:jc w:val="both"/>
      </w:pPr>
      <w:r w:rsidRPr="00C15134">
        <w:t xml:space="preserve">    Меры,  направленные  на повышение эффективности финансово-хозяйственной</w:t>
      </w:r>
    </w:p>
    <w:p w:rsidR="00C15134" w:rsidRPr="00C15134" w:rsidRDefault="00C15134" w:rsidP="00C15134">
      <w:pPr>
        <w:pStyle w:val="ConsPlusNonformat"/>
        <w:jc w:val="both"/>
      </w:pPr>
      <w:r w:rsidRPr="00C15134">
        <w:t>деятельности муниципального предприятия города Ханты-Мансийска:</w:t>
      </w:r>
    </w:p>
    <w:p w:rsidR="00C15134" w:rsidRPr="00C15134" w:rsidRDefault="00C15134" w:rsidP="00C15134">
      <w:pPr>
        <w:pStyle w:val="ConsPlusNonformat"/>
        <w:jc w:val="both"/>
      </w:pPr>
      <w:r w:rsidRPr="00C15134">
        <w:t xml:space="preserve">    1. ____________________________________________________________________</w:t>
      </w:r>
    </w:p>
    <w:p w:rsidR="00C15134" w:rsidRPr="00C15134" w:rsidRDefault="00C15134" w:rsidP="00C15134">
      <w:pPr>
        <w:pStyle w:val="ConsPlusNonformat"/>
        <w:jc w:val="both"/>
      </w:pPr>
      <w:r w:rsidRPr="00C15134">
        <w:t xml:space="preserve">    2. ____________________________________________________________________</w:t>
      </w:r>
    </w:p>
    <w:p w:rsidR="00C15134" w:rsidRPr="00C15134" w:rsidRDefault="00C15134" w:rsidP="00C15134">
      <w:pPr>
        <w:pStyle w:val="ConsPlusNonformat"/>
        <w:jc w:val="both"/>
      </w:pPr>
      <w:r w:rsidRPr="00C15134">
        <w:t xml:space="preserve">    3. ____________________________________________________________________</w:t>
      </w:r>
    </w:p>
    <w:p w:rsidR="00C15134" w:rsidRPr="00C15134" w:rsidRDefault="00C15134" w:rsidP="00C15134">
      <w:pPr>
        <w:pStyle w:val="ConsPlusNonformat"/>
        <w:jc w:val="both"/>
      </w:pPr>
      <w:r w:rsidRPr="00C15134">
        <w:t>и т.д.</w:t>
      </w:r>
    </w:p>
    <w:p w:rsidR="00C15134" w:rsidRPr="00C15134" w:rsidRDefault="00C15134" w:rsidP="00C15134">
      <w:pPr>
        <w:pStyle w:val="ConsPlusNonformat"/>
        <w:jc w:val="both"/>
      </w:pPr>
      <w:r w:rsidRPr="00C15134">
        <w:t xml:space="preserve">    Информация   (с   приложением   расчетов)   об  отсутствии  возможности</w:t>
      </w:r>
    </w:p>
    <w:p w:rsidR="00C15134" w:rsidRPr="00C15134" w:rsidRDefault="00C15134" w:rsidP="00C15134">
      <w:pPr>
        <w:pStyle w:val="ConsPlusNonformat"/>
        <w:jc w:val="both"/>
      </w:pPr>
      <w:proofErr w:type="gramStart"/>
      <w:r w:rsidRPr="00C15134">
        <w:t>использования  альтернативных  источников  финансирования  (займы, кредиты,</w:t>
      </w:r>
      <w:proofErr w:type="gramEnd"/>
    </w:p>
    <w:p w:rsidR="00C15134" w:rsidRPr="00C15134" w:rsidRDefault="00C15134" w:rsidP="00C15134">
      <w:pPr>
        <w:pStyle w:val="ConsPlusNonformat"/>
        <w:jc w:val="both"/>
      </w:pPr>
      <w:r w:rsidRPr="00C15134">
        <w:t>собственные  средства  муниципального  предприятия города Ханты-Мансийска):</w:t>
      </w:r>
    </w:p>
    <w:p w:rsidR="00C15134" w:rsidRPr="00C15134" w:rsidRDefault="00C15134" w:rsidP="00C15134">
      <w:pPr>
        <w:pStyle w:val="ConsPlusNonformat"/>
        <w:jc w:val="both"/>
      </w:pPr>
      <w:r w:rsidRPr="00C15134">
        <w:t>___________________________________________________________________________</w:t>
      </w:r>
    </w:p>
    <w:p w:rsidR="00C15134" w:rsidRPr="00C15134" w:rsidRDefault="00C15134" w:rsidP="00C15134">
      <w:pPr>
        <w:pStyle w:val="ConsPlusNonformat"/>
        <w:jc w:val="both"/>
      </w:pPr>
      <w:r w:rsidRPr="00C15134">
        <w:t>___________________________________________________________________________</w:t>
      </w:r>
    </w:p>
    <w:p w:rsidR="00C15134" w:rsidRPr="00C15134" w:rsidRDefault="00C15134" w:rsidP="00C15134">
      <w:pPr>
        <w:pStyle w:val="ConsPlusNonformat"/>
        <w:jc w:val="both"/>
      </w:pPr>
      <w:r w:rsidRPr="00C15134">
        <w:t>___________________________________________________________________________</w:t>
      </w:r>
    </w:p>
    <w:p w:rsidR="00C15134" w:rsidRPr="00C15134" w:rsidRDefault="00C15134" w:rsidP="00C15134">
      <w:pPr>
        <w:pStyle w:val="ConsPlusNonformat"/>
        <w:jc w:val="both"/>
      </w:pPr>
      <w:r w:rsidRPr="00C15134">
        <w:t>___________________________________________________________________________</w:t>
      </w:r>
    </w:p>
    <w:p w:rsidR="00C15134" w:rsidRPr="00C15134" w:rsidRDefault="00C15134" w:rsidP="00C15134">
      <w:pPr>
        <w:pStyle w:val="ConsPlusNonformat"/>
        <w:jc w:val="both"/>
      </w:pPr>
      <w:r w:rsidRPr="00C15134">
        <w:t xml:space="preserve">    Информация  по  оптимизации  затрат  муниципального  предприятия города</w:t>
      </w:r>
    </w:p>
    <w:p w:rsidR="00C15134" w:rsidRPr="00C15134" w:rsidRDefault="00C15134" w:rsidP="00C15134">
      <w:pPr>
        <w:pStyle w:val="ConsPlusNonformat"/>
        <w:jc w:val="both"/>
      </w:pPr>
      <w:r w:rsidRPr="00C15134">
        <w:t>Ханты-Мансийска  с  указанием  сроков проведения оптимизации и планируемого</w:t>
      </w:r>
    </w:p>
    <w:p w:rsidR="00C15134" w:rsidRPr="00C15134" w:rsidRDefault="00C15134" w:rsidP="00C15134">
      <w:pPr>
        <w:pStyle w:val="ConsPlusNonformat"/>
        <w:jc w:val="both"/>
      </w:pPr>
      <w:r w:rsidRPr="00C15134">
        <w:t>результата:</w:t>
      </w:r>
    </w:p>
    <w:p w:rsidR="00C15134" w:rsidRPr="00C15134" w:rsidRDefault="00C15134" w:rsidP="00C15134">
      <w:pPr>
        <w:pStyle w:val="ConsPlusNonformat"/>
        <w:jc w:val="both"/>
      </w:pPr>
      <w:r w:rsidRPr="00C15134">
        <w:t>___________________________________________________________________________</w:t>
      </w:r>
    </w:p>
    <w:p w:rsidR="00C15134" w:rsidRPr="00C15134" w:rsidRDefault="00C15134" w:rsidP="00C15134">
      <w:pPr>
        <w:pStyle w:val="ConsPlusNonformat"/>
        <w:jc w:val="both"/>
      </w:pPr>
      <w:r w:rsidRPr="00C15134">
        <w:t>___________________________________________________________________________</w:t>
      </w:r>
    </w:p>
    <w:p w:rsidR="00C15134" w:rsidRPr="00C15134" w:rsidRDefault="00C15134" w:rsidP="00C15134">
      <w:pPr>
        <w:pStyle w:val="ConsPlusNonformat"/>
        <w:jc w:val="both"/>
      </w:pPr>
      <w:r w:rsidRPr="00C15134">
        <w:t>___________________________________________________________________________</w:t>
      </w:r>
    </w:p>
    <w:p w:rsidR="00C15134" w:rsidRPr="00C15134" w:rsidRDefault="00C15134" w:rsidP="00C15134">
      <w:pPr>
        <w:pStyle w:val="ConsPlusNonformat"/>
        <w:jc w:val="both"/>
      </w:pPr>
      <w:r w:rsidRPr="00C15134">
        <w:t>___________________________________________________________________________</w:t>
      </w:r>
    </w:p>
    <w:p w:rsidR="00C15134" w:rsidRPr="00C15134" w:rsidRDefault="00C15134" w:rsidP="00C15134">
      <w:pPr>
        <w:pStyle w:val="ConsPlusNonformat"/>
        <w:jc w:val="both"/>
      </w:pPr>
    </w:p>
    <w:p w:rsidR="00C15134" w:rsidRPr="00C15134" w:rsidRDefault="00C15134" w:rsidP="00C15134">
      <w:pPr>
        <w:pStyle w:val="ConsPlusNonformat"/>
        <w:jc w:val="both"/>
      </w:pPr>
      <w:r w:rsidRPr="00C15134">
        <w:t xml:space="preserve">    Документы, предусмотренные пунктом 2.1 Порядка, прилагаются.</w:t>
      </w:r>
    </w:p>
    <w:p w:rsidR="00C15134" w:rsidRPr="00C15134" w:rsidRDefault="00C15134" w:rsidP="00C15134">
      <w:pPr>
        <w:pStyle w:val="ConsPlusNonformat"/>
        <w:jc w:val="both"/>
      </w:pPr>
    </w:p>
    <w:p w:rsidR="00C15134" w:rsidRPr="00C15134" w:rsidRDefault="00C15134" w:rsidP="00C15134">
      <w:pPr>
        <w:pStyle w:val="ConsPlusNonformat"/>
        <w:jc w:val="both"/>
      </w:pPr>
      <w:r w:rsidRPr="00C15134">
        <w:t xml:space="preserve">    Приложение: на _____л. в ____ экз.</w:t>
      </w:r>
    </w:p>
    <w:p w:rsidR="00C15134" w:rsidRPr="00C15134" w:rsidRDefault="00C15134" w:rsidP="00C15134">
      <w:pPr>
        <w:pStyle w:val="ConsPlusNonformat"/>
        <w:jc w:val="both"/>
      </w:pPr>
    </w:p>
    <w:p w:rsidR="00C15134" w:rsidRPr="00C15134" w:rsidRDefault="00C15134" w:rsidP="00C15134">
      <w:pPr>
        <w:pStyle w:val="ConsPlusNonformat"/>
        <w:jc w:val="both"/>
      </w:pPr>
      <w:r w:rsidRPr="00C15134">
        <w:t>Руководитель муниципального предприятия</w:t>
      </w:r>
    </w:p>
    <w:p w:rsidR="00C15134" w:rsidRPr="00C15134" w:rsidRDefault="00C15134" w:rsidP="00C15134">
      <w:pPr>
        <w:pStyle w:val="ConsPlusNonformat"/>
        <w:jc w:val="both"/>
      </w:pPr>
      <w:r w:rsidRPr="00C15134">
        <w:lastRenderedPageBreak/>
        <w:t>города Ханты-Мансийска</w:t>
      </w:r>
    </w:p>
    <w:p w:rsidR="00C15134" w:rsidRPr="00C15134" w:rsidRDefault="00C15134" w:rsidP="00C15134">
      <w:pPr>
        <w:pStyle w:val="ConsPlusNonformat"/>
        <w:jc w:val="both"/>
      </w:pPr>
      <w:r w:rsidRPr="00C15134">
        <w:t>___________ ___________________________</w:t>
      </w:r>
    </w:p>
    <w:p w:rsidR="00C15134" w:rsidRPr="00C15134" w:rsidRDefault="00C15134" w:rsidP="00C15134">
      <w:pPr>
        <w:pStyle w:val="ConsPlusNonformat"/>
        <w:jc w:val="both"/>
      </w:pPr>
      <w:r w:rsidRPr="00C15134">
        <w:t xml:space="preserve"> (подпись)    (расшифровка подписи)</w:t>
      </w:r>
    </w:p>
    <w:p w:rsidR="00C15134" w:rsidRPr="00C15134" w:rsidRDefault="00C15134" w:rsidP="00C15134">
      <w:pPr>
        <w:pStyle w:val="ConsPlusNonformat"/>
        <w:jc w:val="both"/>
      </w:pPr>
    </w:p>
    <w:p w:rsidR="00C15134" w:rsidRPr="00C15134" w:rsidRDefault="00C15134" w:rsidP="00C15134">
      <w:pPr>
        <w:pStyle w:val="ConsPlusNonformat"/>
        <w:jc w:val="both"/>
      </w:pPr>
      <w:r w:rsidRPr="00C15134">
        <w:t>МП</w:t>
      </w:r>
    </w:p>
    <w:p w:rsidR="00C15134" w:rsidRPr="00C15134" w:rsidRDefault="00C15134" w:rsidP="00C15134">
      <w:pPr>
        <w:pStyle w:val="ConsPlusNonformat"/>
        <w:jc w:val="both"/>
      </w:pPr>
    </w:p>
    <w:p w:rsidR="00C15134" w:rsidRPr="00C15134" w:rsidRDefault="00C15134" w:rsidP="00C15134">
      <w:pPr>
        <w:pStyle w:val="ConsPlusNonformat"/>
        <w:jc w:val="both"/>
      </w:pPr>
      <w:r w:rsidRPr="00C15134">
        <w:t>"____" _______________ 20____ г.</w:t>
      </w:r>
    </w:p>
    <w:p w:rsidR="00C15134" w:rsidRPr="00C15134" w:rsidRDefault="00C15134" w:rsidP="00C15134">
      <w:pPr>
        <w:pStyle w:val="ConsPlusNormal"/>
      </w:pPr>
    </w:p>
    <w:p w:rsidR="006E6B78" w:rsidRPr="00C15134" w:rsidRDefault="006E6B78" w:rsidP="00C15134">
      <w:pPr>
        <w:spacing w:after="0" w:line="240" w:lineRule="auto"/>
      </w:pPr>
    </w:p>
    <w:sectPr w:rsidR="006E6B78" w:rsidRPr="00C15134" w:rsidSect="00C1513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34"/>
    <w:rsid w:val="006E6B78"/>
    <w:rsid w:val="0073798B"/>
    <w:rsid w:val="00BD38B9"/>
    <w:rsid w:val="00C15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151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15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513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151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15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513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34</Pages>
  <Words>8499</Words>
  <Characters>48450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2</cp:revision>
  <dcterms:created xsi:type="dcterms:W3CDTF">2020-09-14T06:33:00Z</dcterms:created>
  <dcterms:modified xsi:type="dcterms:W3CDTF">2020-09-14T07:05:00Z</dcterms:modified>
</cp:coreProperties>
</file>