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bookmarkStart w:id="0" w:name="_GoBack"/>
      <w:bookmarkEnd w:id="0"/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DC07A3" w:rsidRPr="00DC07A3" w:rsidRDefault="00DC07A3" w:rsidP="00DC07A3">
      <w:pPr>
        <w:jc w:val="center"/>
        <w:rPr>
          <w:color w:val="000000"/>
          <w:sz w:val="28"/>
          <w:szCs w:val="28"/>
        </w:rPr>
      </w:pPr>
      <w:r w:rsidRPr="00EF3449">
        <w:rPr>
          <w:color w:val="000000"/>
          <w:sz w:val="28"/>
          <w:szCs w:val="28"/>
        </w:rPr>
        <w:t>Муниципальные маршруты регулярных перевозок на территории города Ханты-Мансийска</w:t>
      </w: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DC07A3" w:rsidRPr="002B2980" w:rsidTr="00134163">
        <w:tc>
          <w:tcPr>
            <w:tcW w:w="638" w:type="dxa"/>
            <w:shd w:val="clear" w:color="auto" w:fill="auto"/>
          </w:tcPr>
          <w:p w:rsidR="00DC07A3" w:rsidRPr="002B2980" w:rsidRDefault="00DC07A3" w:rsidP="0013416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№</w:t>
            </w:r>
          </w:p>
          <w:p w:rsidR="00DC07A3" w:rsidRPr="002B2980" w:rsidRDefault="00DC07A3" w:rsidP="0013416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298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1" w:type="dxa"/>
            <w:shd w:val="clear" w:color="auto" w:fill="auto"/>
          </w:tcPr>
          <w:p w:rsidR="00DC07A3" w:rsidRPr="002B2980" w:rsidRDefault="00DC07A3" w:rsidP="0013416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марш-рута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B2980">
              <w:rPr>
                <w:color w:val="000000"/>
                <w:sz w:val="24"/>
                <w:szCs w:val="24"/>
              </w:rPr>
              <w:t xml:space="preserve">Наименование маршрута (начальный </w:t>
            </w:r>
            <w:proofErr w:type="gramEnd"/>
          </w:p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и конечный остановочный пункт)</w:t>
            </w:r>
          </w:p>
        </w:tc>
        <w:tc>
          <w:tcPr>
            <w:tcW w:w="3448" w:type="dxa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3594" w:type="dxa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Наименование улиц, </w:t>
            </w:r>
          </w:p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которым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 xml:space="preserve"> осуществляется движение автобусов </w:t>
            </w:r>
          </w:p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по маршруту регулярных перевозок, протяженность маршрута</w:t>
            </w:r>
          </w:p>
        </w:tc>
        <w:tc>
          <w:tcPr>
            <w:tcW w:w="1792" w:type="dxa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90" w:type="dxa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Вид и классы автобусов, максимальное количество автобусов</w:t>
            </w:r>
          </w:p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 по классу</w:t>
            </w:r>
          </w:p>
        </w:tc>
        <w:tc>
          <w:tcPr>
            <w:tcW w:w="1799" w:type="dxa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Максимальное количество оборотных рейсов</w:t>
            </w:r>
          </w:p>
          <w:p w:rsidR="00DC07A3" w:rsidRPr="002B2980" w:rsidRDefault="00DC07A3" w:rsidP="00134163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 в сутки</w:t>
            </w:r>
          </w:p>
        </w:tc>
      </w:tr>
      <w:tr w:rsidR="00DC07A3" w:rsidRPr="002B2980" w:rsidTr="00134163">
        <w:tc>
          <w:tcPr>
            <w:tcW w:w="16110" w:type="dxa"/>
            <w:gridSpan w:val="8"/>
            <w:shd w:val="clear" w:color="auto" w:fill="auto"/>
          </w:tcPr>
          <w:p w:rsidR="00DC07A3" w:rsidRPr="002B2980" w:rsidRDefault="00DC07A3" w:rsidP="00134163">
            <w:pPr>
              <w:jc w:val="center"/>
              <w:rPr>
                <w:color w:val="000000"/>
                <w:sz w:val="28"/>
                <w:szCs w:val="28"/>
              </w:rPr>
            </w:pPr>
            <w:r w:rsidRPr="002B2980">
              <w:rPr>
                <w:color w:val="000000"/>
                <w:sz w:val="24"/>
                <w:szCs w:val="24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C31EBF" w:rsidRPr="002B2980" w:rsidTr="00134163">
        <w:tc>
          <w:tcPr>
            <w:tcW w:w="638" w:type="dxa"/>
            <w:shd w:val="clear" w:color="auto" w:fill="auto"/>
          </w:tcPr>
          <w:p w:rsidR="00C31EBF" w:rsidRPr="002B2980" w:rsidRDefault="00C31EBF" w:rsidP="00C31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B29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shd w:val="clear" w:color="auto" w:fill="auto"/>
          </w:tcPr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31EBF" w:rsidRPr="002B2980" w:rsidRDefault="00C31EBF" w:rsidP="00C31EB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shd w:val="clear" w:color="auto" w:fill="auto"/>
          </w:tcPr>
          <w:p w:rsidR="00C31EBF" w:rsidRPr="004557F6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C000A4" w:rsidRPr="004557F6">
              <w:rPr>
                <w:color w:val="000000"/>
                <w:sz w:val="24"/>
                <w:szCs w:val="24"/>
              </w:rPr>
              <w:t xml:space="preserve"> 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«Сосновый бор», «Солнечная»,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C31EBF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№7», «Микрорайон», «Доронина», «школа №3», «Поликлиника», «школа №5», «школа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r w:rsidR="00C000A4"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«Ледовый дворец»,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>«школа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№1», «Поликлиника», «Медицинская академия»,</w:t>
            </w:r>
          </w:p>
          <w:p w:rsidR="00C31EBF" w:rsidRPr="002B2980" w:rsidRDefault="00C31EBF" w:rsidP="002F7786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«Выставочный центр», «ДРСУ-5»,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Автокемпинг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«Ферма Горная»,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 w:rsidR="002F7786" w:rsidRPr="002F7786">
              <w:rPr>
                <w:color w:val="000000"/>
                <w:sz w:val="24"/>
                <w:szCs w:val="24"/>
              </w:rPr>
              <w:t xml:space="preserve"> «Солнечная», «Сосновый бор»,</w:t>
            </w:r>
            <w:r w:rsidR="00C000A4" w:rsidRPr="00C000A4">
              <w:rPr>
                <w:color w:val="000000"/>
                <w:sz w:val="24"/>
                <w:szCs w:val="24"/>
              </w:rPr>
              <w:t xml:space="preserve"> </w:t>
            </w:r>
            <w:r w:rsidR="00C000A4">
              <w:rPr>
                <w:color w:val="000000"/>
                <w:sz w:val="24"/>
                <w:szCs w:val="24"/>
              </w:rPr>
              <w:t>«Восточное кладбище»,</w:t>
            </w:r>
            <w:r w:rsidR="002F7786" w:rsidRPr="002F778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2F7786" w:rsidRPr="002F7786">
              <w:rPr>
                <w:color w:val="000000"/>
                <w:sz w:val="24"/>
                <w:szCs w:val="24"/>
              </w:rPr>
              <w:t>мкр.</w:t>
            </w:r>
            <w:r w:rsidR="002F7786">
              <w:rPr>
                <w:color w:val="000000"/>
                <w:sz w:val="24"/>
                <w:szCs w:val="24"/>
              </w:rPr>
              <w:t>Восточный</w:t>
            </w:r>
            <w:proofErr w:type="spellEnd"/>
            <w:r w:rsidR="002F778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4" w:type="dxa"/>
            <w:shd w:val="clear" w:color="auto" w:fill="auto"/>
          </w:tcPr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ндустриальная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 </w:t>
            </w:r>
            <w:r w:rsidRPr="002B29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 xml:space="preserve"> 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основый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бор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тракт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ехова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ул.Восточная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объездная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тракт – подъезд 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к кемпингу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обольский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тракт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2B29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ул.Сосновый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бор 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ул.Индустриальная</w:t>
            </w:r>
            <w:proofErr w:type="spellEnd"/>
            <w:r w:rsidR="00C000A4">
              <w:rPr>
                <w:color w:val="000000"/>
                <w:sz w:val="24"/>
                <w:szCs w:val="24"/>
              </w:rPr>
              <w:t xml:space="preserve"> – </w:t>
            </w:r>
            <w:r w:rsidR="00C000A4">
              <w:rPr>
                <w:color w:val="000000"/>
                <w:sz w:val="24"/>
                <w:szCs w:val="24"/>
              </w:rPr>
              <w:lastRenderedPageBreak/>
              <w:t xml:space="preserve">Тобольский тракт – </w:t>
            </w:r>
            <w:proofErr w:type="spellStart"/>
            <w:r w:rsidR="00C000A4">
              <w:rPr>
                <w:color w:val="000000"/>
                <w:sz w:val="24"/>
                <w:szCs w:val="24"/>
              </w:rPr>
              <w:t>ул.Индустриальная</w:t>
            </w:r>
            <w:proofErr w:type="spellEnd"/>
            <w:r w:rsidR="00C000A4">
              <w:rPr>
                <w:color w:val="000000"/>
                <w:sz w:val="24"/>
                <w:szCs w:val="24"/>
              </w:rPr>
              <w:t>.</w:t>
            </w:r>
          </w:p>
          <w:p w:rsidR="00C31EBF" w:rsidRPr="002B2980" w:rsidRDefault="00C31EBF" w:rsidP="00684045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C31EBF" w:rsidRPr="002B2980" w:rsidRDefault="00C000A4" w:rsidP="006840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</w:t>
            </w:r>
            <w:r w:rsidR="00C31EBF" w:rsidRPr="002B2980">
              <w:rPr>
                <w:color w:val="000000"/>
                <w:sz w:val="24"/>
                <w:szCs w:val="24"/>
              </w:rPr>
              <w:t xml:space="preserve"> км,</w:t>
            </w:r>
          </w:p>
          <w:p w:rsidR="00C31EBF" w:rsidRPr="002B2980" w:rsidRDefault="00C31EBF" w:rsidP="00C000A4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заезд на Восточное кладбище </w:t>
            </w:r>
            <w:proofErr w:type="gramStart"/>
            <w:r w:rsidR="002F7786">
              <w:rPr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="002F7786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 xml:space="preserve">– </w:t>
            </w:r>
            <w:r w:rsidR="00C000A4">
              <w:rPr>
                <w:color w:val="000000"/>
                <w:sz w:val="24"/>
                <w:szCs w:val="24"/>
              </w:rPr>
              <w:t>3,3</w:t>
            </w:r>
            <w:r w:rsidRPr="002B2980">
              <w:rPr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792" w:type="dxa"/>
            <w:shd w:val="clear" w:color="auto" w:fill="auto"/>
          </w:tcPr>
          <w:p w:rsidR="00C31EBF" w:rsidRPr="002B2980" w:rsidRDefault="00C31EBF" w:rsidP="0068404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790" w:type="dxa"/>
            <w:shd w:val="clear" w:color="auto" w:fill="auto"/>
          </w:tcPr>
          <w:p w:rsidR="00C31EBF" w:rsidRPr="002B2980" w:rsidRDefault="00C31EBF" w:rsidP="006840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C31EBF" w:rsidRPr="002B2980" w:rsidRDefault="00C31EBF" w:rsidP="006840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C31EBF" w:rsidRPr="002B2980" w:rsidRDefault="00C31EBF" w:rsidP="006840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shd w:val="clear" w:color="auto" w:fill="auto"/>
          </w:tcPr>
          <w:p w:rsidR="00C31EBF" w:rsidRPr="002B2980" w:rsidRDefault="00C31EBF" w:rsidP="0068404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C31EBF" w:rsidRPr="002B2980" w:rsidRDefault="00C31EBF" w:rsidP="0068404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C31EBF" w:rsidRPr="002B2980" w:rsidRDefault="00C31EBF" w:rsidP="0068404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C31EBF" w:rsidRPr="002B2980" w:rsidRDefault="00C31EBF" w:rsidP="0068404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C31EBF" w:rsidRPr="002B2980" w:rsidRDefault="00C31EBF" w:rsidP="0068404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</w:tbl>
    <w:p w:rsidR="006A2749" w:rsidRPr="00DC07A3" w:rsidRDefault="004557F6">
      <w:pPr>
        <w:rPr>
          <w:lang w:val="en-US"/>
        </w:rPr>
      </w:pPr>
    </w:p>
    <w:sectPr w:rsidR="006A2749" w:rsidRPr="00DC07A3" w:rsidSect="00DC07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2F7786"/>
    <w:rsid w:val="004101D4"/>
    <w:rsid w:val="004557F6"/>
    <w:rsid w:val="006415E7"/>
    <w:rsid w:val="00814A2C"/>
    <w:rsid w:val="0086654B"/>
    <w:rsid w:val="00C000A4"/>
    <w:rsid w:val="00C31EBF"/>
    <w:rsid w:val="00DC07A3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Одинец Александр Николаевич</cp:lastModifiedBy>
  <cp:revision>2</cp:revision>
  <cp:lastPrinted>2020-06-26T06:41:00Z</cp:lastPrinted>
  <dcterms:created xsi:type="dcterms:W3CDTF">2020-06-26T06:52:00Z</dcterms:created>
  <dcterms:modified xsi:type="dcterms:W3CDTF">2020-06-26T06:52:00Z</dcterms:modified>
</cp:coreProperties>
</file>