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6B" w:rsidRDefault="009B736B" w:rsidP="009B73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B736B" w:rsidRDefault="009B736B" w:rsidP="009B736B">
      <w:pPr>
        <w:spacing w:after="0" w:line="240" w:lineRule="auto"/>
        <w:jc w:val="right"/>
        <w:rPr>
          <w:rFonts w:ascii="Times New Roman" w:hAnsi="Times New Roman" w:cs="Times New Roman"/>
          <w:sz w:val="28"/>
          <w:szCs w:val="28"/>
        </w:rPr>
      </w:pPr>
    </w:p>
    <w:p w:rsidR="009B736B" w:rsidRDefault="009B736B" w:rsidP="009B736B">
      <w:pPr>
        <w:spacing w:after="0" w:line="240" w:lineRule="auto"/>
        <w:jc w:val="right"/>
        <w:rPr>
          <w:rFonts w:ascii="Times New Roman" w:hAnsi="Times New Roman" w:cs="Times New Roman"/>
          <w:sz w:val="28"/>
          <w:szCs w:val="28"/>
        </w:rPr>
      </w:pP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 ХАНТЫ-МАНСИЙСКА</w:t>
      </w: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9B736B" w:rsidRDefault="009B736B" w:rsidP="009B736B">
      <w:pPr>
        <w:spacing w:after="0" w:line="240" w:lineRule="auto"/>
        <w:jc w:val="center"/>
        <w:rPr>
          <w:rFonts w:ascii="Times New Roman" w:hAnsi="Times New Roman" w:cs="Times New Roman"/>
          <w:sz w:val="28"/>
          <w:szCs w:val="28"/>
        </w:rPr>
      </w:pPr>
    </w:p>
    <w:p w:rsidR="009B736B" w:rsidRDefault="009B736B" w:rsidP="009B73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B736B" w:rsidRDefault="009B736B" w:rsidP="009B736B">
      <w:pPr>
        <w:spacing w:after="0" w:line="240" w:lineRule="auto"/>
        <w:jc w:val="center"/>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___________</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постановление Администрации</w:t>
      </w:r>
    </w:p>
    <w:p w:rsidR="009B736B" w:rsidRDefault="009B736B" w:rsidP="009B736B">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9B736B" w:rsidRDefault="009B736B" w:rsidP="009B736B">
      <w:pPr>
        <w:tabs>
          <w:tab w:val="left" w:pos="37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17.10.2013 № 1324</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жилищного</w:t>
      </w:r>
      <w:proofErr w:type="gramEnd"/>
      <w:r>
        <w:rPr>
          <w:rFonts w:ascii="Times New Roman" w:hAnsi="Times New Roman" w:cs="Times New Roman"/>
          <w:sz w:val="28"/>
          <w:szCs w:val="28"/>
        </w:rPr>
        <w:t xml:space="preserve"> и дорожного</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хозяйства, благоустройство</w:t>
      </w: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города    Ханты-Мансийска в соответствие с законодательством Российской Федерации, руководствуясь статьей 71 Устава города Ханты-Мансийска:</w:t>
      </w: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 следующие изменения:</w:t>
      </w: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1.1.В приложение 1, 7, 8, 9 к постановлению внести изменения согласно приложению к 1 настоящему постановлению.</w:t>
      </w: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1.2.Приложение 2 к постановлению изложить в новой редакции согласно приложению 2 к настоящему постановлению.</w:t>
      </w: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2.Дополнить постановление приложением 11 согласно приложению 3 к настоящему постановлению.</w:t>
      </w:r>
    </w:p>
    <w:p w:rsidR="009B736B" w:rsidRDefault="009B736B" w:rsidP="009B7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вступает в силу после его официального опубликования.</w:t>
      </w: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p>
    <w:p w:rsidR="009B736B" w:rsidRDefault="009B736B" w:rsidP="009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p>
    <w:p w:rsidR="009B736B" w:rsidRDefault="009B736B" w:rsidP="009B73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Ханты-Мансийска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М.П.Ряшин</w:t>
      </w:r>
      <w:proofErr w:type="spellEnd"/>
    </w:p>
    <w:p w:rsidR="009B736B" w:rsidRDefault="009B736B" w:rsidP="00302620">
      <w:pPr>
        <w:spacing w:after="0" w:line="240" w:lineRule="auto"/>
        <w:jc w:val="right"/>
        <w:rPr>
          <w:rFonts w:ascii="Times New Roman" w:hAnsi="Times New Roman" w:cs="Times New Roman"/>
          <w:sz w:val="28"/>
          <w:szCs w:val="28"/>
        </w:rPr>
      </w:pPr>
    </w:p>
    <w:p w:rsidR="009B736B" w:rsidRDefault="009B736B" w:rsidP="00302620">
      <w:pPr>
        <w:spacing w:after="0" w:line="240" w:lineRule="auto"/>
        <w:jc w:val="right"/>
        <w:rPr>
          <w:rFonts w:ascii="Times New Roman" w:hAnsi="Times New Roman" w:cs="Times New Roman"/>
          <w:sz w:val="28"/>
          <w:szCs w:val="28"/>
        </w:rPr>
      </w:pPr>
    </w:p>
    <w:p w:rsidR="009B736B" w:rsidRDefault="009B736B" w:rsidP="00302620">
      <w:pPr>
        <w:spacing w:after="0" w:line="240" w:lineRule="auto"/>
        <w:jc w:val="right"/>
        <w:rPr>
          <w:rFonts w:ascii="Times New Roman" w:hAnsi="Times New Roman" w:cs="Times New Roman"/>
          <w:sz w:val="28"/>
          <w:szCs w:val="28"/>
        </w:rPr>
      </w:pPr>
    </w:p>
    <w:p w:rsidR="009B736B" w:rsidRDefault="009B736B" w:rsidP="00302620">
      <w:pPr>
        <w:spacing w:after="0" w:line="240" w:lineRule="auto"/>
        <w:jc w:val="right"/>
        <w:rPr>
          <w:rFonts w:ascii="Times New Roman" w:hAnsi="Times New Roman" w:cs="Times New Roman"/>
          <w:sz w:val="28"/>
          <w:szCs w:val="28"/>
        </w:rPr>
      </w:pPr>
    </w:p>
    <w:p w:rsidR="00832654" w:rsidRDefault="00302620" w:rsidP="00302620">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w:t>
      </w:r>
      <w:r w:rsidR="00CD559C">
        <w:rPr>
          <w:rFonts w:ascii="Times New Roman" w:hAnsi="Times New Roman" w:cs="Times New Roman"/>
          <w:sz w:val="28"/>
          <w:szCs w:val="28"/>
        </w:rPr>
        <w:t xml:space="preserve"> 1</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02620" w:rsidRDefault="00302620" w:rsidP="00302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 № ____</w:t>
      </w:r>
    </w:p>
    <w:p w:rsidR="00302620" w:rsidRDefault="00302620" w:rsidP="00302620">
      <w:pPr>
        <w:spacing w:after="0" w:line="240" w:lineRule="auto"/>
        <w:jc w:val="right"/>
        <w:rPr>
          <w:rFonts w:ascii="Times New Roman" w:hAnsi="Times New Roman" w:cs="Times New Roman"/>
          <w:sz w:val="28"/>
          <w:szCs w:val="28"/>
        </w:rPr>
      </w:pPr>
    </w:p>
    <w:p w:rsidR="00302620" w:rsidRDefault="00302620" w:rsidP="00302620">
      <w:pPr>
        <w:spacing w:after="0" w:line="240" w:lineRule="auto"/>
        <w:jc w:val="right"/>
        <w:rPr>
          <w:rFonts w:ascii="Times New Roman" w:hAnsi="Times New Roman" w:cs="Times New Roman"/>
          <w:sz w:val="28"/>
          <w:szCs w:val="28"/>
        </w:rPr>
      </w:pP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постановление Админ</w:t>
      </w:r>
      <w:r w:rsidR="004E36B5">
        <w:rPr>
          <w:rFonts w:ascii="Times New Roman" w:hAnsi="Times New Roman" w:cs="Times New Roman"/>
          <w:sz w:val="28"/>
          <w:szCs w:val="28"/>
        </w:rPr>
        <w:t>истрации города Ханты-Мансийска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17.10.2013 № 1324 «Об утверждении муниципальной программы «Развитие жилищного и дорожного хозяйства,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города Ханты-Мансийска»</w:t>
      </w:r>
    </w:p>
    <w:p w:rsidR="00302620" w:rsidRDefault="00302620" w:rsidP="003026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постановление)</w:t>
      </w:r>
    </w:p>
    <w:p w:rsidR="00302620" w:rsidRDefault="00302620" w:rsidP="00302620">
      <w:pPr>
        <w:spacing w:after="0" w:line="240" w:lineRule="auto"/>
        <w:jc w:val="center"/>
        <w:rPr>
          <w:rFonts w:ascii="Times New Roman" w:hAnsi="Times New Roman" w:cs="Times New Roman"/>
          <w:sz w:val="28"/>
          <w:szCs w:val="28"/>
        </w:rPr>
      </w:pPr>
    </w:p>
    <w:p w:rsidR="00302620" w:rsidRDefault="00302620" w:rsidP="00302620">
      <w:pPr>
        <w:spacing w:after="0" w:line="240" w:lineRule="auto"/>
        <w:jc w:val="center"/>
        <w:rPr>
          <w:rFonts w:ascii="Times New Roman" w:hAnsi="Times New Roman" w:cs="Times New Roman"/>
          <w:sz w:val="28"/>
          <w:szCs w:val="28"/>
        </w:rPr>
      </w:pP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1.В </w:t>
      </w:r>
      <w:r w:rsidRPr="00F95E05">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 xml:space="preserve">1 </w:t>
      </w:r>
      <w:r w:rsidRPr="00F95E05">
        <w:rPr>
          <w:rFonts w:ascii="Times New Roman" w:eastAsia="Calibri" w:hAnsi="Times New Roman" w:cs="Times New Roman"/>
          <w:sz w:val="28"/>
          <w:szCs w:val="28"/>
        </w:rPr>
        <w:t>к постановлению внести следующие изменения:</w:t>
      </w: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1.1.В паспорте муниципальной программы:</w:t>
      </w: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1.1.1.Строку «</w:t>
      </w:r>
      <w:r w:rsidRPr="00876867">
        <w:rPr>
          <w:rFonts w:ascii="Times New Roman" w:eastAsia="Calibri" w:hAnsi="Times New Roman" w:cs="Times New Roman"/>
          <w:sz w:val="28"/>
          <w:szCs w:val="28"/>
        </w:rPr>
        <w:t xml:space="preserve">Проекты (мероприятия), входящие в </w:t>
      </w:r>
      <w:r>
        <w:rPr>
          <w:rFonts w:ascii="Times New Roman" w:eastAsia="Calibri" w:hAnsi="Times New Roman" w:cs="Times New Roman"/>
          <w:sz w:val="28"/>
          <w:szCs w:val="28"/>
        </w:rPr>
        <w:t xml:space="preserve">состав муниципальной программы, в том числе, направленные </w:t>
      </w:r>
      <w:r w:rsidRPr="00876867">
        <w:rPr>
          <w:rFonts w:ascii="Times New Roman" w:eastAsia="Calibri" w:hAnsi="Times New Roman" w:cs="Times New Roman"/>
          <w:sz w:val="28"/>
          <w:szCs w:val="28"/>
        </w:rPr>
        <w:t>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r>
        <w:rPr>
          <w:rFonts w:ascii="Times New Roman" w:eastAsia="Calibri" w:hAnsi="Times New Roman" w:cs="Times New Roman"/>
          <w:sz w:val="28"/>
          <w:szCs w:val="28"/>
        </w:rPr>
        <w:t>» изложить в следующей редакции:</w:t>
      </w:r>
    </w:p>
    <w:p w:rsidR="00046CF5" w:rsidRDefault="00046CF5" w:rsidP="00046CF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6"/>
      </w:tblGrid>
      <w:tr w:rsidR="00046CF5" w:rsidRPr="001D54D5" w:rsidTr="00FA11A7">
        <w:trPr>
          <w:trHeight w:val="3462"/>
        </w:trPr>
        <w:tc>
          <w:tcPr>
            <w:tcW w:w="3402" w:type="dxa"/>
            <w:shd w:val="clear" w:color="auto" w:fill="auto"/>
          </w:tcPr>
          <w:p w:rsidR="00046CF5" w:rsidRPr="00FE7ADE" w:rsidRDefault="00046CF5" w:rsidP="00FA11A7">
            <w:pPr>
              <w:widowControl w:val="0"/>
              <w:autoSpaceDE w:val="0"/>
              <w:autoSpaceDN w:val="0"/>
              <w:spacing w:after="0" w:line="240" w:lineRule="auto"/>
              <w:rPr>
                <w:rFonts w:ascii="Times New Roman" w:eastAsia="Times New Roman" w:hAnsi="Times New Roman" w:cs="Times New Roman"/>
                <w:sz w:val="24"/>
                <w:szCs w:val="24"/>
                <w:lang w:eastAsia="ru-RU"/>
              </w:rPr>
            </w:pPr>
            <w:r w:rsidRPr="00FE7ADE">
              <w:rPr>
                <w:rFonts w:ascii="Times New Roman" w:eastAsia="Times New Roman" w:hAnsi="Times New Roman" w:cs="Times New Roman"/>
                <w:sz w:val="24"/>
                <w:szCs w:val="24"/>
                <w:lang w:eastAsia="ru-RU"/>
              </w:rPr>
              <w:t>Проекты (мероприятия), входящие в состав муниципальной программы,</w:t>
            </w:r>
            <w:r w:rsidRPr="00FE7ADE">
              <w:rPr>
                <w:rFonts w:ascii="Times New Roman" w:eastAsia="Times New Roman" w:hAnsi="Times New Roman" w:cs="Times New Roman"/>
                <w:sz w:val="24"/>
                <w:szCs w:val="24"/>
                <w:lang w:eastAsia="ru-RU"/>
              </w:rPr>
              <w:br/>
              <w:t xml:space="preserve">в том числе, направленные </w:t>
            </w:r>
          </w:p>
          <w:p w:rsidR="00046CF5" w:rsidRPr="001D54D5" w:rsidRDefault="00046CF5" w:rsidP="00FA11A7">
            <w:pPr>
              <w:autoSpaceDE w:val="0"/>
              <w:autoSpaceDN w:val="0"/>
              <w:adjustRightInd w:val="0"/>
              <w:spacing w:after="0" w:line="240" w:lineRule="auto"/>
              <w:rPr>
                <w:rFonts w:ascii="Times New Roman" w:eastAsia="Calibri" w:hAnsi="Times New Roman" w:cs="Times New Roman"/>
                <w:color w:val="FF0000"/>
                <w:sz w:val="24"/>
                <w:szCs w:val="24"/>
              </w:rPr>
            </w:pPr>
            <w:r w:rsidRPr="00FE7ADE">
              <w:rPr>
                <w:rFonts w:ascii="Times New Roman" w:eastAsia="Times New Roman" w:hAnsi="Times New Roman" w:cs="Times New Roman"/>
                <w:sz w:val="24"/>
                <w:szCs w:val="24"/>
                <w:lang w:eastAsia="ru-RU"/>
              </w:rPr>
              <w:t xml:space="preserve">на реализацию национальных проектов (программ) Российской Федерации, портфелей проектов </w:t>
            </w:r>
            <w:r w:rsidRPr="00FE7ADE">
              <w:rPr>
                <w:rFonts w:ascii="Times New Roman" w:eastAsia="Times New Roman" w:hAnsi="Times New Roman" w:cs="Times New Roman"/>
                <w:sz w:val="24"/>
                <w:szCs w:val="24"/>
                <w:lang w:eastAsia="ru-RU"/>
              </w:rPr>
              <w:br/>
              <w:t>Ханты-Мансийского автономного округа – Югры, муниципальных проектов города Ханты-Мансийска, параметры их финансового обеспечения</w:t>
            </w:r>
          </w:p>
        </w:tc>
        <w:tc>
          <w:tcPr>
            <w:tcW w:w="6096" w:type="dxa"/>
            <w:shd w:val="clear" w:color="auto" w:fill="auto"/>
          </w:tcPr>
          <w:p w:rsidR="00046CF5" w:rsidRPr="001D54D5" w:rsidRDefault="00046CF5" w:rsidP="00FA11A7">
            <w:pPr>
              <w:autoSpaceDE w:val="0"/>
              <w:autoSpaceDN w:val="0"/>
              <w:adjustRightInd w:val="0"/>
              <w:spacing w:after="0" w:line="240" w:lineRule="auto"/>
              <w:jc w:val="both"/>
              <w:rPr>
                <w:rFonts w:ascii="Times New Roman" w:eastAsia="Calibri" w:hAnsi="Times New Roman" w:cs="Times New Roman"/>
                <w:color w:val="FF0000"/>
                <w:sz w:val="24"/>
                <w:szCs w:val="24"/>
              </w:rPr>
            </w:pPr>
            <w:r w:rsidRPr="00FE7ADE">
              <w:rPr>
                <w:rFonts w:ascii="Times New Roman" w:eastAsia="Times New Roman" w:hAnsi="Times New Roman" w:cs="Times New Roman"/>
                <w:sz w:val="24"/>
                <w:szCs w:val="24"/>
                <w:lang w:eastAsia="ru-RU"/>
              </w:rPr>
              <w:t xml:space="preserve">«Формирование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w:t>
            </w:r>
            <w:r w:rsidRPr="009B687C">
              <w:rPr>
                <w:rFonts w:ascii="Times New Roman" w:eastAsia="Times New Roman" w:hAnsi="Times New Roman" w:cs="Times New Roman"/>
                <w:sz w:val="24"/>
                <w:szCs w:val="24"/>
                <w:lang w:eastAsia="ru-RU"/>
              </w:rPr>
              <w:t>– 962 471 691,17 рублей.</w:t>
            </w:r>
          </w:p>
        </w:tc>
      </w:tr>
    </w:tbl>
    <w:p w:rsidR="00046CF5" w:rsidRPr="00FE7ADE" w:rsidRDefault="00046CF5" w:rsidP="00046CF5">
      <w:pPr>
        <w:tabs>
          <w:tab w:val="left" w:pos="943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D54D5">
        <w:rPr>
          <w:rFonts w:ascii="Times New Roman" w:eastAsia="Calibri" w:hAnsi="Times New Roman" w:cs="Times New Roman"/>
          <w:color w:val="FF0000"/>
          <w:sz w:val="28"/>
          <w:szCs w:val="28"/>
        </w:rPr>
        <w:tab/>
      </w:r>
      <w:r w:rsidRPr="00FE7ADE">
        <w:rPr>
          <w:rFonts w:ascii="Times New Roman" w:eastAsia="Calibri" w:hAnsi="Times New Roman" w:cs="Times New Roman"/>
          <w:sz w:val="28"/>
          <w:szCs w:val="28"/>
        </w:rPr>
        <w:t xml:space="preserve">     ».</w:t>
      </w:r>
    </w:p>
    <w:p w:rsidR="00046CF5" w:rsidRPr="00FE7ADE" w:rsidRDefault="00046CF5" w:rsidP="00046C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7ADE">
        <w:rPr>
          <w:rFonts w:ascii="Times New Roman" w:eastAsia="Calibri" w:hAnsi="Times New Roman" w:cs="Times New Roman"/>
          <w:sz w:val="28"/>
          <w:szCs w:val="28"/>
        </w:rPr>
        <w:t xml:space="preserve">1.1.2.Строку «Параметры финансового обеспечения муниципальной программы» изложить в следующей редакции: </w:t>
      </w:r>
    </w:p>
    <w:p w:rsidR="00046CF5" w:rsidRPr="00FE7ADE" w:rsidRDefault="00046CF5" w:rsidP="00046C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7ADE">
        <w:rPr>
          <w:rFonts w:ascii="Times New Roman" w:eastAsia="Calibri"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6"/>
      </w:tblGrid>
      <w:tr w:rsidR="00046CF5" w:rsidRPr="001D54D5" w:rsidTr="00FA11A7">
        <w:trPr>
          <w:trHeight w:val="845"/>
        </w:trPr>
        <w:tc>
          <w:tcPr>
            <w:tcW w:w="3402" w:type="dxa"/>
            <w:shd w:val="clear" w:color="auto" w:fill="auto"/>
          </w:tcPr>
          <w:p w:rsidR="00046CF5" w:rsidRPr="001D54D5" w:rsidRDefault="00046CF5" w:rsidP="00FA11A7">
            <w:pPr>
              <w:autoSpaceDE w:val="0"/>
              <w:autoSpaceDN w:val="0"/>
              <w:adjustRightInd w:val="0"/>
              <w:spacing w:after="0" w:line="240" w:lineRule="auto"/>
              <w:rPr>
                <w:rFonts w:ascii="Times New Roman" w:eastAsia="Calibri" w:hAnsi="Times New Roman" w:cs="Times New Roman"/>
                <w:color w:val="FF0000"/>
                <w:sz w:val="24"/>
                <w:szCs w:val="24"/>
              </w:rPr>
            </w:pPr>
            <w:r w:rsidRPr="00FE7ADE">
              <w:rPr>
                <w:rFonts w:ascii="Times New Roman" w:eastAsia="Calibri" w:hAnsi="Times New Roman" w:cs="Times New Roman"/>
                <w:sz w:val="24"/>
                <w:szCs w:val="24"/>
              </w:rPr>
              <w:t>Параметры финансового обеспечения муниципальной программы</w:t>
            </w:r>
          </w:p>
        </w:tc>
        <w:tc>
          <w:tcPr>
            <w:tcW w:w="6096" w:type="dxa"/>
            <w:shd w:val="clear" w:color="auto" w:fill="auto"/>
          </w:tcPr>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 xml:space="preserve">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w:t>
            </w:r>
            <w:r w:rsidRPr="00A94D1F">
              <w:rPr>
                <w:rFonts w:ascii="Times New Roman" w:eastAsia="Calibri" w:hAnsi="Times New Roman" w:cs="Times New Roman"/>
                <w:sz w:val="24"/>
                <w:szCs w:val="24"/>
              </w:rPr>
              <w:br/>
            </w:r>
            <w:r w:rsidRPr="00A94D1F">
              <w:rPr>
                <w:rFonts w:ascii="Times New Roman" w:eastAsia="Calibri" w:hAnsi="Times New Roman" w:cs="Times New Roman"/>
                <w:sz w:val="24"/>
                <w:szCs w:val="24"/>
              </w:rPr>
              <w:lastRenderedPageBreak/>
              <w:t xml:space="preserve">на 2019-2025 годы и на период до 2030 года составляет </w:t>
            </w:r>
            <w:r w:rsidRPr="00A94D1F">
              <w:rPr>
                <w:rFonts w:ascii="Times New Roman" w:eastAsia="Calibri" w:hAnsi="Times New Roman" w:cs="Times New Roman"/>
                <w:sz w:val="24"/>
                <w:szCs w:val="24"/>
              </w:rPr>
              <w:br/>
              <w:t>9 789 730 211,27 рублей, в том числе по годам:</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 xml:space="preserve">2019 год – </w:t>
            </w:r>
            <w:r w:rsidRPr="00A94D1F">
              <w:rPr>
                <w:rFonts w:ascii="Times New Roman" w:eastAsia="Calibri" w:hAnsi="Times New Roman" w:cs="Times New Roman"/>
                <w:bCs/>
                <w:sz w:val="24"/>
                <w:szCs w:val="24"/>
              </w:rPr>
              <w:t xml:space="preserve">914 061 922,00 </w:t>
            </w:r>
            <w:r w:rsidRPr="00A94D1F">
              <w:rPr>
                <w:rFonts w:ascii="Times New Roman" w:eastAsia="Calibri" w:hAnsi="Times New Roman" w:cs="Times New Roman"/>
                <w:sz w:val="24"/>
                <w:szCs w:val="24"/>
              </w:rPr>
              <w:t>рубля;</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2020 год – 1 462 906 263,71 рубля;</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2021 год – 761 850 684,92 рубля;</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2022 год – 762 126 065,98 рублей;</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2023 год – 756 789 359,92 рублей;</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2024 год – 774 789 359,92 рублей;</w:t>
            </w:r>
          </w:p>
          <w:p w:rsidR="00046CF5" w:rsidRPr="00A94D1F" w:rsidRDefault="00046CF5" w:rsidP="00FA11A7">
            <w:pPr>
              <w:autoSpaceDE w:val="0"/>
              <w:autoSpaceDN w:val="0"/>
              <w:adjustRightInd w:val="0"/>
              <w:spacing w:after="0" w:line="240" w:lineRule="auto"/>
              <w:rPr>
                <w:rFonts w:ascii="Times New Roman" w:eastAsia="Calibri" w:hAnsi="Times New Roman" w:cs="Times New Roman"/>
                <w:sz w:val="24"/>
                <w:szCs w:val="24"/>
              </w:rPr>
            </w:pPr>
            <w:r w:rsidRPr="00A94D1F">
              <w:rPr>
                <w:rFonts w:ascii="Times New Roman" w:eastAsia="Calibri" w:hAnsi="Times New Roman" w:cs="Times New Roman"/>
                <w:sz w:val="24"/>
                <w:szCs w:val="24"/>
              </w:rPr>
              <w:t>2025 год – 726 201 092,47 рубля;</w:t>
            </w:r>
          </w:p>
          <w:p w:rsidR="00046CF5" w:rsidRPr="001D54D5" w:rsidRDefault="00046CF5" w:rsidP="00FA11A7">
            <w:pPr>
              <w:autoSpaceDE w:val="0"/>
              <w:autoSpaceDN w:val="0"/>
              <w:adjustRightInd w:val="0"/>
              <w:spacing w:after="0" w:line="240" w:lineRule="auto"/>
              <w:rPr>
                <w:rFonts w:ascii="Times New Roman" w:eastAsia="Calibri" w:hAnsi="Times New Roman" w:cs="Times New Roman"/>
                <w:color w:val="FF0000"/>
                <w:sz w:val="24"/>
                <w:szCs w:val="24"/>
              </w:rPr>
            </w:pPr>
            <w:r w:rsidRPr="00A94D1F">
              <w:rPr>
                <w:rFonts w:ascii="Times New Roman" w:eastAsia="Calibri" w:hAnsi="Times New Roman" w:cs="Times New Roman"/>
                <w:sz w:val="24"/>
                <w:szCs w:val="24"/>
              </w:rPr>
              <w:t>в 2026-2030 годах – 3 631 005 462,35 рубля.</w:t>
            </w:r>
          </w:p>
        </w:tc>
      </w:tr>
    </w:tbl>
    <w:p w:rsidR="00046CF5" w:rsidRDefault="00046CF5" w:rsidP="00046CF5">
      <w:pPr>
        <w:autoSpaceDE w:val="0"/>
        <w:autoSpaceDN w:val="0"/>
        <w:adjustRightInd w:val="0"/>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p>
    <w:p w:rsidR="00046CF5" w:rsidRPr="00F95E05" w:rsidRDefault="00046CF5" w:rsidP="00046CF5">
      <w:pPr>
        <w:tabs>
          <w:tab w:val="left" w:pos="9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1.2.А</w:t>
      </w:r>
      <w:r>
        <w:rPr>
          <w:rFonts w:ascii="Times New Roman" w:eastAsia="Times New Roman" w:hAnsi="Times New Roman" w:cs="Times New Roman"/>
          <w:sz w:val="28"/>
          <w:szCs w:val="28"/>
          <w:lang w:eastAsia="ru-RU"/>
        </w:rPr>
        <w:t>бзац двадцать семь</w:t>
      </w:r>
      <w:r w:rsidR="00BC0920">
        <w:rPr>
          <w:rFonts w:ascii="Times New Roman" w:eastAsia="Times New Roman" w:hAnsi="Times New Roman" w:cs="Times New Roman"/>
          <w:sz w:val="28"/>
          <w:szCs w:val="28"/>
          <w:lang w:eastAsia="ru-RU"/>
        </w:rPr>
        <w:t xml:space="preserve"> приложения 1 к муниципальной программе</w:t>
      </w:r>
      <w:r>
        <w:rPr>
          <w:rFonts w:ascii="Times New Roman" w:eastAsia="Times New Roman" w:hAnsi="Times New Roman" w:cs="Times New Roman"/>
          <w:sz w:val="28"/>
          <w:szCs w:val="28"/>
          <w:lang w:eastAsia="ru-RU"/>
        </w:rPr>
        <w:t xml:space="preserve"> изложить в следующей редакции:</w:t>
      </w:r>
    </w:p>
    <w:p w:rsidR="00046CF5" w:rsidRDefault="00046CF5" w:rsidP="00046C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5E05">
        <w:rPr>
          <w:rFonts w:ascii="Times New Roman" w:eastAsia="Times New Roman" w:hAnsi="Times New Roman" w:cs="Times New Roman"/>
          <w:sz w:val="28"/>
          <w:szCs w:val="28"/>
          <w:lang w:eastAsia="ru-RU"/>
        </w:rPr>
        <w:t>«Предельная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w:t>
      </w:r>
      <w:r>
        <w:rPr>
          <w:rFonts w:ascii="Times New Roman" w:eastAsia="Times New Roman" w:hAnsi="Times New Roman" w:cs="Times New Roman"/>
          <w:sz w:val="28"/>
          <w:szCs w:val="28"/>
          <w:lang w:eastAsia="ru-RU"/>
        </w:rPr>
        <w:t xml:space="preserve">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1 мая года предоставления субсидии – для заключения муниципальных контрактов (соглашений, договоров</w:t>
      </w:r>
      <w:proofErr w:type="gramEnd"/>
      <w:r>
        <w:rPr>
          <w:rFonts w:ascii="Times New Roman" w:eastAsia="Times New Roman" w:hAnsi="Times New Roman" w:cs="Times New Roman"/>
          <w:sz w:val="28"/>
          <w:szCs w:val="28"/>
          <w:lang w:eastAsia="ru-RU"/>
        </w:rPr>
        <w:t>) на выполнение работ по благоустройству дворовых территорий, за исключением</w:t>
      </w:r>
      <w:proofErr w:type="gramStart"/>
      <w:r>
        <w:rPr>
          <w:rFonts w:ascii="Times New Roman" w:eastAsia="Times New Roman" w:hAnsi="Times New Roman" w:cs="Times New Roman"/>
          <w:sz w:val="28"/>
          <w:szCs w:val="28"/>
          <w:lang w:eastAsia="ru-RU"/>
        </w:rPr>
        <w:t>:»</w:t>
      </w:r>
      <w:proofErr w:type="gramEnd"/>
    </w:p>
    <w:p w:rsidR="00875CD4" w:rsidRPr="00875CD4" w:rsidRDefault="00875CD4" w:rsidP="00875C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5CD4">
        <w:rPr>
          <w:rFonts w:ascii="Times New Roman" w:eastAsia="Times New Roman" w:hAnsi="Times New Roman" w:cs="Times New Roman"/>
          <w:sz w:val="28"/>
          <w:szCs w:val="28"/>
          <w:lang w:eastAsia="ru-RU"/>
        </w:rPr>
        <w:t xml:space="preserve">1.3.Абзацы двадцать восемь, двадцать девять </w:t>
      </w:r>
      <w:r>
        <w:rPr>
          <w:rFonts w:ascii="Times New Roman" w:eastAsia="Times New Roman" w:hAnsi="Times New Roman" w:cs="Times New Roman"/>
          <w:sz w:val="28"/>
          <w:szCs w:val="28"/>
          <w:lang w:eastAsia="ru-RU"/>
        </w:rPr>
        <w:t xml:space="preserve">приложения 1 к муниципальной программе </w:t>
      </w:r>
      <w:r w:rsidRPr="00875CD4">
        <w:rPr>
          <w:rFonts w:ascii="Times New Roman" w:eastAsia="Times New Roman" w:hAnsi="Times New Roman" w:cs="Times New Roman"/>
          <w:sz w:val="28"/>
          <w:szCs w:val="28"/>
          <w:lang w:eastAsia="ru-RU"/>
        </w:rPr>
        <w:t>считать абзацами тридцать один, тридцать два соответственно.</w:t>
      </w:r>
    </w:p>
    <w:p w:rsidR="00875CD4" w:rsidRPr="00875CD4" w:rsidRDefault="00875CD4" w:rsidP="00875C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5CD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875CD4">
        <w:rPr>
          <w:rFonts w:ascii="Times New Roman" w:eastAsia="Times New Roman" w:hAnsi="Times New Roman" w:cs="Times New Roman"/>
          <w:sz w:val="28"/>
          <w:szCs w:val="28"/>
          <w:lang w:eastAsia="ru-RU"/>
        </w:rPr>
        <w:t>.Приложение 1 к муниципальной программе дополнить абзацами двадцать восемь, двадцать девять, тридцать следующего содержания:</w:t>
      </w:r>
    </w:p>
    <w:p w:rsidR="00046CF5" w:rsidRDefault="00875CD4" w:rsidP="00875C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5CD4">
        <w:rPr>
          <w:rFonts w:ascii="Times New Roman" w:eastAsia="Times New Roman" w:hAnsi="Times New Roman" w:cs="Times New Roman"/>
          <w:sz w:val="28"/>
          <w:szCs w:val="28"/>
          <w:lang w:eastAsia="ru-RU"/>
        </w:rPr>
        <w:t xml:space="preserve"> </w:t>
      </w:r>
      <w:r w:rsidR="00046CF5">
        <w:rPr>
          <w:rFonts w:ascii="Times New Roman" w:eastAsia="Times New Roman" w:hAnsi="Times New Roman" w:cs="Times New Roman"/>
          <w:sz w:val="28"/>
          <w:szCs w:val="28"/>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046CF5" w:rsidRDefault="00046CF5" w:rsidP="00046C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046CF5" w:rsidRDefault="00046CF5" w:rsidP="00046C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-случаев заключения таких муниципальных контрактов (соглашений, договоров) в пределах экономии средств при расходовании субсидии в целях реализации </w:t>
      </w:r>
      <w:r w:rsidRPr="003A3C06">
        <w:rPr>
          <w:rFonts w:ascii="Times New Roman" w:eastAsia="Times New Roman" w:hAnsi="Times New Roman" w:cs="Times New Roman"/>
          <w:sz w:val="28"/>
          <w:szCs w:val="28"/>
          <w:lang w:eastAsia="ru-RU"/>
        </w:rPr>
        <w:t>мероприятия «Формирование современной городской среды»</w:t>
      </w:r>
      <w:r>
        <w:rPr>
          <w:rFonts w:ascii="Times New Roman" w:eastAsia="Times New Roman" w:hAnsi="Times New Roman" w:cs="Times New Roman"/>
          <w:sz w:val="28"/>
          <w:szCs w:val="28"/>
          <w:lang w:eastAsia="ru-RU"/>
        </w:rPr>
        <w:t xml:space="preserve">, в том числе мероприятий по </w:t>
      </w:r>
      <w:proofErr w:type="spellStart"/>
      <w:r>
        <w:rPr>
          <w:rFonts w:ascii="Times New Roman" w:eastAsia="Times New Roman" w:hAnsi="Times New Roman" w:cs="Times New Roman"/>
          <w:sz w:val="28"/>
          <w:szCs w:val="28"/>
          <w:lang w:eastAsia="ru-RU"/>
        </w:rPr>
        <w:t>цифровизации</w:t>
      </w:r>
      <w:proofErr w:type="spellEnd"/>
      <w:r>
        <w:rPr>
          <w:rFonts w:ascii="Times New Roman" w:eastAsia="Times New Roman" w:hAnsi="Times New Roman" w:cs="Times New Roman"/>
          <w:sz w:val="28"/>
          <w:szCs w:val="28"/>
          <w:lang w:eastAsia="ru-RU"/>
        </w:rPr>
        <w:t xml:space="preserve"> городского хозяйства, включенных в муниципальную программу, при которых срок заключения </w:t>
      </w:r>
      <w:r>
        <w:rPr>
          <w:rFonts w:ascii="Times New Roman" w:eastAsia="Times New Roman" w:hAnsi="Times New Roman" w:cs="Times New Roman"/>
          <w:sz w:val="28"/>
          <w:szCs w:val="28"/>
          <w:lang w:eastAsia="ru-RU"/>
        </w:rPr>
        <w:lastRenderedPageBreak/>
        <w:t>таких муниципальных контрактов (соглашений, договоров) продлевается до 15 декабря года предоставления субсидии</w:t>
      </w:r>
      <w:proofErr w:type="gramStart"/>
      <w:r>
        <w:rPr>
          <w:rFonts w:ascii="Times New Roman" w:eastAsia="Times New Roman" w:hAnsi="Times New Roman" w:cs="Times New Roman"/>
          <w:sz w:val="28"/>
          <w:szCs w:val="28"/>
          <w:lang w:eastAsia="ru-RU"/>
        </w:rPr>
        <w:t>.».</w:t>
      </w:r>
      <w:proofErr w:type="gramEnd"/>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75CD4">
        <w:rPr>
          <w:rFonts w:ascii="Times New Roman" w:eastAsia="Calibri" w:hAnsi="Times New Roman" w:cs="Times New Roman"/>
          <w:sz w:val="28"/>
          <w:szCs w:val="28"/>
        </w:rPr>
        <w:t>5</w:t>
      </w:r>
      <w:r>
        <w:rPr>
          <w:rFonts w:ascii="Times New Roman" w:eastAsia="Calibri" w:hAnsi="Times New Roman" w:cs="Times New Roman"/>
          <w:sz w:val="28"/>
          <w:szCs w:val="28"/>
        </w:rPr>
        <w:t>.</w:t>
      </w:r>
      <w:r w:rsidRPr="00EE4271">
        <w:rPr>
          <w:rFonts w:ascii="Times New Roman" w:eastAsia="Calibri" w:hAnsi="Times New Roman" w:cs="Times New Roman"/>
          <w:sz w:val="28"/>
          <w:szCs w:val="28"/>
        </w:rPr>
        <w:t xml:space="preserve">Таблицу 2 </w:t>
      </w:r>
      <w:r>
        <w:rPr>
          <w:rFonts w:ascii="Times New Roman" w:eastAsia="Calibri" w:hAnsi="Times New Roman" w:cs="Times New Roman"/>
          <w:sz w:val="28"/>
          <w:szCs w:val="28"/>
        </w:rPr>
        <w:t>муниципальной программы</w:t>
      </w:r>
      <w:r w:rsidRPr="00EE4271">
        <w:rPr>
          <w:rFonts w:ascii="Times New Roman" w:eastAsia="Calibri" w:hAnsi="Times New Roman" w:cs="Times New Roman"/>
          <w:sz w:val="28"/>
          <w:szCs w:val="28"/>
        </w:rPr>
        <w:t xml:space="preserve"> изложить в новой редакции согласно приложению 1 к настоящим изменениям.</w:t>
      </w: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75CD4">
        <w:rPr>
          <w:rFonts w:ascii="Times New Roman" w:eastAsia="Calibri" w:hAnsi="Times New Roman" w:cs="Times New Roman"/>
          <w:sz w:val="28"/>
          <w:szCs w:val="28"/>
        </w:rPr>
        <w:t>6</w:t>
      </w:r>
      <w:r>
        <w:rPr>
          <w:rFonts w:ascii="Times New Roman" w:eastAsia="Calibri" w:hAnsi="Times New Roman" w:cs="Times New Roman"/>
          <w:sz w:val="28"/>
          <w:szCs w:val="28"/>
        </w:rPr>
        <w:t xml:space="preserve">.Таблицу 4 муниципальной программы </w:t>
      </w:r>
      <w:r w:rsidRPr="00EE4271">
        <w:rPr>
          <w:rFonts w:ascii="Times New Roman" w:eastAsia="Calibri" w:hAnsi="Times New Roman" w:cs="Times New Roman"/>
          <w:sz w:val="28"/>
          <w:szCs w:val="28"/>
        </w:rPr>
        <w:t>изложить в новой редакции согласно приложению 2 к настоящим изменениям.</w:t>
      </w: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75CD4">
        <w:rPr>
          <w:rFonts w:ascii="Times New Roman" w:eastAsia="Calibri" w:hAnsi="Times New Roman" w:cs="Times New Roman"/>
          <w:sz w:val="28"/>
          <w:szCs w:val="28"/>
        </w:rPr>
        <w:t>7</w:t>
      </w:r>
      <w:r>
        <w:rPr>
          <w:rFonts w:ascii="Times New Roman" w:eastAsia="Calibri" w:hAnsi="Times New Roman" w:cs="Times New Roman"/>
          <w:sz w:val="28"/>
          <w:szCs w:val="28"/>
        </w:rPr>
        <w:t>.</w:t>
      </w:r>
      <w:r w:rsidRPr="00262DF6">
        <w:rPr>
          <w:rFonts w:ascii="Times New Roman" w:eastAsia="Calibri" w:hAnsi="Times New Roman" w:cs="Times New Roman"/>
          <w:sz w:val="28"/>
          <w:szCs w:val="28"/>
        </w:rPr>
        <w:t xml:space="preserve">Таблицу 6 </w:t>
      </w:r>
      <w:r>
        <w:rPr>
          <w:rFonts w:ascii="Times New Roman" w:eastAsia="Calibri" w:hAnsi="Times New Roman" w:cs="Times New Roman"/>
          <w:sz w:val="28"/>
          <w:szCs w:val="28"/>
        </w:rPr>
        <w:t>муниципальной программы</w:t>
      </w:r>
      <w:r w:rsidRPr="00EE4271">
        <w:rPr>
          <w:rFonts w:ascii="Times New Roman" w:eastAsia="Calibri" w:hAnsi="Times New Roman" w:cs="Times New Roman"/>
          <w:sz w:val="28"/>
          <w:szCs w:val="28"/>
        </w:rPr>
        <w:t xml:space="preserve"> </w:t>
      </w:r>
      <w:r w:rsidRPr="00262DF6">
        <w:rPr>
          <w:rFonts w:ascii="Times New Roman" w:eastAsia="Calibri" w:hAnsi="Times New Roman" w:cs="Times New Roman"/>
          <w:sz w:val="28"/>
          <w:szCs w:val="28"/>
        </w:rPr>
        <w:t xml:space="preserve">изложить в новой редакции согласно приложению </w:t>
      </w:r>
      <w:r>
        <w:rPr>
          <w:rFonts w:ascii="Times New Roman" w:eastAsia="Calibri" w:hAnsi="Times New Roman" w:cs="Times New Roman"/>
          <w:sz w:val="28"/>
          <w:szCs w:val="28"/>
        </w:rPr>
        <w:t>3</w:t>
      </w:r>
      <w:r w:rsidRPr="00262DF6">
        <w:rPr>
          <w:rFonts w:ascii="Times New Roman" w:eastAsia="Calibri" w:hAnsi="Times New Roman" w:cs="Times New Roman"/>
          <w:sz w:val="28"/>
          <w:szCs w:val="28"/>
        </w:rPr>
        <w:t xml:space="preserve"> к настоящим изменениям.</w:t>
      </w:r>
    </w:p>
    <w:p w:rsidR="00046CF5" w:rsidRDefault="00046CF5" w:rsidP="00046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875CD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.П</w:t>
      </w:r>
      <w:r w:rsidRPr="00CB3328">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 xml:space="preserve">2 </w:t>
      </w:r>
      <w:r w:rsidRPr="0081591D">
        <w:rPr>
          <w:rFonts w:ascii="Times New Roman" w:eastAsia="Times New Roman" w:hAnsi="Times New Roman" w:cs="Times New Roman"/>
          <w:sz w:val="28"/>
          <w:szCs w:val="28"/>
          <w:lang w:eastAsia="ru-RU"/>
        </w:rPr>
        <w:t xml:space="preserve">к муниципальной программе </w:t>
      </w:r>
      <w:r w:rsidRPr="00EE4271">
        <w:rPr>
          <w:rFonts w:ascii="Times New Roman" w:eastAsia="Calibri" w:hAnsi="Times New Roman" w:cs="Times New Roman"/>
          <w:sz w:val="28"/>
          <w:szCs w:val="28"/>
        </w:rPr>
        <w:t xml:space="preserve">изложить в новой редакции согласно приложению </w:t>
      </w:r>
      <w:r>
        <w:rPr>
          <w:rFonts w:ascii="Times New Roman" w:eastAsia="Calibri" w:hAnsi="Times New Roman" w:cs="Times New Roman"/>
          <w:sz w:val="28"/>
          <w:szCs w:val="28"/>
        </w:rPr>
        <w:t>4</w:t>
      </w:r>
      <w:r w:rsidRPr="00EE4271">
        <w:rPr>
          <w:rFonts w:ascii="Times New Roman" w:eastAsia="Calibri" w:hAnsi="Times New Roman" w:cs="Times New Roman"/>
          <w:sz w:val="28"/>
          <w:szCs w:val="28"/>
        </w:rPr>
        <w:t xml:space="preserve"> к настоящим изменениям.</w:t>
      </w:r>
    </w:p>
    <w:p w:rsidR="00302620"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6CF5">
        <w:rPr>
          <w:rFonts w:ascii="Times New Roman" w:hAnsi="Times New Roman" w:cs="Times New Roman"/>
          <w:sz w:val="28"/>
          <w:szCs w:val="28"/>
        </w:rPr>
        <w:t>.</w:t>
      </w:r>
      <w:r w:rsidR="00302620">
        <w:rPr>
          <w:rFonts w:ascii="Times New Roman" w:hAnsi="Times New Roman" w:cs="Times New Roman"/>
          <w:sz w:val="28"/>
          <w:szCs w:val="28"/>
        </w:rPr>
        <w:t>В приложение 7 к постановлению внести следующие изменения:</w:t>
      </w:r>
    </w:p>
    <w:p w:rsidR="00302620"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302620">
        <w:rPr>
          <w:rFonts w:ascii="Times New Roman" w:hAnsi="Times New Roman" w:cs="Times New Roman"/>
          <w:sz w:val="28"/>
          <w:szCs w:val="28"/>
        </w:rPr>
        <w:t>1.</w:t>
      </w:r>
      <w:r w:rsidR="004E36B5">
        <w:rPr>
          <w:rFonts w:ascii="Times New Roman" w:hAnsi="Times New Roman" w:cs="Times New Roman"/>
          <w:sz w:val="28"/>
          <w:szCs w:val="28"/>
        </w:rPr>
        <w:t>Пункт 1.1 после слова «возмещения» дополнить словами «затрат и».</w:t>
      </w:r>
    </w:p>
    <w:p w:rsidR="00F96996"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F96996">
        <w:rPr>
          <w:rFonts w:ascii="Times New Roman" w:hAnsi="Times New Roman" w:cs="Times New Roman"/>
          <w:sz w:val="28"/>
          <w:szCs w:val="28"/>
        </w:rPr>
        <w:t>2.</w:t>
      </w:r>
      <w:r w:rsidR="00764771">
        <w:rPr>
          <w:rFonts w:ascii="Times New Roman" w:hAnsi="Times New Roman" w:cs="Times New Roman"/>
          <w:sz w:val="28"/>
          <w:szCs w:val="28"/>
        </w:rPr>
        <w:t>Абзац второй п</w:t>
      </w:r>
      <w:r w:rsidR="00F96996">
        <w:rPr>
          <w:rFonts w:ascii="Times New Roman" w:hAnsi="Times New Roman" w:cs="Times New Roman"/>
          <w:sz w:val="28"/>
          <w:szCs w:val="28"/>
        </w:rPr>
        <w:t>ункт</w:t>
      </w:r>
      <w:r w:rsidR="00764771">
        <w:rPr>
          <w:rFonts w:ascii="Times New Roman" w:hAnsi="Times New Roman" w:cs="Times New Roman"/>
          <w:sz w:val="28"/>
          <w:szCs w:val="28"/>
        </w:rPr>
        <w:t>а</w:t>
      </w:r>
      <w:r w:rsidR="00F96996">
        <w:rPr>
          <w:rFonts w:ascii="Times New Roman" w:hAnsi="Times New Roman" w:cs="Times New Roman"/>
          <w:sz w:val="28"/>
          <w:szCs w:val="28"/>
        </w:rPr>
        <w:t xml:space="preserve"> 1.2 </w:t>
      </w:r>
      <w:r w:rsidR="00F96996" w:rsidRPr="00F96996">
        <w:rPr>
          <w:rFonts w:ascii="Times New Roman" w:hAnsi="Times New Roman" w:cs="Times New Roman"/>
          <w:sz w:val="28"/>
          <w:szCs w:val="28"/>
        </w:rPr>
        <w:t>после слова «возмещения» дополнить словами «затрат и»</w:t>
      </w:r>
      <w:r w:rsidR="00F96996">
        <w:rPr>
          <w:rFonts w:ascii="Times New Roman" w:hAnsi="Times New Roman" w:cs="Times New Roman"/>
          <w:sz w:val="28"/>
          <w:szCs w:val="28"/>
        </w:rPr>
        <w:t>.</w:t>
      </w:r>
    </w:p>
    <w:p w:rsidR="004E36B5"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F96996">
        <w:rPr>
          <w:rFonts w:ascii="Times New Roman" w:hAnsi="Times New Roman" w:cs="Times New Roman"/>
          <w:sz w:val="28"/>
          <w:szCs w:val="28"/>
        </w:rPr>
        <w:t>3</w:t>
      </w:r>
      <w:r w:rsidR="004E36B5">
        <w:rPr>
          <w:rFonts w:ascii="Times New Roman" w:hAnsi="Times New Roman" w:cs="Times New Roman"/>
          <w:sz w:val="28"/>
          <w:szCs w:val="28"/>
        </w:rPr>
        <w:t>.Абзац восьмой пункта 1.2 считать абзацем девятым соответственно.</w:t>
      </w:r>
    </w:p>
    <w:p w:rsidR="004E36B5"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F96996">
        <w:rPr>
          <w:rFonts w:ascii="Times New Roman" w:hAnsi="Times New Roman" w:cs="Times New Roman"/>
          <w:sz w:val="28"/>
          <w:szCs w:val="28"/>
        </w:rPr>
        <w:t>4</w:t>
      </w:r>
      <w:r w:rsidR="004E36B5">
        <w:rPr>
          <w:rFonts w:ascii="Times New Roman" w:hAnsi="Times New Roman" w:cs="Times New Roman"/>
          <w:sz w:val="28"/>
          <w:szCs w:val="28"/>
        </w:rPr>
        <w:t>.Пункт 1.2 дополнить абзацем восьмым следующего содержания:</w:t>
      </w:r>
    </w:p>
    <w:p w:rsidR="004E36B5" w:rsidRDefault="00211768"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 выраженные в денежной форме расходы</w:t>
      </w:r>
      <w:r w:rsidR="00764771">
        <w:rPr>
          <w:rFonts w:ascii="Times New Roman" w:hAnsi="Times New Roman" w:cs="Times New Roman"/>
          <w:sz w:val="28"/>
          <w:szCs w:val="28"/>
        </w:rPr>
        <w:t xml:space="preserve"> получателей субсидии</w:t>
      </w:r>
      <w:r w:rsidR="00806C08">
        <w:rPr>
          <w:rFonts w:ascii="Times New Roman" w:hAnsi="Times New Roman" w:cs="Times New Roman"/>
          <w:sz w:val="28"/>
          <w:szCs w:val="28"/>
        </w:rPr>
        <w:t xml:space="preserve"> в пери</w:t>
      </w:r>
      <w:r w:rsidR="00FA4446">
        <w:rPr>
          <w:rFonts w:ascii="Times New Roman" w:hAnsi="Times New Roman" w:cs="Times New Roman"/>
          <w:sz w:val="28"/>
          <w:szCs w:val="28"/>
        </w:rPr>
        <w:t xml:space="preserve">од режима повышенной готовности, </w:t>
      </w:r>
      <w:r w:rsidR="000233BE">
        <w:rPr>
          <w:rFonts w:ascii="Times New Roman" w:hAnsi="Times New Roman" w:cs="Times New Roman"/>
          <w:sz w:val="28"/>
          <w:szCs w:val="28"/>
        </w:rPr>
        <w:t xml:space="preserve">введенного руководителем высшего исполнительного органа государственной власти </w:t>
      </w:r>
      <w:r w:rsidR="00912300">
        <w:rPr>
          <w:rFonts w:ascii="Times New Roman" w:hAnsi="Times New Roman" w:cs="Times New Roman"/>
          <w:sz w:val="28"/>
          <w:szCs w:val="28"/>
        </w:rPr>
        <w:t>Ханты-Мансийского автономного округа – Югры</w:t>
      </w:r>
      <w:proofErr w:type="gramStart"/>
      <w:r w:rsidR="007F1A3F">
        <w:rPr>
          <w:rFonts w:ascii="Times New Roman" w:hAnsi="Times New Roman" w:cs="Times New Roman"/>
          <w:sz w:val="28"/>
          <w:szCs w:val="28"/>
        </w:rPr>
        <w:t>;»</w:t>
      </w:r>
      <w:proofErr w:type="gramEnd"/>
      <w:r w:rsidR="007F1A3F">
        <w:rPr>
          <w:rFonts w:ascii="Times New Roman" w:hAnsi="Times New Roman" w:cs="Times New Roman"/>
          <w:sz w:val="28"/>
          <w:szCs w:val="28"/>
        </w:rPr>
        <w:t>.</w:t>
      </w:r>
    </w:p>
    <w:p w:rsidR="007F1A3F" w:rsidRDefault="00CD559C"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F96996">
        <w:rPr>
          <w:rFonts w:ascii="Times New Roman" w:hAnsi="Times New Roman" w:cs="Times New Roman"/>
          <w:sz w:val="28"/>
          <w:szCs w:val="28"/>
        </w:rPr>
        <w:t>5</w:t>
      </w:r>
      <w:r w:rsidR="007F1A3F">
        <w:rPr>
          <w:rFonts w:ascii="Times New Roman" w:hAnsi="Times New Roman" w:cs="Times New Roman"/>
          <w:sz w:val="28"/>
          <w:szCs w:val="28"/>
        </w:rPr>
        <w:t>.Пункт 1.4 изложить в следующей редакции:</w:t>
      </w:r>
    </w:p>
    <w:p w:rsidR="007F1A3F" w:rsidRDefault="005A5819"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«1.4.Критерии отбора получателей субсидии:</w:t>
      </w:r>
    </w:p>
    <w:p w:rsidR="005A5819" w:rsidRDefault="005A5819"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5A5819" w:rsidRDefault="005A5819"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содержания и текущего ремонта мест общего пользования специализированного жилого фонда;</w:t>
      </w:r>
    </w:p>
    <w:p w:rsidR="005A5819" w:rsidRDefault="005A5819"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оказания населению услуг по водоснабжению и вывозу жидких бытовых отходов;</w:t>
      </w:r>
    </w:p>
    <w:p w:rsidR="00FA4446" w:rsidRDefault="00FA4446"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w:t>
      </w:r>
      <w:r w:rsidR="000233BE">
        <w:rPr>
          <w:rFonts w:ascii="Times New Roman" w:hAnsi="Times New Roman" w:cs="Times New Roman"/>
          <w:sz w:val="28"/>
          <w:szCs w:val="28"/>
        </w:rPr>
        <w:t>ания населению услуг бань;</w:t>
      </w:r>
    </w:p>
    <w:p w:rsidR="005A5819" w:rsidRDefault="006A6794"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реализации сжиженного газа по социально ориентированным розничным ценам;</w:t>
      </w:r>
    </w:p>
    <w:p w:rsidR="006A6794" w:rsidRDefault="006A6794"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затрат, возникшие в результате</w:t>
      </w:r>
      <w:r w:rsidR="00FA4446">
        <w:rPr>
          <w:rFonts w:ascii="Times New Roman" w:hAnsi="Times New Roman" w:cs="Times New Roman"/>
          <w:sz w:val="28"/>
          <w:szCs w:val="28"/>
        </w:rPr>
        <w:t xml:space="preserve"> содержания бань</w:t>
      </w:r>
      <w:r>
        <w:rPr>
          <w:rFonts w:ascii="Times New Roman" w:hAnsi="Times New Roman" w:cs="Times New Roman"/>
          <w:sz w:val="28"/>
          <w:szCs w:val="28"/>
        </w:rPr>
        <w:t>.</w:t>
      </w:r>
    </w:p>
    <w:p w:rsidR="00F96996" w:rsidRDefault="00D27665"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A81">
        <w:rPr>
          <w:rFonts w:ascii="Times New Roman" w:hAnsi="Times New Roman" w:cs="Times New Roman"/>
          <w:sz w:val="28"/>
          <w:szCs w:val="28"/>
        </w:rPr>
        <w:t>.</w:t>
      </w:r>
      <w:r w:rsidR="00F96996">
        <w:rPr>
          <w:rFonts w:ascii="Times New Roman" w:hAnsi="Times New Roman" w:cs="Times New Roman"/>
          <w:sz w:val="28"/>
          <w:szCs w:val="28"/>
        </w:rPr>
        <w:t>6.Абзац</w:t>
      </w:r>
      <w:r w:rsidR="00764771">
        <w:rPr>
          <w:rFonts w:ascii="Times New Roman" w:hAnsi="Times New Roman" w:cs="Times New Roman"/>
          <w:sz w:val="28"/>
          <w:szCs w:val="28"/>
        </w:rPr>
        <w:t xml:space="preserve"> четвертый пункта 2.1 </w:t>
      </w:r>
      <w:r w:rsidR="00764771" w:rsidRPr="00764771">
        <w:rPr>
          <w:rFonts w:ascii="Times New Roman" w:hAnsi="Times New Roman" w:cs="Times New Roman"/>
          <w:sz w:val="28"/>
          <w:szCs w:val="28"/>
        </w:rPr>
        <w:t>после слова «</w:t>
      </w:r>
      <w:r w:rsidR="006F593A">
        <w:rPr>
          <w:rFonts w:ascii="Times New Roman" w:hAnsi="Times New Roman" w:cs="Times New Roman"/>
          <w:sz w:val="28"/>
          <w:szCs w:val="28"/>
        </w:rPr>
        <w:t>обоснованием</w:t>
      </w:r>
      <w:r w:rsidR="00764771" w:rsidRPr="00764771">
        <w:rPr>
          <w:rFonts w:ascii="Times New Roman" w:hAnsi="Times New Roman" w:cs="Times New Roman"/>
          <w:sz w:val="28"/>
          <w:szCs w:val="28"/>
        </w:rPr>
        <w:t>» дополнить словами «затрат и»</w:t>
      </w:r>
      <w:r w:rsidR="00764771">
        <w:rPr>
          <w:rFonts w:ascii="Times New Roman" w:hAnsi="Times New Roman" w:cs="Times New Roman"/>
          <w:sz w:val="28"/>
          <w:szCs w:val="28"/>
        </w:rPr>
        <w:t>.</w:t>
      </w:r>
    </w:p>
    <w:p w:rsidR="00A84967" w:rsidRDefault="00A84967"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2.7.Абзац второй пункта 2.9 после слов «приложения 2» дополнить словами «или приложения 3</w:t>
      </w:r>
      <w:r w:rsidR="001B409E">
        <w:rPr>
          <w:rFonts w:ascii="Times New Roman" w:hAnsi="Times New Roman" w:cs="Times New Roman"/>
          <w:sz w:val="28"/>
          <w:szCs w:val="28"/>
        </w:rPr>
        <w:t>».</w:t>
      </w:r>
    </w:p>
    <w:p w:rsidR="00160162" w:rsidRDefault="00867FFB"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3.Дополнить приложение 7 к постановлению </w:t>
      </w:r>
      <w:r w:rsidR="003134CB">
        <w:rPr>
          <w:rFonts w:ascii="Times New Roman" w:hAnsi="Times New Roman" w:cs="Times New Roman"/>
          <w:sz w:val="28"/>
          <w:szCs w:val="28"/>
        </w:rPr>
        <w:t>приложением 3 согласно приложению 4 к настоящему постановлению.</w:t>
      </w:r>
    </w:p>
    <w:p w:rsidR="00D27665" w:rsidRDefault="00867FFB"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27665">
        <w:rPr>
          <w:rFonts w:ascii="Times New Roman" w:hAnsi="Times New Roman" w:cs="Times New Roman"/>
          <w:sz w:val="28"/>
          <w:szCs w:val="28"/>
        </w:rPr>
        <w:t xml:space="preserve">.Абзац </w:t>
      </w:r>
      <w:r w:rsidR="0058013E">
        <w:rPr>
          <w:rFonts w:ascii="Times New Roman" w:hAnsi="Times New Roman" w:cs="Times New Roman"/>
          <w:sz w:val="28"/>
          <w:szCs w:val="28"/>
        </w:rPr>
        <w:t>восьмой</w:t>
      </w:r>
      <w:r w:rsidR="00D27665">
        <w:rPr>
          <w:rFonts w:ascii="Times New Roman" w:hAnsi="Times New Roman" w:cs="Times New Roman"/>
          <w:sz w:val="28"/>
          <w:szCs w:val="28"/>
        </w:rPr>
        <w:t xml:space="preserve"> пункта </w:t>
      </w:r>
      <w:r w:rsidR="0058013E">
        <w:rPr>
          <w:rFonts w:ascii="Times New Roman" w:hAnsi="Times New Roman" w:cs="Times New Roman"/>
          <w:sz w:val="28"/>
          <w:szCs w:val="28"/>
        </w:rPr>
        <w:t>2.1 приложения 8 к постановлению исключить.</w:t>
      </w:r>
    </w:p>
    <w:p w:rsidR="0058013E" w:rsidRDefault="00867FFB" w:rsidP="00302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8013E">
        <w:rPr>
          <w:rFonts w:ascii="Times New Roman" w:hAnsi="Times New Roman" w:cs="Times New Roman"/>
          <w:sz w:val="28"/>
          <w:szCs w:val="28"/>
        </w:rPr>
        <w:t>.Абзац пятый пункта 2.1 приложения 10 к постановлению исключить.</w:t>
      </w:r>
    </w:p>
    <w:p w:rsidR="00046CF5" w:rsidRDefault="00046CF5">
      <w:pPr>
        <w:rPr>
          <w:rFonts w:ascii="Times New Roman" w:hAnsi="Times New Roman" w:cs="Times New Roman"/>
          <w:sz w:val="28"/>
          <w:szCs w:val="28"/>
        </w:rPr>
      </w:pPr>
      <w:r>
        <w:rPr>
          <w:rFonts w:ascii="Times New Roman" w:hAnsi="Times New Roman" w:cs="Times New Roman"/>
          <w:sz w:val="28"/>
          <w:szCs w:val="28"/>
        </w:rPr>
        <w:br w:type="page"/>
      </w:r>
    </w:p>
    <w:p w:rsidR="00FA11A7" w:rsidRDefault="00FA11A7" w:rsidP="00302620">
      <w:pPr>
        <w:spacing w:after="0" w:line="240" w:lineRule="auto"/>
        <w:ind w:firstLine="709"/>
        <w:jc w:val="both"/>
        <w:rPr>
          <w:rFonts w:ascii="Times New Roman" w:hAnsi="Times New Roman" w:cs="Times New Roman"/>
          <w:sz w:val="28"/>
          <w:szCs w:val="28"/>
        </w:rPr>
        <w:sectPr w:rsidR="00FA11A7" w:rsidSect="00302620">
          <w:pgSz w:w="11906" w:h="16838"/>
          <w:pgMar w:top="1418" w:right="1276" w:bottom="1134" w:left="1559" w:header="708" w:footer="708" w:gutter="0"/>
          <w:cols w:space="708"/>
          <w:docGrid w:linePitch="360"/>
        </w:sectPr>
      </w:pP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lastRenderedPageBreak/>
        <w:t xml:space="preserve">Приложение 1 </w:t>
      </w: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t>к изменениям в постановление Администрации</w:t>
      </w: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t>города Ханты-Мансийска от 17.10.2013 №1324</w:t>
      </w: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t xml:space="preserve">«Об утверждении муниципальной программы </w:t>
      </w: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t xml:space="preserve">«Развитие жилищного и дорожного хозяйства, </w:t>
      </w:r>
    </w:p>
    <w:p w:rsidR="00FA11A7" w:rsidRPr="00FA11A7" w:rsidRDefault="00FA11A7" w:rsidP="00FA11A7">
      <w:pPr>
        <w:spacing w:after="0" w:line="240" w:lineRule="auto"/>
        <w:jc w:val="right"/>
        <w:rPr>
          <w:rFonts w:ascii="Times New Roman" w:hAnsi="Times New Roman" w:cs="Times New Roman"/>
        </w:rPr>
      </w:pPr>
      <w:r w:rsidRPr="00FA11A7">
        <w:rPr>
          <w:rFonts w:ascii="Times New Roman" w:hAnsi="Times New Roman" w:cs="Times New Roman"/>
        </w:rPr>
        <w:t>благоустройство города Ханты-Мансийска»</w:t>
      </w:r>
    </w:p>
    <w:p w:rsidR="00FA11A7" w:rsidRPr="00FA11A7" w:rsidRDefault="00FA11A7" w:rsidP="00FA11A7">
      <w:pPr>
        <w:spacing w:after="0" w:line="240" w:lineRule="auto"/>
        <w:jc w:val="right"/>
        <w:rPr>
          <w:rFonts w:ascii="Times New Roman" w:hAnsi="Times New Roman" w:cs="Times New Roman"/>
        </w:rPr>
      </w:pPr>
    </w:p>
    <w:p w:rsidR="00FA11A7" w:rsidRPr="00FA11A7" w:rsidRDefault="00FA11A7" w:rsidP="00FA11A7">
      <w:pPr>
        <w:spacing w:after="0" w:line="240" w:lineRule="auto"/>
        <w:jc w:val="center"/>
        <w:rPr>
          <w:rFonts w:ascii="Times New Roman" w:eastAsia="Times New Roman" w:hAnsi="Times New Roman" w:cs="Times New Roman"/>
          <w:sz w:val="26"/>
          <w:szCs w:val="26"/>
          <w:lang w:eastAsia="ru-RU"/>
        </w:rPr>
      </w:pPr>
      <w:r w:rsidRPr="00FA11A7">
        <w:rPr>
          <w:rFonts w:ascii="Times New Roman" w:eastAsia="Times New Roman" w:hAnsi="Times New Roman" w:cs="Times New Roman"/>
          <w:sz w:val="26"/>
          <w:szCs w:val="26"/>
          <w:lang w:eastAsia="ru-RU"/>
        </w:rPr>
        <w:t>Распределение финансовых ресурсов муниципальной программы</w:t>
      </w:r>
    </w:p>
    <w:p w:rsidR="00FA11A7" w:rsidRPr="00FA11A7" w:rsidRDefault="00FA11A7" w:rsidP="00FA11A7">
      <w:pPr>
        <w:spacing w:after="0" w:line="240" w:lineRule="auto"/>
        <w:jc w:val="center"/>
        <w:rPr>
          <w:rFonts w:ascii="Calibri" w:eastAsia="Times New Roman" w:hAnsi="Calibri" w:cs="Calibri"/>
          <w:sz w:val="26"/>
          <w:szCs w:val="26"/>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993"/>
        <w:gridCol w:w="1275"/>
        <w:gridCol w:w="1276"/>
        <w:gridCol w:w="1134"/>
        <w:gridCol w:w="1276"/>
        <w:gridCol w:w="142"/>
        <w:gridCol w:w="992"/>
        <w:gridCol w:w="142"/>
        <w:gridCol w:w="992"/>
        <w:gridCol w:w="142"/>
        <w:gridCol w:w="992"/>
        <w:gridCol w:w="142"/>
        <w:gridCol w:w="1134"/>
        <w:gridCol w:w="1134"/>
        <w:gridCol w:w="1134"/>
      </w:tblGrid>
      <w:tr w:rsidR="00FA11A7" w:rsidRPr="00FA11A7" w:rsidTr="00FA11A7">
        <w:trPr>
          <w:trHeight w:val="20"/>
        </w:trPr>
        <w:tc>
          <w:tcPr>
            <w:tcW w:w="567" w:type="dxa"/>
            <w:vMerge w:val="restart"/>
            <w:shd w:val="clear" w:color="auto" w:fill="auto"/>
            <w:noWrap/>
            <w:hideMark/>
          </w:tcPr>
          <w:p w:rsidR="00FA11A7" w:rsidRPr="00FA11A7" w:rsidRDefault="00FA11A7" w:rsidP="00FA11A7">
            <w:pPr>
              <w:spacing w:after="0" w:line="240" w:lineRule="auto"/>
              <w:ind w:left="-57" w:right="-57"/>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w:t>
            </w:r>
          </w:p>
          <w:p w:rsidR="00FA11A7" w:rsidRPr="00FA11A7" w:rsidRDefault="00FA11A7" w:rsidP="00FA11A7">
            <w:pPr>
              <w:spacing w:after="0" w:line="240" w:lineRule="auto"/>
              <w:ind w:left="-57" w:right="-57"/>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Основ-</w:t>
            </w:r>
          </w:p>
          <w:p w:rsidR="00FA11A7" w:rsidRPr="00FA11A7" w:rsidRDefault="00FA11A7" w:rsidP="00FA11A7">
            <w:pPr>
              <w:spacing w:after="0" w:line="240" w:lineRule="auto"/>
              <w:ind w:left="-57" w:right="-57"/>
              <w:jc w:val="center"/>
              <w:rPr>
                <w:rFonts w:ascii="Times New Roman" w:eastAsia="Times New Roman" w:hAnsi="Times New Roman" w:cs="Times New Roman"/>
                <w:color w:val="000000"/>
                <w:sz w:val="14"/>
                <w:szCs w:val="14"/>
                <w:lang w:eastAsia="ru-RU"/>
              </w:rPr>
            </w:pPr>
            <w:proofErr w:type="spellStart"/>
            <w:r w:rsidRPr="00FA11A7">
              <w:rPr>
                <w:rFonts w:ascii="Times New Roman" w:eastAsia="Times New Roman" w:hAnsi="Times New Roman" w:cs="Times New Roman"/>
                <w:color w:val="000000"/>
                <w:sz w:val="14"/>
                <w:szCs w:val="14"/>
                <w:lang w:eastAsia="ru-RU"/>
              </w:rPr>
              <w:t>ного</w:t>
            </w:r>
            <w:proofErr w:type="spellEnd"/>
            <w:r w:rsidRPr="00FA11A7">
              <w:rPr>
                <w:rFonts w:ascii="Times New Roman" w:eastAsia="Times New Roman" w:hAnsi="Times New Roman" w:cs="Times New Roman"/>
                <w:color w:val="000000"/>
                <w:sz w:val="14"/>
                <w:szCs w:val="14"/>
                <w:lang w:eastAsia="ru-RU"/>
              </w:rPr>
              <w:t xml:space="preserve"> </w:t>
            </w:r>
            <w:proofErr w:type="spellStart"/>
            <w:r w:rsidRPr="00FA11A7">
              <w:rPr>
                <w:rFonts w:ascii="Times New Roman" w:eastAsia="Times New Roman" w:hAnsi="Times New Roman" w:cs="Times New Roman"/>
                <w:color w:val="000000"/>
                <w:sz w:val="14"/>
                <w:szCs w:val="14"/>
                <w:lang w:eastAsia="ru-RU"/>
              </w:rPr>
              <w:t>меро-прия-тия</w:t>
            </w:r>
            <w:proofErr w:type="spellEnd"/>
          </w:p>
        </w:tc>
        <w:tc>
          <w:tcPr>
            <w:tcW w:w="1418" w:type="dxa"/>
            <w:vMerge w:val="restart"/>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 xml:space="preserve">Основные мероприятия муниципальной программы </w:t>
            </w:r>
          </w:p>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(их связь</w:t>
            </w:r>
            <w:r w:rsidRPr="00FA11A7">
              <w:rPr>
                <w:rFonts w:ascii="Times New Roman" w:eastAsia="Times New Roman" w:hAnsi="Times New Roman" w:cs="Times New Roman"/>
                <w:color w:val="000000"/>
                <w:sz w:val="14"/>
                <w:szCs w:val="14"/>
                <w:lang w:eastAsia="ru-RU"/>
              </w:rPr>
              <w:br/>
              <w:t xml:space="preserve"> с целевыми показателями муниципальной  программы)</w:t>
            </w:r>
          </w:p>
        </w:tc>
        <w:tc>
          <w:tcPr>
            <w:tcW w:w="992"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proofErr w:type="gramStart"/>
            <w:r w:rsidRPr="00FA11A7">
              <w:rPr>
                <w:rFonts w:ascii="Times New Roman" w:eastAsia="Times New Roman" w:hAnsi="Times New Roman" w:cs="Times New Roman"/>
                <w:color w:val="000000"/>
                <w:sz w:val="14"/>
                <w:szCs w:val="14"/>
                <w:lang w:eastAsia="ru-RU"/>
              </w:rPr>
              <w:t>Главный</w:t>
            </w:r>
            <w:proofErr w:type="gramEnd"/>
            <w:r w:rsidRPr="00FA11A7">
              <w:rPr>
                <w:rFonts w:ascii="Times New Roman" w:eastAsia="Times New Roman" w:hAnsi="Times New Roman" w:cs="Times New Roman"/>
                <w:color w:val="000000"/>
                <w:sz w:val="14"/>
                <w:szCs w:val="14"/>
                <w:lang w:eastAsia="ru-RU"/>
              </w:rPr>
              <w:t xml:space="preserve"> </w:t>
            </w:r>
            <w:proofErr w:type="spellStart"/>
            <w:r w:rsidRPr="00FA11A7">
              <w:rPr>
                <w:rFonts w:ascii="Times New Roman" w:eastAsia="Times New Roman" w:hAnsi="Times New Roman" w:cs="Times New Roman"/>
                <w:color w:val="000000"/>
                <w:sz w:val="14"/>
                <w:szCs w:val="14"/>
                <w:lang w:eastAsia="ru-RU"/>
              </w:rPr>
              <w:t>распоря-дитель</w:t>
            </w:r>
            <w:proofErr w:type="spellEnd"/>
            <w:r w:rsidRPr="00FA11A7">
              <w:rPr>
                <w:rFonts w:ascii="Times New Roman" w:eastAsia="Times New Roman" w:hAnsi="Times New Roman" w:cs="Times New Roman"/>
                <w:color w:val="000000"/>
                <w:sz w:val="14"/>
                <w:szCs w:val="14"/>
                <w:lang w:eastAsia="ru-RU"/>
              </w:rPr>
              <w:t xml:space="preserve"> бюджетных средств</w:t>
            </w: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FA11A7">
              <w:rPr>
                <w:rFonts w:ascii="Times New Roman" w:eastAsia="Times New Roman" w:hAnsi="Times New Roman" w:cs="Times New Roman"/>
                <w:color w:val="000000"/>
                <w:sz w:val="14"/>
                <w:szCs w:val="14"/>
                <w:lang w:eastAsia="ru-RU"/>
              </w:rPr>
              <w:t>Испол-нители</w:t>
            </w:r>
            <w:proofErr w:type="spellEnd"/>
            <w:proofErr w:type="gramEnd"/>
            <w:r w:rsidRPr="00FA11A7">
              <w:rPr>
                <w:rFonts w:ascii="Times New Roman" w:eastAsia="Times New Roman" w:hAnsi="Times New Roman" w:cs="Times New Roman"/>
                <w:color w:val="000000"/>
                <w:sz w:val="14"/>
                <w:szCs w:val="14"/>
                <w:lang w:eastAsia="ru-RU"/>
              </w:rPr>
              <w:t xml:space="preserve"> программы</w:t>
            </w:r>
          </w:p>
        </w:tc>
        <w:tc>
          <w:tcPr>
            <w:tcW w:w="1275"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Источники финансирования</w:t>
            </w:r>
          </w:p>
        </w:tc>
        <w:tc>
          <w:tcPr>
            <w:tcW w:w="10632" w:type="dxa"/>
            <w:gridSpan w:val="13"/>
            <w:shd w:val="clear" w:color="auto" w:fill="auto"/>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Финансовые затраты на реализацию, рублей</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275"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276" w:type="dxa"/>
            <w:vMerge w:val="restart"/>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9356" w:type="dxa"/>
            <w:gridSpan w:val="1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в том числе:</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275" w:type="dxa"/>
            <w:vMerge/>
            <w:vAlign w:val="center"/>
            <w:hideMark/>
          </w:tcPr>
          <w:p w:rsidR="00FA11A7" w:rsidRPr="00FA11A7" w:rsidRDefault="00FA11A7" w:rsidP="00FA11A7">
            <w:pPr>
              <w:spacing w:after="0" w:line="240" w:lineRule="auto"/>
              <w:rPr>
                <w:rFonts w:ascii="Times New Roman" w:eastAsia="Times New Roman" w:hAnsi="Times New Roman" w:cs="Times New Roman"/>
                <w:color w:val="000000"/>
                <w:sz w:val="14"/>
                <w:szCs w:val="14"/>
                <w:lang w:eastAsia="ru-RU"/>
              </w:rPr>
            </w:pPr>
          </w:p>
        </w:tc>
        <w:tc>
          <w:tcPr>
            <w:tcW w:w="1276"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2019 год</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2020 год</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2021 год</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2022 год</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2023 год</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2024 год</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2025 год</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2026-2030 годы</w:t>
            </w:r>
          </w:p>
        </w:tc>
      </w:tr>
      <w:tr w:rsidR="00FA11A7" w:rsidRPr="00FA11A7" w:rsidTr="00FA11A7">
        <w:trPr>
          <w:trHeight w:val="20"/>
        </w:trPr>
        <w:tc>
          <w:tcPr>
            <w:tcW w:w="567"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1</w:t>
            </w:r>
          </w:p>
        </w:tc>
        <w:tc>
          <w:tcPr>
            <w:tcW w:w="1418"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2</w:t>
            </w:r>
          </w:p>
        </w:tc>
        <w:tc>
          <w:tcPr>
            <w:tcW w:w="992"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3</w:t>
            </w:r>
          </w:p>
        </w:tc>
        <w:tc>
          <w:tcPr>
            <w:tcW w:w="993"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4</w:t>
            </w:r>
          </w:p>
        </w:tc>
        <w:tc>
          <w:tcPr>
            <w:tcW w:w="1275"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color w:val="000000"/>
                <w:sz w:val="14"/>
                <w:szCs w:val="14"/>
                <w:lang w:eastAsia="ru-RU"/>
              </w:rPr>
            </w:pPr>
            <w:r w:rsidRPr="00FA11A7">
              <w:rPr>
                <w:rFonts w:ascii="Times New Roman" w:eastAsia="Times New Roman" w:hAnsi="Times New Roman" w:cs="Times New Roman"/>
                <w:color w:val="000000"/>
                <w:sz w:val="14"/>
                <w:szCs w:val="14"/>
                <w:lang w:eastAsia="ru-RU"/>
              </w:rPr>
              <w:t>5</w:t>
            </w:r>
          </w:p>
        </w:tc>
        <w:tc>
          <w:tcPr>
            <w:tcW w:w="1276"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w:t>
            </w:r>
          </w:p>
        </w:tc>
        <w:tc>
          <w:tcPr>
            <w:tcW w:w="1134"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w:t>
            </w:r>
          </w:p>
        </w:tc>
        <w:tc>
          <w:tcPr>
            <w:tcW w:w="1418" w:type="dxa"/>
            <w:gridSpan w:val="2"/>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w:t>
            </w:r>
          </w:p>
        </w:tc>
        <w:tc>
          <w:tcPr>
            <w:tcW w:w="1134" w:type="dxa"/>
            <w:gridSpan w:val="2"/>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w:t>
            </w:r>
          </w:p>
        </w:tc>
        <w:tc>
          <w:tcPr>
            <w:tcW w:w="1134" w:type="dxa"/>
            <w:gridSpan w:val="2"/>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w:t>
            </w:r>
          </w:p>
        </w:tc>
        <w:tc>
          <w:tcPr>
            <w:tcW w:w="1134" w:type="dxa"/>
            <w:gridSpan w:val="2"/>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w:t>
            </w:r>
          </w:p>
        </w:tc>
        <w:tc>
          <w:tcPr>
            <w:tcW w:w="1134"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w:t>
            </w:r>
          </w:p>
        </w:tc>
        <w:tc>
          <w:tcPr>
            <w:tcW w:w="1134"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13</w:t>
            </w:r>
          </w:p>
        </w:tc>
        <w:tc>
          <w:tcPr>
            <w:tcW w:w="1134" w:type="dxa"/>
            <w:shd w:val="clear" w:color="auto" w:fill="auto"/>
            <w:noWrap/>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w:t>
            </w:r>
          </w:p>
        </w:tc>
      </w:tr>
      <w:tr w:rsidR="00FA11A7" w:rsidRPr="00FA11A7" w:rsidTr="00FA11A7">
        <w:trPr>
          <w:trHeight w:val="20"/>
        </w:trPr>
        <w:tc>
          <w:tcPr>
            <w:tcW w:w="567"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restart"/>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Организация жилищного хозяйства </w:t>
            </w:r>
            <w:r w:rsidRPr="00FA11A7">
              <w:rPr>
                <w:rFonts w:ascii="Times New Roman" w:eastAsia="Times New Roman" w:hAnsi="Times New Roman" w:cs="Times New Roman"/>
                <w:sz w:val="14"/>
                <w:szCs w:val="14"/>
                <w:lang w:eastAsia="ru-RU"/>
              </w:rPr>
              <w:br/>
              <w:t>и содержание объектов</w:t>
            </w:r>
            <w:r w:rsidRPr="00FA11A7">
              <w:rPr>
                <w:rFonts w:ascii="Times New Roman" w:eastAsia="Times New Roman" w:hAnsi="Times New Roman" w:cs="Times New Roman"/>
                <w:sz w:val="14"/>
                <w:szCs w:val="14"/>
                <w:lang w:eastAsia="ru-RU"/>
              </w:rPr>
              <w:br/>
              <w:t xml:space="preserve">жилищно-коммунальной инфраструктуры </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(1, 2, 3, 4, 5)</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8"/>
                <w:szCs w:val="8"/>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Департамент </w:t>
            </w:r>
            <w:proofErr w:type="spellStart"/>
            <w:proofErr w:type="gramStart"/>
            <w:r w:rsidRPr="00FA11A7">
              <w:rPr>
                <w:rFonts w:ascii="Times New Roman" w:eastAsia="Times New Roman" w:hAnsi="Times New Roman" w:cs="Times New Roman"/>
                <w:sz w:val="14"/>
                <w:szCs w:val="14"/>
                <w:lang w:eastAsia="ru-RU"/>
              </w:rPr>
              <w:t>муниципаль</w:t>
            </w:r>
            <w:proofErr w:type="spellEnd"/>
            <w:r w:rsidRPr="00FA11A7">
              <w:rPr>
                <w:rFonts w:ascii="Times New Roman" w:eastAsia="Times New Roman" w:hAnsi="Times New Roman" w:cs="Times New Roman"/>
                <w:sz w:val="14"/>
                <w:szCs w:val="14"/>
                <w:lang w:eastAsia="ru-RU"/>
              </w:rPr>
              <w:t>-ной</w:t>
            </w:r>
            <w:proofErr w:type="gramEnd"/>
            <w:r w:rsidRPr="00FA11A7">
              <w:rPr>
                <w:rFonts w:ascii="Times New Roman" w:eastAsia="Times New Roman" w:hAnsi="Times New Roman" w:cs="Times New Roman"/>
                <w:sz w:val="14"/>
                <w:szCs w:val="14"/>
                <w:lang w:eastAsia="ru-RU"/>
              </w:rPr>
              <w:t xml:space="preserve"> </w:t>
            </w:r>
            <w:proofErr w:type="spellStart"/>
            <w:r w:rsidRPr="00FA11A7">
              <w:rPr>
                <w:rFonts w:ascii="Times New Roman" w:eastAsia="Times New Roman" w:hAnsi="Times New Roman" w:cs="Times New Roman"/>
                <w:sz w:val="14"/>
                <w:szCs w:val="14"/>
                <w:lang w:eastAsia="ru-RU"/>
              </w:rPr>
              <w:t>собствен-ности</w:t>
            </w:r>
            <w:proofErr w:type="spellEnd"/>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8"/>
                <w:szCs w:val="8"/>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Департамент </w:t>
            </w:r>
            <w:proofErr w:type="spellStart"/>
            <w:proofErr w:type="gramStart"/>
            <w:r w:rsidRPr="00FA11A7">
              <w:rPr>
                <w:rFonts w:ascii="Times New Roman" w:eastAsia="Times New Roman" w:hAnsi="Times New Roman" w:cs="Times New Roman"/>
                <w:sz w:val="14"/>
                <w:szCs w:val="14"/>
                <w:lang w:eastAsia="ru-RU"/>
              </w:rPr>
              <w:t>муници-пальной</w:t>
            </w:r>
            <w:proofErr w:type="spellEnd"/>
            <w:proofErr w:type="gramEnd"/>
            <w:r w:rsidRPr="00FA11A7">
              <w:rPr>
                <w:rFonts w:ascii="Times New Roman" w:eastAsia="Times New Roman" w:hAnsi="Times New Roman" w:cs="Times New Roman"/>
                <w:sz w:val="14"/>
                <w:szCs w:val="14"/>
                <w:lang w:eastAsia="ru-RU"/>
              </w:rPr>
              <w:t xml:space="preserve"> </w:t>
            </w:r>
            <w:proofErr w:type="spellStart"/>
            <w:r w:rsidRPr="00FA11A7">
              <w:rPr>
                <w:rFonts w:ascii="Times New Roman" w:eastAsia="Times New Roman" w:hAnsi="Times New Roman" w:cs="Times New Roman"/>
                <w:sz w:val="14"/>
                <w:szCs w:val="14"/>
                <w:lang w:eastAsia="ru-RU"/>
              </w:rPr>
              <w:t>собствен-ности</w:t>
            </w:r>
            <w:proofErr w:type="spellEnd"/>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144 030 649,80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25 950 339,88</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9 098 209,92</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54 491 050,00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 </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144 030 649,80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25 950 339,88</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9 098 209,92</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54 491 050,00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8"/>
                <w:szCs w:val="8"/>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8"/>
                <w:szCs w:val="8"/>
                <w:lang w:eastAsia="ru-RU"/>
              </w:rPr>
            </w:pPr>
          </w:p>
          <w:p w:rsidR="00FA11A7" w:rsidRPr="00FA11A7" w:rsidRDefault="00FA11A7" w:rsidP="00FA11A7">
            <w:pPr>
              <w:spacing w:after="0" w:line="240" w:lineRule="auto"/>
              <w:ind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МБУ «Управление эксплуатации служебных зданий»</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tabs>
                <w:tab w:val="left" w:pos="1026"/>
              </w:tabs>
              <w:spacing w:after="0" w:line="240" w:lineRule="auto"/>
              <w:ind w:lef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1 088 728 596,60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86 138 768,36</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455 722 649,20</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1 088 728 596,60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86 138 768,36</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455 722 649,20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МКУ «Служба муниципального заказа </w:t>
            </w:r>
            <w:r w:rsidRPr="00FA11A7">
              <w:rPr>
                <w:rFonts w:ascii="Times New Roman" w:eastAsia="Times New Roman" w:hAnsi="Times New Roman" w:cs="Times New Roman"/>
                <w:sz w:val="14"/>
                <w:szCs w:val="14"/>
                <w:lang w:eastAsia="ru-RU"/>
              </w:rPr>
              <w:br/>
              <w:t>в ЖКХ»</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998 474 803,69</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74 959 882,01</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74 864 992,88</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424 324 964,40</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федеральный бюджет </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998 474 803,69</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74 959 882,01</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74 864 992,88</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84 864 992,88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424 324 964,40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6"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1 174 584 714,74</w:t>
            </w:r>
          </w:p>
        </w:tc>
        <w:tc>
          <w:tcPr>
            <w:tcW w:w="1134"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77 785 641,40</w:t>
            </w:r>
          </w:p>
        </w:tc>
        <w:tc>
          <w:tcPr>
            <w:tcW w:w="1418" w:type="dxa"/>
            <w:gridSpan w:val="2"/>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76 110 475,51</w:t>
            </w:r>
          </w:p>
        </w:tc>
        <w:tc>
          <w:tcPr>
            <w:tcW w:w="1134" w:type="dxa"/>
            <w:gridSpan w:val="2"/>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101 509 326,45</w:t>
            </w:r>
          </w:p>
        </w:tc>
        <w:tc>
          <w:tcPr>
            <w:tcW w:w="1134" w:type="dxa"/>
            <w:gridSpan w:val="2"/>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101 488 659,78</w:t>
            </w:r>
          </w:p>
        </w:tc>
        <w:tc>
          <w:tcPr>
            <w:tcW w:w="1134" w:type="dxa"/>
            <w:gridSpan w:val="2"/>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511 056 632,25</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автономного округа </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6"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1 174 584 714,74</w:t>
            </w:r>
          </w:p>
        </w:tc>
        <w:tc>
          <w:tcPr>
            <w:tcW w:w="1134"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77 785 641,40</w:t>
            </w:r>
          </w:p>
        </w:tc>
        <w:tc>
          <w:tcPr>
            <w:tcW w:w="1418" w:type="dxa"/>
            <w:gridSpan w:val="2"/>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76 110 475,51</w:t>
            </w:r>
          </w:p>
        </w:tc>
        <w:tc>
          <w:tcPr>
            <w:tcW w:w="1134" w:type="dxa"/>
            <w:gridSpan w:val="2"/>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101 509 326,45</w:t>
            </w:r>
          </w:p>
        </w:tc>
        <w:tc>
          <w:tcPr>
            <w:tcW w:w="1134" w:type="dxa"/>
            <w:gridSpan w:val="2"/>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101 488 659,78</w:t>
            </w:r>
          </w:p>
        </w:tc>
        <w:tc>
          <w:tcPr>
            <w:tcW w:w="1134" w:type="dxa"/>
            <w:gridSpan w:val="2"/>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102 211 326,45</w:t>
            </w:r>
          </w:p>
        </w:tc>
        <w:tc>
          <w:tcPr>
            <w:tcW w:w="1134"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511 056 632,25</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3"/>
                <w:szCs w:val="13"/>
                <w:lang w:eastAsia="ru-RU"/>
              </w:rPr>
            </w:pPr>
            <w:r w:rsidRPr="00FA11A7">
              <w:rPr>
                <w:rFonts w:ascii="Times New Roman" w:eastAsia="Calibri" w:hAnsi="Times New Roman" w:cs="Times New Roman"/>
                <w:color w:val="000000"/>
                <w:sz w:val="13"/>
                <w:szCs w:val="13"/>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restart"/>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Создание условий для обеспечения качественными коммунальными, бытовыми услугами (6)</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644 709 743,66</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44 560 204,05</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52 789 072,94</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53 815 200,00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54 837 266,67</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54 838 500,00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54 838 500,00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54 838 500,00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274 192 500,00</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408 776 800,00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27 459 500,00</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32 434 500,00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33 407 900,00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34 409 300,00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35 133 200,00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35 133 200,00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35 133 200,00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175 666 000,00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235 932 943,66</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17 100 704,05</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20 354 572,94</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20 407 300,00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20 427 966,67</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19 705 300,00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19 705 300,00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19 705 300,00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98 526 500,00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 МКУ «Служба </w:t>
            </w:r>
            <w:proofErr w:type="spellStart"/>
            <w:proofErr w:type="gramStart"/>
            <w:r w:rsidRPr="00FA11A7">
              <w:rPr>
                <w:rFonts w:ascii="Times New Roman" w:eastAsia="Times New Roman" w:hAnsi="Times New Roman" w:cs="Times New Roman"/>
                <w:sz w:val="14"/>
                <w:szCs w:val="14"/>
                <w:lang w:eastAsia="ru-RU"/>
              </w:rPr>
              <w:t>муниципаль-ного</w:t>
            </w:r>
            <w:proofErr w:type="spellEnd"/>
            <w:proofErr w:type="gramEnd"/>
            <w:r w:rsidRPr="00FA11A7">
              <w:rPr>
                <w:rFonts w:ascii="Times New Roman" w:eastAsia="Times New Roman" w:hAnsi="Times New Roman" w:cs="Times New Roman"/>
                <w:sz w:val="14"/>
                <w:szCs w:val="14"/>
                <w:lang w:eastAsia="ru-RU"/>
              </w:rPr>
              <w:t xml:space="preserve"> заказа </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 ЖКХ»</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11 064 120,80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32 060,40</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1 032 060,40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5 000 000,00</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11 064 120,80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32 060,40</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1 032 060,40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1 000 000,00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5 000 000,00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restart"/>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w:t>
            </w:r>
          </w:p>
        </w:tc>
        <w:tc>
          <w:tcPr>
            <w:tcW w:w="1418" w:type="dxa"/>
            <w:vMerge w:val="restart"/>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Строительство, содержание</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 ремонт объектов дорожного хозяйства</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 инженерно-технических сооружений, расположенных</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на них (7, 8, 9, 10)</w:t>
            </w:r>
          </w:p>
        </w:tc>
        <w:tc>
          <w:tcPr>
            <w:tcW w:w="992"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МКУ «Служба </w:t>
            </w:r>
            <w:proofErr w:type="spellStart"/>
            <w:proofErr w:type="gramStart"/>
            <w:r w:rsidRPr="00FA11A7">
              <w:rPr>
                <w:rFonts w:ascii="Times New Roman" w:eastAsia="Times New Roman" w:hAnsi="Times New Roman" w:cs="Times New Roman"/>
                <w:sz w:val="14"/>
                <w:szCs w:val="14"/>
                <w:lang w:eastAsia="ru-RU"/>
              </w:rPr>
              <w:t>муниципаль-ного</w:t>
            </w:r>
            <w:proofErr w:type="spellEnd"/>
            <w:proofErr w:type="gramEnd"/>
            <w:r w:rsidRPr="00FA11A7">
              <w:rPr>
                <w:rFonts w:ascii="Times New Roman" w:eastAsia="Times New Roman" w:hAnsi="Times New Roman" w:cs="Times New Roman"/>
                <w:sz w:val="14"/>
                <w:szCs w:val="14"/>
                <w:lang w:eastAsia="ru-RU"/>
              </w:rPr>
              <w:t xml:space="preserve"> заказа </w:t>
            </w:r>
            <w:r w:rsidRPr="00FA11A7">
              <w:rPr>
                <w:rFonts w:ascii="Times New Roman" w:eastAsia="Times New Roman" w:hAnsi="Times New Roman" w:cs="Times New Roman"/>
                <w:sz w:val="14"/>
                <w:szCs w:val="14"/>
                <w:lang w:eastAsia="ru-RU"/>
              </w:rPr>
              <w:br/>
              <w:t>в ЖКХ»</w:t>
            </w: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2 185 250 619,52</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213 068 430,22</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146 629 652,12</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164 433 204,16</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922 844 073,90</w:t>
            </w:r>
          </w:p>
        </w:tc>
      </w:tr>
      <w:tr w:rsidR="00FA11A7" w:rsidRPr="00FA11A7" w:rsidTr="00FA11A7">
        <w:trPr>
          <w:trHeight w:val="20"/>
        </w:trPr>
        <w:tc>
          <w:tcPr>
            <w:tcW w:w="567" w:type="dxa"/>
            <w:vMerge/>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2 185 250 619,52</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213 068 430,22</w:t>
            </w:r>
          </w:p>
        </w:tc>
        <w:tc>
          <w:tcPr>
            <w:tcW w:w="1418"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146 629 652,12</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164 433 204,16</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gridSpan w:val="2"/>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184 568 814,78</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922 844 073,90</w:t>
            </w:r>
          </w:p>
        </w:tc>
      </w:tr>
      <w:tr w:rsidR="00FA11A7" w:rsidRPr="00FA11A7" w:rsidTr="00FA11A7">
        <w:trPr>
          <w:trHeight w:val="20"/>
        </w:trPr>
        <w:tc>
          <w:tcPr>
            <w:tcW w:w="567"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153"/>
        </w:trPr>
        <w:tc>
          <w:tcPr>
            <w:tcW w:w="567"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Департамент </w:t>
            </w:r>
            <w:proofErr w:type="spellStart"/>
            <w:proofErr w:type="gramStart"/>
            <w:r w:rsidRPr="00FA11A7">
              <w:rPr>
                <w:rFonts w:ascii="Times New Roman" w:eastAsia="Times New Roman" w:hAnsi="Times New Roman" w:cs="Times New Roman"/>
                <w:sz w:val="14"/>
                <w:szCs w:val="14"/>
                <w:lang w:eastAsia="ru-RU"/>
              </w:rPr>
              <w:t>градострои-тельства</w:t>
            </w:r>
            <w:proofErr w:type="spellEnd"/>
            <w:proofErr w:type="gramEnd"/>
            <w:r w:rsidRPr="00FA11A7">
              <w:rPr>
                <w:rFonts w:ascii="Times New Roman" w:eastAsia="Times New Roman" w:hAnsi="Times New Roman" w:cs="Times New Roman"/>
                <w:sz w:val="14"/>
                <w:szCs w:val="14"/>
                <w:lang w:eastAsia="ru-RU"/>
              </w:rPr>
              <w:t xml:space="preserve"> </w:t>
            </w:r>
            <w:r w:rsidRPr="00FA11A7">
              <w:rPr>
                <w:rFonts w:ascii="Times New Roman" w:eastAsia="Times New Roman" w:hAnsi="Times New Roman" w:cs="Times New Roman"/>
                <w:sz w:val="14"/>
                <w:szCs w:val="14"/>
                <w:lang w:eastAsia="ru-RU"/>
              </w:rPr>
              <w:br/>
              <w:t>и архитектуры</w:t>
            </w:r>
          </w:p>
        </w:tc>
        <w:tc>
          <w:tcPr>
            <w:tcW w:w="993" w:type="dxa"/>
            <w:vMerge w:val="restart"/>
          </w:tcPr>
          <w:p w:rsidR="00FA11A7" w:rsidRPr="00FA11A7" w:rsidRDefault="00FA11A7" w:rsidP="00FA11A7">
            <w:pPr>
              <w:spacing w:after="0" w:line="240" w:lineRule="auto"/>
              <w:ind w:lef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МКУ «Управление капитального строительства</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города</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Ханты-Мансийска</w:t>
            </w: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highlight w:val="yellow"/>
                <w:lang w:eastAsia="ru-RU"/>
              </w:rPr>
            </w:pPr>
          </w:p>
        </w:tc>
        <w:tc>
          <w:tcPr>
            <w:tcW w:w="1418" w:type="dxa"/>
            <w:vMerge w:val="restart"/>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lastRenderedPageBreak/>
              <w:t xml:space="preserve">Обеспечение санитарного состояния </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 благоустройство, озеленение территории города (11)</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 </w:t>
            </w:r>
          </w:p>
        </w:tc>
        <w:tc>
          <w:tcPr>
            <w:tcW w:w="992" w:type="dxa"/>
            <w:vMerge w:val="restart"/>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lastRenderedPageBreak/>
              <w:t xml:space="preserve">Департамент </w:t>
            </w:r>
            <w:proofErr w:type="spellStart"/>
            <w:proofErr w:type="gramStart"/>
            <w:r w:rsidRPr="00FA11A7">
              <w:rPr>
                <w:rFonts w:ascii="Times New Roman" w:eastAsia="Times New Roman" w:hAnsi="Times New Roman" w:cs="Times New Roman"/>
                <w:sz w:val="14"/>
                <w:szCs w:val="14"/>
                <w:lang w:eastAsia="ru-RU"/>
              </w:rPr>
              <w:t>муниципаль</w:t>
            </w:r>
            <w:proofErr w:type="spellEnd"/>
            <w:r w:rsidRPr="00FA11A7">
              <w:rPr>
                <w:rFonts w:ascii="Times New Roman" w:eastAsia="Times New Roman" w:hAnsi="Times New Roman" w:cs="Times New Roman"/>
                <w:sz w:val="14"/>
                <w:szCs w:val="14"/>
                <w:lang w:eastAsia="ru-RU"/>
              </w:rPr>
              <w:t>-ной</w:t>
            </w:r>
            <w:proofErr w:type="gramEnd"/>
            <w:r w:rsidRPr="00FA11A7">
              <w:rPr>
                <w:rFonts w:ascii="Times New Roman" w:eastAsia="Times New Roman" w:hAnsi="Times New Roman" w:cs="Times New Roman"/>
                <w:sz w:val="14"/>
                <w:szCs w:val="14"/>
                <w:lang w:eastAsia="ru-RU"/>
              </w:rPr>
              <w:t xml:space="preserve"> </w:t>
            </w:r>
            <w:proofErr w:type="spellStart"/>
            <w:r w:rsidRPr="00FA11A7">
              <w:rPr>
                <w:rFonts w:ascii="Times New Roman" w:eastAsia="Times New Roman" w:hAnsi="Times New Roman" w:cs="Times New Roman"/>
                <w:sz w:val="14"/>
                <w:szCs w:val="14"/>
                <w:lang w:eastAsia="ru-RU"/>
              </w:rPr>
              <w:t>собствен-ности</w:t>
            </w:r>
            <w:proofErr w:type="spellEnd"/>
          </w:p>
        </w:tc>
        <w:tc>
          <w:tcPr>
            <w:tcW w:w="993" w:type="dxa"/>
            <w:vMerge w:val="restart"/>
            <w:shd w:val="clear" w:color="auto" w:fill="auto"/>
            <w:hideMark/>
          </w:tcPr>
          <w:p w:rsidR="00FA11A7" w:rsidRPr="00FA11A7" w:rsidRDefault="00FA11A7" w:rsidP="00FA11A7">
            <w:pPr>
              <w:tabs>
                <w:tab w:val="left" w:pos="1026"/>
              </w:tabs>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МКУ «Дирекция </w:t>
            </w:r>
            <w:r w:rsidRPr="00FA11A7">
              <w:rPr>
                <w:rFonts w:ascii="Times New Roman" w:eastAsia="Times New Roman" w:hAnsi="Times New Roman" w:cs="Times New Roman"/>
                <w:sz w:val="14"/>
                <w:szCs w:val="14"/>
                <w:lang w:eastAsia="ru-RU"/>
              </w:rPr>
              <w:br/>
              <w:t>по содержанию имущества казны»</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3 600 000,16</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3 600 000,16</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lastRenderedPageBreak/>
              <w:t xml:space="preserve">МКУ «Служба </w:t>
            </w:r>
            <w:proofErr w:type="spellStart"/>
            <w:proofErr w:type="gramStart"/>
            <w:r w:rsidRPr="00FA11A7">
              <w:rPr>
                <w:rFonts w:ascii="Times New Roman" w:eastAsia="Times New Roman" w:hAnsi="Times New Roman" w:cs="Times New Roman"/>
                <w:sz w:val="14"/>
                <w:szCs w:val="14"/>
                <w:lang w:eastAsia="ru-RU"/>
              </w:rPr>
              <w:t>муниципаль-ного</w:t>
            </w:r>
            <w:proofErr w:type="spellEnd"/>
            <w:proofErr w:type="gramEnd"/>
            <w:r w:rsidRPr="00FA11A7">
              <w:rPr>
                <w:rFonts w:ascii="Times New Roman" w:eastAsia="Times New Roman" w:hAnsi="Times New Roman" w:cs="Times New Roman"/>
                <w:sz w:val="14"/>
                <w:szCs w:val="14"/>
                <w:lang w:eastAsia="ru-RU"/>
              </w:rPr>
              <w:t xml:space="preserve"> заказа </w:t>
            </w:r>
            <w:r w:rsidRPr="00FA11A7">
              <w:rPr>
                <w:rFonts w:ascii="Times New Roman" w:eastAsia="Times New Roman" w:hAnsi="Times New Roman" w:cs="Times New Roman"/>
                <w:sz w:val="14"/>
                <w:szCs w:val="14"/>
                <w:lang w:eastAsia="ru-RU"/>
              </w:rPr>
              <w:br/>
              <w:t>в «ЖКХ»</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1 461 309 332,18</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154 013 602,07</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204 754 038,89</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128 376 218,68</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108 240 608,06</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108 240 608,06</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108 240 608,06</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108 240 608,06</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541 203 040,30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119 915 700,00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32 657 500,00</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30 358 200,00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28 450 000,00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1 341 393 632,18</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121 356 102,07</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174 395 838,89</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122 686 218,68</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102 550 608,06</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102 550 608,06</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102 550 608,06</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102 550 608,06</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512 753 040,30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ind w:right="-15"/>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МБУ «Ритуальные услуги»</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448 553 477,13</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36 063 637,28</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187 495 381,75</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448 553 477,13</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36 063 637,28</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187 495 381,75</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МБУ «Горсвет»</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592 301 718,55</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47 360 891,34</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55 590 486,11</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244 675 170,55</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592 301 718,55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47 360 891,34</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55 590 486,11</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244 675 170,55</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val="restart"/>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tabs>
                <w:tab w:val="left" w:pos="6210"/>
              </w:tabs>
              <w:spacing w:after="0" w:line="240" w:lineRule="auto"/>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966 792,00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966 792,00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966 792,00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966 792,00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3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tcBorders>
              <w:bottom w:val="single" w:sz="4" w:space="0" w:color="auto"/>
            </w:tcBorders>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tcBorders>
              <w:bottom w:val="single" w:sz="4" w:space="0" w:color="auto"/>
            </w:tcBorders>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Департамент </w:t>
            </w:r>
            <w:proofErr w:type="spellStart"/>
            <w:proofErr w:type="gramStart"/>
            <w:r w:rsidRPr="00FA11A7">
              <w:rPr>
                <w:rFonts w:ascii="Times New Roman" w:eastAsia="Times New Roman" w:hAnsi="Times New Roman" w:cs="Times New Roman"/>
                <w:sz w:val="14"/>
                <w:szCs w:val="14"/>
                <w:lang w:eastAsia="ru-RU"/>
              </w:rPr>
              <w:t>градострои-тельства</w:t>
            </w:r>
            <w:proofErr w:type="spellEnd"/>
            <w:proofErr w:type="gramEnd"/>
            <w:r w:rsidRPr="00FA11A7">
              <w:rPr>
                <w:rFonts w:ascii="Times New Roman" w:eastAsia="Times New Roman" w:hAnsi="Times New Roman" w:cs="Times New Roman"/>
                <w:sz w:val="14"/>
                <w:szCs w:val="14"/>
                <w:lang w:eastAsia="ru-RU"/>
              </w:rPr>
              <w:t xml:space="preserve"> </w:t>
            </w:r>
            <w:r w:rsidRPr="00FA11A7">
              <w:rPr>
                <w:rFonts w:ascii="Times New Roman" w:eastAsia="Times New Roman" w:hAnsi="Times New Roman" w:cs="Times New Roman"/>
                <w:sz w:val="14"/>
                <w:szCs w:val="14"/>
                <w:lang w:eastAsia="ru-RU"/>
              </w:rPr>
              <w:br/>
              <w:t>и архитектуры</w:t>
            </w:r>
          </w:p>
        </w:tc>
        <w:tc>
          <w:tcPr>
            <w:tcW w:w="993" w:type="dxa"/>
            <w:vMerge w:val="restart"/>
            <w:shd w:val="clear" w:color="auto" w:fill="auto"/>
          </w:tcPr>
          <w:p w:rsidR="00FA11A7" w:rsidRPr="00FA11A7" w:rsidRDefault="00FA11A7" w:rsidP="00FA11A7">
            <w:pPr>
              <w:spacing w:after="0" w:line="240" w:lineRule="auto"/>
              <w:ind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МКУ «Управление капитального строительства города</w:t>
            </w:r>
          </w:p>
          <w:p w:rsidR="00FA11A7" w:rsidRPr="00FA11A7" w:rsidRDefault="00FA11A7" w:rsidP="00FA11A7">
            <w:pPr>
              <w:spacing w:after="0" w:line="240" w:lineRule="auto"/>
              <w:ind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Ханты-Мансийска</w:t>
            </w: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56 476 326,50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3 721 726,50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6 754 600,00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10 000 000,00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10 000 000,00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56 476 326,50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3 721 726,50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6 754 600,00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10 000 000,00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10 000 000,00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иные источники </w:t>
            </w:r>
            <w:proofErr w:type="spellStart"/>
            <w:proofErr w:type="gramStart"/>
            <w:r w:rsidRPr="00FA11A7">
              <w:rPr>
                <w:rFonts w:ascii="Times New Roman" w:eastAsia="Times New Roman" w:hAnsi="Times New Roman" w:cs="Times New Roman"/>
                <w:sz w:val="14"/>
                <w:szCs w:val="14"/>
                <w:lang w:eastAsia="ru-RU"/>
              </w:rPr>
              <w:t>финансирова-ния</w:t>
            </w:r>
            <w:proofErr w:type="spellEnd"/>
            <w:proofErr w:type="gramEnd"/>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tcBorders>
              <w:bottom w:val="nil"/>
            </w:tcBorders>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tcBorders>
              <w:bottom w:val="nil"/>
            </w:tcBorders>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567" w:type="dxa"/>
            <w:vMerge w:val="restart"/>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w:t>
            </w:r>
          </w:p>
        </w:tc>
        <w:tc>
          <w:tcPr>
            <w:tcW w:w="1418" w:type="dxa"/>
            <w:vMerge w:val="restart"/>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Формирование современной городской среды (12, 13, 14, 15, 16, 17, 18, 19)</w:t>
            </w:r>
          </w:p>
        </w:tc>
        <w:tc>
          <w:tcPr>
            <w:tcW w:w="992"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993" w:type="dxa"/>
            <w:vMerge w:val="restart"/>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МКУ «Служба муниципального заказа</w:t>
            </w:r>
          </w:p>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 ЖКХ»</w:t>
            </w:r>
          </w:p>
        </w:tc>
        <w:tc>
          <w:tcPr>
            <w:tcW w:w="1275" w:type="dxa"/>
            <w:shd w:val="clear" w:color="auto" w:fill="auto"/>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Calibri" w:hAnsi="Times New Roman" w:cs="Times New Roman"/>
                <w:color w:val="000000"/>
                <w:sz w:val="14"/>
                <w:szCs w:val="14"/>
                <w:lang w:eastAsia="ru-RU"/>
              </w:rPr>
              <w:t>684 095 832,21</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Calibri" w:hAnsi="Times New Roman" w:cs="Times New Roman"/>
                <w:color w:val="000000"/>
                <w:sz w:val="14"/>
                <w:szCs w:val="14"/>
                <w:lang w:eastAsia="ru-RU"/>
              </w:rPr>
              <w:t>139 433 747,94</w:t>
            </w:r>
          </w:p>
        </w:tc>
        <w:tc>
          <w:tcPr>
            <w:tcW w:w="1418"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Calibri" w:hAnsi="Times New Roman" w:cs="Times New Roman"/>
                <w:color w:val="000000"/>
                <w:sz w:val="14"/>
                <w:szCs w:val="14"/>
                <w:lang w:eastAsia="ru-RU"/>
              </w:rPr>
              <w:t>423 522 389,47</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29 374 892,45</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30 588 267,45</w:t>
            </w:r>
          </w:p>
        </w:tc>
        <w:tc>
          <w:tcPr>
            <w:tcW w:w="1134" w:type="dxa"/>
            <w:gridSpan w:val="2"/>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30 588 267,45</w:t>
            </w:r>
          </w:p>
        </w:tc>
        <w:tc>
          <w:tcPr>
            <w:tcW w:w="1134"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30 588 267,45</w:t>
            </w:r>
          </w:p>
        </w:tc>
        <w:tc>
          <w:tcPr>
            <w:tcW w:w="1134" w:type="dxa"/>
            <w:tcBorders>
              <w:top w:val="nil"/>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tcBorders>
              <w:top w:val="nil"/>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shd w:val="clear" w:color="auto" w:fill="auto"/>
            <w:noWrap/>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418"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57 060 653,04</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11 487 353,04</w:t>
            </w:r>
          </w:p>
        </w:tc>
        <w:tc>
          <w:tcPr>
            <w:tcW w:w="1418"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8 887 500,00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8 887 500,00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gridSpan w:val="2"/>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472 498 062,46</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99 267 398,36</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315 850 364,10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13 901 000,00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14 493 100,00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14 493 100,00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14 493 100,00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города </w:t>
            </w:r>
          </w:p>
        </w:tc>
        <w:tc>
          <w:tcPr>
            <w:tcW w:w="1276" w:type="dxa"/>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154 537 116,71</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28 678 996,54</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98 784 525,37</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6 586 392,45</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6 829 067,45</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6 829 067,45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6 829 067,45</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hideMark/>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hideMark/>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val="restart"/>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Департамент городского хозяйства</w:t>
            </w: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7 391 630,47</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7 391 630,47</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5 306 414,10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5 306 414,10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города </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2 085 216,37</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2 085 216,37</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restart"/>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val="restart"/>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Департамент </w:t>
            </w:r>
            <w:proofErr w:type="spellStart"/>
            <w:proofErr w:type="gramStart"/>
            <w:r w:rsidRPr="00FA11A7">
              <w:rPr>
                <w:rFonts w:ascii="Times New Roman" w:eastAsia="Times New Roman" w:hAnsi="Times New Roman" w:cs="Times New Roman"/>
                <w:sz w:val="14"/>
                <w:szCs w:val="14"/>
                <w:lang w:eastAsia="ru-RU"/>
              </w:rPr>
              <w:t>градострои-тельства</w:t>
            </w:r>
            <w:proofErr w:type="spellEnd"/>
            <w:proofErr w:type="gramEnd"/>
            <w:r w:rsidRPr="00FA11A7">
              <w:rPr>
                <w:rFonts w:ascii="Times New Roman" w:eastAsia="Times New Roman" w:hAnsi="Times New Roman" w:cs="Times New Roman"/>
                <w:sz w:val="14"/>
                <w:szCs w:val="14"/>
                <w:lang w:eastAsia="ru-RU"/>
              </w:rPr>
              <w:t xml:space="preserve"> </w:t>
            </w:r>
            <w:r w:rsidRPr="00FA11A7">
              <w:rPr>
                <w:rFonts w:ascii="Times New Roman" w:eastAsia="Times New Roman" w:hAnsi="Times New Roman" w:cs="Times New Roman"/>
                <w:sz w:val="14"/>
                <w:szCs w:val="14"/>
                <w:lang w:eastAsia="ru-RU"/>
              </w:rPr>
              <w:br/>
              <w:t>и архитектуры</w:t>
            </w:r>
          </w:p>
        </w:tc>
        <w:tc>
          <w:tcPr>
            <w:tcW w:w="993" w:type="dxa"/>
            <w:vMerge w:val="restart"/>
            <w:shd w:val="clear" w:color="auto" w:fill="auto"/>
          </w:tcPr>
          <w:p w:rsidR="00FA11A7" w:rsidRPr="00FA11A7" w:rsidRDefault="00FA11A7" w:rsidP="00FA11A7">
            <w:pPr>
              <w:spacing w:after="0" w:line="240" w:lineRule="auto"/>
              <w:ind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МКУ «Управление капитального строительства города Ханты-Мансийска»</w:t>
            </w: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288 191 853,26</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1 781 360,00</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280 349 887,20</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6 060 606,06</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tcBorders>
              <w:top w:val="nil"/>
              <w:left w:val="single" w:sz="4" w:space="0" w:color="auto"/>
              <w:bottom w:val="single" w:sz="4" w:space="0" w:color="auto"/>
              <w:right w:val="single" w:sz="4" w:space="0" w:color="auto"/>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229 283 589,76</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223 283 589,76</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6 000 000,00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города </w:t>
            </w:r>
          </w:p>
        </w:tc>
        <w:tc>
          <w:tcPr>
            <w:tcW w:w="1276" w:type="dxa"/>
            <w:tcBorders>
              <w:top w:val="nil"/>
              <w:left w:val="single" w:sz="4" w:space="0" w:color="auto"/>
              <w:bottom w:val="single" w:sz="4" w:space="0" w:color="auto"/>
              <w:right w:val="single" w:sz="4" w:space="0" w:color="auto"/>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58 908 263,50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1 781 360,00</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57 066 297,44</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60 606,06</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567"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418" w:type="dxa"/>
            <w:vMerge/>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2"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993" w:type="dxa"/>
            <w:vMerge/>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tcBorders>
              <w:top w:val="nil"/>
              <w:left w:val="single" w:sz="4" w:space="0" w:color="auto"/>
              <w:bottom w:val="single" w:sz="4" w:space="0" w:color="auto"/>
              <w:right w:val="single" w:sz="4" w:space="0" w:color="auto"/>
            </w:tcBorders>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0,00</w:t>
            </w:r>
          </w:p>
        </w:tc>
      </w:tr>
      <w:tr w:rsidR="00FA11A7" w:rsidRPr="00FA11A7" w:rsidTr="0066087D">
        <w:trPr>
          <w:trHeight w:val="20"/>
        </w:trPr>
        <w:tc>
          <w:tcPr>
            <w:tcW w:w="3970" w:type="dxa"/>
            <w:gridSpan w:val="4"/>
            <w:vMerge w:val="restart"/>
            <w:shd w:val="clear" w:color="auto" w:fill="auto"/>
            <w:noWrap/>
            <w:hideMark/>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Всего по программе:</w:t>
            </w: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hideMark/>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9 789 730 211,27</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914 061 922,00</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1 462 906 263,71</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761 850 684,92</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762 126 065,98</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756 789 359,92</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774 789 359,92</w:t>
            </w:r>
          </w:p>
        </w:tc>
        <w:tc>
          <w:tcPr>
            <w:tcW w:w="1134" w:type="dxa"/>
            <w:shd w:val="clear" w:color="auto" w:fill="FFFFFF" w:themeFill="background1"/>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726 201 092,47</w:t>
            </w:r>
          </w:p>
        </w:tc>
        <w:tc>
          <w:tcPr>
            <w:tcW w:w="1134" w:type="dxa"/>
            <w:shd w:val="clear" w:color="auto" w:fill="FFFFFF" w:themeFill="background1"/>
            <w:noWrap/>
            <w:hideMark/>
          </w:tcPr>
          <w:p w:rsidR="00FA11A7" w:rsidRPr="00FA11A7" w:rsidRDefault="00FA11A7" w:rsidP="00FA11A7">
            <w:pPr>
              <w:spacing w:after="0" w:line="240" w:lineRule="auto"/>
              <w:ind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3 631 005 462,35</w:t>
            </w:r>
          </w:p>
        </w:tc>
      </w:tr>
      <w:tr w:rsidR="00FA11A7" w:rsidRPr="00FA11A7" w:rsidTr="0066087D">
        <w:trPr>
          <w:trHeight w:val="20"/>
        </w:trPr>
        <w:tc>
          <w:tcPr>
            <w:tcW w:w="3970" w:type="dxa"/>
            <w:gridSpan w:val="4"/>
            <w:vMerge/>
            <w:shd w:val="clear" w:color="auto" w:fill="auto"/>
            <w:noWrap/>
            <w:vAlign w:val="center"/>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57 060 653,04</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11 487 353,04</w:t>
            </w:r>
          </w:p>
        </w:tc>
        <w:tc>
          <w:tcPr>
            <w:tcW w:w="1418"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8 887 500,00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8 887 500,00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9 266 100,00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hideMark/>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1 242 317 874,00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164 690 812,46</w:t>
            </w:r>
          </w:p>
        </w:tc>
        <w:tc>
          <w:tcPr>
            <w:tcW w:w="1418"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608 463 961,54</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52 998 900,00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60 592 400,00</w:t>
            </w:r>
          </w:p>
        </w:tc>
        <w:tc>
          <w:tcPr>
            <w:tcW w:w="1134" w:type="dxa"/>
            <w:gridSpan w:val="2"/>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55 316 300,00</w:t>
            </w:r>
          </w:p>
        </w:tc>
        <w:tc>
          <w:tcPr>
            <w:tcW w:w="1134" w:type="dxa"/>
            <w:shd w:val="clear" w:color="auto" w:fill="auto"/>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55 316 300,00</w:t>
            </w:r>
          </w:p>
        </w:tc>
        <w:tc>
          <w:tcPr>
            <w:tcW w:w="1134" w:type="dxa"/>
            <w:shd w:val="clear" w:color="auto" w:fill="FFFFFF" w:themeFill="background1"/>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40 823 200,00</w:t>
            </w:r>
          </w:p>
        </w:tc>
        <w:tc>
          <w:tcPr>
            <w:tcW w:w="1134" w:type="dxa"/>
            <w:shd w:val="clear" w:color="auto" w:fill="FFFFFF" w:themeFill="background1"/>
            <w:noWrap/>
            <w:hideMark/>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204 116 000,00</w:t>
            </w:r>
          </w:p>
        </w:tc>
      </w:tr>
      <w:tr w:rsidR="00FA11A7" w:rsidRPr="00FA11A7" w:rsidTr="0066087D">
        <w:trPr>
          <w:trHeight w:val="20"/>
        </w:trPr>
        <w:tc>
          <w:tcPr>
            <w:tcW w:w="3970" w:type="dxa"/>
            <w:gridSpan w:val="4"/>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города </w:t>
            </w:r>
          </w:p>
        </w:tc>
        <w:tc>
          <w:tcPr>
            <w:tcW w:w="1276"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8 490 351 684,23</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737 883 756,50</w:t>
            </w:r>
          </w:p>
        </w:tc>
        <w:tc>
          <w:tcPr>
            <w:tcW w:w="1418"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845 554 802,17</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699 964 284,92</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692 267 565,98</w:t>
            </w:r>
          </w:p>
        </w:tc>
        <w:tc>
          <w:tcPr>
            <w:tcW w:w="1134" w:type="dxa"/>
            <w:gridSpan w:val="2"/>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692 206 959,92</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710 206 959,92</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685 377 892,47</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3 426 889 462,35</w:t>
            </w:r>
          </w:p>
        </w:tc>
      </w:tr>
      <w:tr w:rsidR="00FA11A7" w:rsidRPr="00FA11A7" w:rsidTr="0066087D">
        <w:trPr>
          <w:trHeight w:val="269"/>
        </w:trPr>
        <w:tc>
          <w:tcPr>
            <w:tcW w:w="3970" w:type="dxa"/>
            <w:gridSpan w:val="4"/>
            <w:vMerge/>
            <w:shd w:val="clear" w:color="auto" w:fill="auto"/>
            <w:vAlign w:val="center"/>
            <w:hideMark/>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hideMark/>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418"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hideMark/>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lastRenderedPageBreak/>
              <w:t>в том числе:</w:t>
            </w:r>
          </w:p>
        </w:tc>
        <w:tc>
          <w:tcPr>
            <w:tcW w:w="11907" w:type="dxa"/>
            <w:gridSpan w:val="14"/>
            <w:shd w:val="clear" w:color="auto" w:fill="auto"/>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p>
        </w:tc>
      </w:tr>
      <w:tr w:rsidR="00FA11A7" w:rsidRPr="00FA11A7" w:rsidTr="0066087D">
        <w:trPr>
          <w:trHeight w:val="20"/>
        </w:trPr>
        <w:tc>
          <w:tcPr>
            <w:tcW w:w="3970" w:type="dxa"/>
            <w:gridSpan w:val="4"/>
            <w:vMerge w:val="restart"/>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инвестиции в объекты муниципальной собственности</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highlight w:val="yellow"/>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tcPr>
          <w:p w:rsidR="00FA11A7" w:rsidRPr="00FA11A7" w:rsidRDefault="00FA11A7" w:rsidP="00FA11A7">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w:t>
            </w:r>
          </w:p>
          <w:p w:rsidR="00FA11A7" w:rsidRPr="00FA11A7" w:rsidRDefault="00FA11A7" w:rsidP="00FA11A7">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города</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20 000 000,00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tcPr>
          <w:p w:rsidR="00FA11A7" w:rsidRPr="00FA11A7" w:rsidRDefault="00FA11A7" w:rsidP="00FA11A7">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shd w:val="clear" w:color="auto" w:fill="FFFFFF" w:themeFill="background1"/>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Прочие расходы</w:t>
            </w:r>
          </w:p>
        </w:tc>
        <w:tc>
          <w:tcPr>
            <w:tcW w:w="1275" w:type="dxa"/>
            <w:shd w:val="clear" w:color="auto" w:fill="FFFFFF" w:themeFill="background1"/>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9 771 730 211,27</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914 061 922,00</w:t>
            </w:r>
          </w:p>
        </w:tc>
        <w:tc>
          <w:tcPr>
            <w:tcW w:w="1276"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1 462 906 263,71</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761 850 684,92</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762 126 065,98</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756 789 359,92</w:t>
            </w:r>
          </w:p>
        </w:tc>
        <w:tc>
          <w:tcPr>
            <w:tcW w:w="1276"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756 789 359,92</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726 201 092,47</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3 631 005 462,35</w:t>
            </w:r>
          </w:p>
        </w:tc>
      </w:tr>
      <w:tr w:rsidR="00FA11A7" w:rsidRPr="00FA11A7" w:rsidTr="00FA11A7">
        <w:trPr>
          <w:trHeight w:val="20"/>
        </w:trPr>
        <w:tc>
          <w:tcPr>
            <w:tcW w:w="3970" w:type="dxa"/>
            <w:gridSpan w:val="4"/>
            <w:vMerge/>
            <w:shd w:val="clear" w:color="auto" w:fill="FFFFFF" w:themeFill="background1"/>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57 060 653,04</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11 487 353,04</w:t>
            </w:r>
          </w:p>
        </w:tc>
        <w:tc>
          <w:tcPr>
            <w:tcW w:w="1276"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8 887 500,00</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8 887 500,00</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134"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276" w:type="dxa"/>
            <w:gridSpan w:val="2"/>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shd w:val="clear" w:color="auto" w:fill="FFFFFF" w:themeFill="background1"/>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1 242 317 874,00</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164 690 812,46</w:t>
            </w:r>
          </w:p>
        </w:tc>
        <w:tc>
          <w:tcPr>
            <w:tcW w:w="1276"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608 463 961,54</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52 998 900,00</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60 592 400,00</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55 316 300,00</w:t>
            </w:r>
          </w:p>
        </w:tc>
        <w:tc>
          <w:tcPr>
            <w:tcW w:w="1276"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55 316 300,00</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40 823 200,00</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204 116 000,00</w:t>
            </w:r>
          </w:p>
        </w:tc>
      </w:tr>
      <w:tr w:rsidR="00FA11A7" w:rsidRPr="00FA11A7" w:rsidTr="00FA11A7">
        <w:trPr>
          <w:trHeight w:val="20"/>
        </w:trPr>
        <w:tc>
          <w:tcPr>
            <w:tcW w:w="3970" w:type="dxa"/>
            <w:gridSpan w:val="4"/>
            <w:vMerge/>
            <w:shd w:val="clear" w:color="auto" w:fill="FFFFFF" w:themeFill="background1"/>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tcPr>
          <w:p w:rsidR="00FA11A7" w:rsidRPr="00FA11A7" w:rsidRDefault="00FA11A7" w:rsidP="00FA11A7">
            <w:pPr>
              <w:widowControl w:val="0"/>
              <w:autoSpaceDE w:val="0"/>
              <w:autoSpaceDN w:val="0"/>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w:t>
            </w:r>
          </w:p>
          <w:p w:rsidR="00FA11A7" w:rsidRPr="00FA11A7" w:rsidRDefault="00FA11A7" w:rsidP="00FA11A7">
            <w:pPr>
              <w:widowControl w:val="0"/>
              <w:autoSpaceDE w:val="0"/>
              <w:autoSpaceDN w:val="0"/>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города</w:t>
            </w:r>
          </w:p>
        </w:tc>
        <w:tc>
          <w:tcPr>
            <w:tcW w:w="1276"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bCs/>
                <w:sz w:val="14"/>
                <w:szCs w:val="14"/>
                <w:lang w:eastAsia="ru-RU"/>
              </w:rPr>
              <w:t>8 472 351 684,23</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bCs/>
                <w:sz w:val="14"/>
                <w:szCs w:val="14"/>
                <w:lang w:eastAsia="ru-RU"/>
              </w:rPr>
            </w:pPr>
            <w:r w:rsidRPr="00FA11A7">
              <w:rPr>
                <w:rFonts w:ascii="Times New Roman" w:eastAsia="Times New Roman" w:hAnsi="Times New Roman" w:cs="Times New Roman"/>
                <w:bCs/>
                <w:sz w:val="14"/>
                <w:szCs w:val="14"/>
                <w:lang w:eastAsia="ru-RU"/>
              </w:rPr>
              <w:t>737 883 756,50</w:t>
            </w:r>
          </w:p>
        </w:tc>
        <w:tc>
          <w:tcPr>
            <w:tcW w:w="1276"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845 554 802,17</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699 964 284,92</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692 267 565,98</w:t>
            </w:r>
          </w:p>
        </w:tc>
        <w:tc>
          <w:tcPr>
            <w:tcW w:w="1134"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692 206 959,92</w:t>
            </w:r>
          </w:p>
        </w:tc>
        <w:tc>
          <w:tcPr>
            <w:tcW w:w="1276" w:type="dxa"/>
            <w:gridSpan w:val="2"/>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692 206 959,92</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685 377 892,47</w:t>
            </w:r>
          </w:p>
        </w:tc>
        <w:tc>
          <w:tcPr>
            <w:tcW w:w="1134" w:type="dxa"/>
            <w:shd w:val="clear" w:color="auto" w:fill="FFFFFF" w:themeFill="background1"/>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3 426 889 462,35</w:t>
            </w:r>
          </w:p>
        </w:tc>
      </w:tr>
      <w:tr w:rsidR="00FA11A7" w:rsidRPr="00FA11A7" w:rsidTr="00FA11A7">
        <w:trPr>
          <w:trHeight w:val="20"/>
        </w:trPr>
        <w:tc>
          <w:tcPr>
            <w:tcW w:w="3970" w:type="dxa"/>
            <w:gridSpan w:val="4"/>
            <w:vMerge/>
            <w:shd w:val="clear" w:color="auto" w:fill="FFFFFF" w:themeFill="background1"/>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FFFFFF" w:themeFill="background1"/>
          </w:tcPr>
          <w:p w:rsidR="00FA11A7" w:rsidRPr="00FA11A7" w:rsidRDefault="00FA11A7" w:rsidP="00FA11A7">
            <w:pPr>
              <w:widowControl w:val="0"/>
              <w:autoSpaceDE w:val="0"/>
              <w:autoSpaceDN w:val="0"/>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FFFFFF" w:themeFill="background1"/>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Департамент городского хозяйства</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val="en-US" w:eastAsia="ru-RU"/>
              </w:rPr>
              <w:t>1 </w:t>
            </w:r>
            <w:r w:rsidRPr="00FA11A7">
              <w:rPr>
                <w:rFonts w:ascii="Times New Roman" w:eastAsia="Times New Roman" w:hAnsi="Times New Roman" w:cs="Times New Roman"/>
                <w:sz w:val="14"/>
                <w:szCs w:val="14"/>
                <w:lang w:eastAsia="ru-RU"/>
              </w:rPr>
              <w:t>827 652 880,87</w:t>
            </w:r>
          </w:p>
        </w:tc>
        <w:tc>
          <w:tcPr>
            <w:tcW w:w="1134"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129 737 475,92</w:t>
            </w:r>
          </w:p>
        </w:tc>
        <w:tc>
          <w:tcPr>
            <w:tcW w:w="1276"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129 866 340,45</w:t>
            </w:r>
          </w:p>
        </w:tc>
        <w:tc>
          <w:tcPr>
            <w:tcW w:w="1134" w:type="dxa"/>
            <w:gridSpan w:val="2"/>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155 324 526,45</w:t>
            </w:r>
          </w:p>
        </w:tc>
        <w:tc>
          <w:tcPr>
            <w:tcW w:w="1134" w:type="dxa"/>
            <w:gridSpan w:val="2"/>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156 325 926,45</w:t>
            </w:r>
          </w:p>
        </w:tc>
        <w:tc>
          <w:tcPr>
            <w:tcW w:w="1134" w:type="dxa"/>
            <w:gridSpan w:val="2"/>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157 049 826,45</w:t>
            </w:r>
          </w:p>
        </w:tc>
        <w:tc>
          <w:tcPr>
            <w:tcW w:w="1276" w:type="dxa"/>
            <w:gridSpan w:val="2"/>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157 049 826,45</w:t>
            </w:r>
          </w:p>
        </w:tc>
        <w:tc>
          <w:tcPr>
            <w:tcW w:w="1134"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157 049 826,45</w:t>
            </w:r>
          </w:p>
        </w:tc>
        <w:tc>
          <w:tcPr>
            <w:tcW w:w="1134" w:type="dxa"/>
            <w:shd w:val="clear" w:color="auto" w:fill="auto"/>
            <w:noWrap/>
          </w:tcPr>
          <w:p w:rsidR="00FA11A7" w:rsidRPr="00FA11A7" w:rsidRDefault="00FA11A7" w:rsidP="00FA11A7">
            <w:pPr>
              <w:spacing w:after="0" w:line="240" w:lineRule="auto"/>
              <w:ind w:left="-108" w:right="-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785 249 132,25</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414 083 214,10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32 765 914,10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32 434 500,00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33 407 900,00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34 409 300,00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35 133 200,00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35 133 200,00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35 133 200,00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175 666 000,00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1 413 569 666,77</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96 971 561,82</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97 431 840,45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121 916 626,45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121 916 626,45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121 916 626,45</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121 916 626,45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121 916 626,45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609 583 132,25</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sz w:val="14"/>
                <w:szCs w:val="14"/>
                <w:lang w:eastAsia="ru-RU"/>
              </w:rPr>
            </w:pPr>
            <w:r w:rsidRPr="00FA11A7">
              <w:rPr>
                <w:rFonts w:ascii="Times New Roman" w:eastAsia="Calibri" w:hAnsi="Times New Roman" w:cs="Times New Roman"/>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48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МКУ «Служба муниципального заказа в ЖКХ»</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5 329 299 195,60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581 507 722,64</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839 907 620,96</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408 049 308,17</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409 262 683,17</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409 262 683,17</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409 262 683,17</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378 674 415,72</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1 893 372 078,60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57 060 653,04</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11 487 353,04</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8 887 500,00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8 887 500,00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9 266 100,00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автономного округа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590 234 659,90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131 924 898,36</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344 029 461,54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19 591 000,00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20 183 100,00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20 183 100,00</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20 183 100,00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5 690 000,00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28 450 000,00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4 682 003 882,66</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438 095 471,24</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486 990 659,42</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379 570 808,17</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379 813 483,17</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379 813 483,17</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379 813 483,17</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372 984 415,72</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1 864 922 078,60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jc w:val="both"/>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val="restart"/>
            <w:shd w:val="clear" w:color="auto" w:fill="auto"/>
          </w:tcPr>
          <w:p w:rsidR="00FA11A7" w:rsidRPr="0066087D" w:rsidRDefault="00FA11A7" w:rsidP="00FA11A7">
            <w:pPr>
              <w:spacing w:after="0" w:line="240" w:lineRule="auto"/>
              <w:rPr>
                <w:rFonts w:ascii="Times New Roman" w:eastAsia="Times New Roman" w:hAnsi="Times New Roman" w:cs="Times New Roman"/>
                <w:sz w:val="16"/>
                <w:szCs w:val="16"/>
                <w:lang w:eastAsia="ru-RU"/>
              </w:rPr>
            </w:pPr>
            <w:r w:rsidRPr="0066087D">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1275" w:type="dxa"/>
            <w:shd w:val="clear" w:color="auto" w:fill="auto"/>
            <w:vAlign w:val="center"/>
          </w:tcPr>
          <w:p w:rsidR="00FA11A7" w:rsidRPr="0066087D" w:rsidRDefault="00FA11A7" w:rsidP="00FA11A7">
            <w:pPr>
              <w:spacing w:after="0" w:line="240" w:lineRule="auto"/>
              <w:jc w:val="both"/>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344 668 179,76</w:t>
            </w:r>
          </w:p>
        </w:tc>
        <w:tc>
          <w:tcPr>
            <w:tcW w:w="1134"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5 503 086,50</w:t>
            </w:r>
          </w:p>
        </w:tc>
        <w:tc>
          <w:tcPr>
            <w:tcW w:w="1276"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287 104 487,20</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10 000 000,00</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8 060 606,06</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2 000 000,00</w:t>
            </w:r>
          </w:p>
        </w:tc>
        <w:tc>
          <w:tcPr>
            <w:tcW w:w="1276"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20 000 000,00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2 000 000,00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10 000 000,00</w:t>
            </w:r>
          </w:p>
        </w:tc>
      </w:tr>
      <w:tr w:rsidR="00FA11A7" w:rsidRPr="00FA11A7" w:rsidTr="0066087D">
        <w:trPr>
          <w:trHeight w:val="20"/>
        </w:trPr>
        <w:tc>
          <w:tcPr>
            <w:tcW w:w="3970" w:type="dxa"/>
            <w:gridSpan w:val="4"/>
            <w:vMerge/>
            <w:shd w:val="clear" w:color="auto" w:fill="auto"/>
          </w:tcPr>
          <w:p w:rsidR="00FA11A7" w:rsidRPr="0066087D"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66087D" w:rsidRDefault="00FA11A7" w:rsidP="00FA11A7">
            <w:pPr>
              <w:spacing w:after="0" w:line="240" w:lineRule="auto"/>
              <w:jc w:val="both"/>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66087D"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66087D" w:rsidRDefault="00FA11A7" w:rsidP="00FA11A7">
            <w:pPr>
              <w:spacing w:after="0" w:line="240" w:lineRule="auto"/>
              <w:jc w:val="both"/>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 xml:space="preserve">бюджет </w:t>
            </w:r>
            <w:proofErr w:type="spellStart"/>
            <w:proofErr w:type="gramStart"/>
            <w:r w:rsidRPr="0066087D">
              <w:rPr>
                <w:rFonts w:ascii="Times New Roman" w:eastAsia="Times New Roman" w:hAnsi="Times New Roman" w:cs="Times New Roman"/>
                <w:sz w:val="14"/>
                <w:szCs w:val="14"/>
                <w:lang w:eastAsia="ru-RU"/>
              </w:rPr>
              <w:t>автоном-ного</w:t>
            </w:r>
            <w:proofErr w:type="spellEnd"/>
            <w:proofErr w:type="gramEnd"/>
            <w:r w:rsidRPr="0066087D">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229 283 589,76</w:t>
            </w:r>
          </w:p>
        </w:tc>
        <w:tc>
          <w:tcPr>
            <w:tcW w:w="1134" w:type="dxa"/>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0,00</w:t>
            </w:r>
          </w:p>
        </w:tc>
        <w:tc>
          <w:tcPr>
            <w:tcW w:w="1276" w:type="dxa"/>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Calibri" w:hAnsi="Times New Roman" w:cs="Times New Roman"/>
                <w:color w:val="000000"/>
                <w:sz w:val="14"/>
                <w:szCs w:val="14"/>
                <w:lang w:eastAsia="ru-RU"/>
              </w:rPr>
              <w:t>223 283 589,76</w:t>
            </w:r>
          </w:p>
        </w:tc>
        <w:tc>
          <w:tcPr>
            <w:tcW w:w="1134" w:type="dxa"/>
            <w:gridSpan w:val="2"/>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6 000 000,00</w:t>
            </w:r>
          </w:p>
        </w:tc>
        <w:tc>
          <w:tcPr>
            <w:tcW w:w="1134" w:type="dxa"/>
            <w:gridSpan w:val="2"/>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66087D" w:rsidRDefault="00FA11A7" w:rsidP="00FA11A7">
            <w:pPr>
              <w:spacing w:after="0" w:line="240" w:lineRule="auto"/>
              <w:jc w:val="center"/>
              <w:rPr>
                <w:rFonts w:ascii="Times New Roman" w:eastAsia="Times New Roman" w:hAnsi="Times New Roman" w:cs="Times New Roman"/>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spacing w:after="0" w:line="240" w:lineRule="auto"/>
              <w:jc w:val="center"/>
              <w:rPr>
                <w:rFonts w:ascii="Times New Roman" w:eastAsia="Times New Roman" w:hAnsi="Times New Roman" w:cs="Times New Roman"/>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66087D">
        <w:trPr>
          <w:trHeight w:val="20"/>
        </w:trPr>
        <w:tc>
          <w:tcPr>
            <w:tcW w:w="3970" w:type="dxa"/>
            <w:gridSpan w:val="4"/>
            <w:vMerge/>
            <w:shd w:val="clear" w:color="auto" w:fill="auto"/>
          </w:tcPr>
          <w:p w:rsidR="00FA11A7" w:rsidRPr="0066087D"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66087D" w:rsidRDefault="00FA11A7" w:rsidP="00FA11A7">
            <w:pPr>
              <w:spacing w:after="0" w:line="240" w:lineRule="auto"/>
              <w:jc w:val="both"/>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 xml:space="preserve">бюджет города </w:t>
            </w:r>
          </w:p>
        </w:tc>
        <w:tc>
          <w:tcPr>
            <w:tcW w:w="1276"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115 384 590,00</w:t>
            </w:r>
          </w:p>
        </w:tc>
        <w:tc>
          <w:tcPr>
            <w:tcW w:w="1134"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5 503 086,50</w:t>
            </w:r>
          </w:p>
        </w:tc>
        <w:tc>
          <w:tcPr>
            <w:tcW w:w="1276" w:type="dxa"/>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63 820 897,44</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10 000 000,00</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2 060 606,06</w:t>
            </w:r>
          </w:p>
        </w:tc>
        <w:tc>
          <w:tcPr>
            <w:tcW w:w="1134"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2 000 000,00</w:t>
            </w:r>
          </w:p>
        </w:tc>
        <w:tc>
          <w:tcPr>
            <w:tcW w:w="1276" w:type="dxa"/>
            <w:gridSpan w:val="2"/>
            <w:shd w:val="clear" w:color="auto" w:fill="auto"/>
            <w:noWrap/>
          </w:tcPr>
          <w:p w:rsidR="00FA11A7" w:rsidRPr="0066087D"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20 000 000,00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2 000 000,00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10 000 000,00</w:t>
            </w:r>
          </w:p>
        </w:tc>
      </w:tr>
      <w:tr w:rsidR="00FA11A7" w:rsidRPr="00FA11A7" w:rsidTr="0066087D">
        <w:trPr>
          <w:trHeight w:val="20"/>
        </w:trPr>
        <w:tc>
          <w:tcPr>
            <w:tcW w:w="3970" w:type="dxa"/>
            <w:gridSpan w:val="4"/>
            <w:vMerge/>
            <w:shd w:val="clear" w:color="auto" w:fill="FBD4B4" w:themeFill="accent6" w:themeFillTint="66"/>
          </w:tcPr>
          <w:p w:rsidR="00FA11A7" w:rsidRPr="0066087D"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66087D" w:rsidRDefault="00FA11A7" w:rsidP="00FA11A7">
            <w:pPr>
              <w:spacing w:after="0" w:line="240" w:lineRule="auto"/>
              <w:jc w:val="both"/>
              <w:rPr>
                <w:rFonts w:ascii="Times New Roman" w:eastAsia="Times New Roman" w:hAnsi="Times New Roman" w:cs="Times New Roman"/>
                <w:sz w:val="14"/>
                <w:szCs w:val="14"/>
                <w:lang w:eastAsia="ru-RU"/>
              </w:rPr>
            </w:pPr>
            <w:r w:rsidRPr="0066087D">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66087D"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66087D">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Департамент муниципальной собственности</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144 030 649,80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25 950 339,88</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9 098 209,92</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54 491 050,00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 </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144 030 649,80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25 950 339,88</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9 098 209,92</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10 898 210,00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54 491 050,00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48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 xml:space="preserve">МБУ «Управление эксплуатации служебных зданий» </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1 088 728 596,60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86 138 768,36</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455 722 649,20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1 088 728 596,60</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86 138 768,36</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91 144 529,84</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455 722 649,20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МКУ «Дирекция по содержанию имущества казны»</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3 600 000,16</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1 800 000,08</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3 600 000,16</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1 800 000,08</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1 800 000,08</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МБУ «Ритуальные услуги»</w:t>
            </w:r>
          </w:p>
          <w:p w:rsidR="00FA11A7" w:rsidRPr="00FA11A7" w:rsidRDefault="00FA11A7" w:rsidP="00FA11A7">
            <w:pPr>
              <w:spacing w:after="0" w:line="240" w:lineRule="auto"/>
              <w:rPr>
                <w:rFonts w:ascii="Times New Roman" w:eastAsia="Times New Roman" w:hAnsi="Times New Roman" w:cs="Times New Roman"/>
                <w:sz w:val="16"/>
                <w:szCs w:val="16"/>
                <w:lang w:eastAsia="ru-RU"/>
              </w:rPr>
            </w:pPr>
          </w:p>
          <w:p w:rsidR="00FA11A7" w:rsidRPr="00FA11A7" w:rsidRDefault="00FA11A7" w:rsidP="00FA11A7">
            <w:pPr>
              <w:spacing w:after="0" w:line="240" w:lineRule="auto"/>
              <w:rPr>
                <w:rFonts w:ascii="Times New Roman" w:eastAsia="Times New Roman" w:hAnsi="Times New Roman" w:cs="Times New Roman"/>
                <w:sz w:val="16"/>
                <w:szCs w:val="16"/>
                <w:lang w:eastAsia="ru-RU"/>
              </w:rPr>
            </w:pPr>
          </w:p>
          <w:p w:rsidR="00FA11A7" w:rsidRPr="00FA11A7" w:rsidRDefault="00FA11A7" w:rsidP="00FA11A7">
            <w:pPr>
              <w:spacing w:after="0" w:line="240" w:lineRule="auto"/>
              <w:rPr>
                <w:rFonts w:ascii="Times New Roman" w:eastAsia="Times New Roman" w:hAnsi="Times New Roman" w:cs="Times New Roman"/>
                <w:sz w:val="16"/>
                <w:szCs w:val="16"/>
                <w:lang w:eastAsia="ru-RU"/>
              </w:rPr>
            </w:pPr>
          </w:p>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448 553 477,13</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36 063 637,28</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187 495 381,75</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448 553 477,13</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36 063 637,28</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37 499 076,35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187 495 381,75</w:t>
            </w:r>
          </w:p>
        </w:tc>
      </w:tr>
      <w:tr w:rsidR="00FA11A7" w:rsidRPr="00FA11A7" w:rsidTr="00FA11A7">
        <w:trPr>
          <w:trHeight w:val="20"/>
        </w:trPr>
        <w:tc>
          <w:tcPr>
            <w:tcW w:w="3970" w:type="dxa"/>
            <w:gridSpan w:val="4"/>
            <w:vMerge/>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restart"/>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r w:rsidRPr="00FA11A7">
              <w:rPr>
                <w:rFonts w:ascii="Times New Roman" w:eastAsia="Times New Roman" w:hAnsi="Times New Roman" w:cs="Times New Roman"/>
                <w:sz w:val="16"/>
                <w:szCs w:val="16"/>
                <w:lang w:eastAsia="ru-RU"/>
              </w:rPr>
              <w:t>МБУ «Горсвет»</w:t>
            </w: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всего</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592 301 718,55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47 360 891,34</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55 590 486,11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244 675 170,55</w:t>
            </w:r>
          </w:p>
        </w:tc>
      </w:tr>
      <w:tr w:rsidR="00FA11A7" w:rsidRPr="00FA11A7" w:rsidTr="00FA11A7">
        <w:trPr>
          <w:trHeight w:val="20"/>
        </w:trPr>
        <w:tc>
          <w:tcPr>
            <w:tcW w:w="3970" w:type="dxa"/>
            <w:gridSpan w:val="4"/>
            <w:vMerge/>
            <w:vAlign w:val="center"/>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федеральный бюджет</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ign w:val="center"/>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 xml:space="preserve">бюджет </w:t>
            </w:r>
            <w:proofErr w:type="spellStart"/>
            <w:proofErr w:type="gramStart"/>
            <w:r w:rsidRPr="00FA11A7">
              <w:rPr>
                <w:rFonts w:ascii="Times New Roman" w:eastAsia="Times New Roman" w:hAnsi="Times New Roman" w:cs="Times New Roman"/>
                <w:sz w:val="14"/>
                <w:szCs w:val="14"/>
                <w:lang w:eastAsia="ru-RU"/>
              </w:rPr>
              <w:t>автоном-ного</w:t>
            </w:r>
            <w:proofErr w:type="spellEnd"/>
            <w:proofErr w:type="gramEnd"/>
            <w:r w:rsidRPr="00FA11A7">
              <w:rPr>
                <w:rFonts w:ascii="Times New Roman" w:eastAsia="Times New Roman" w:hAnsi="Times New Roman" w:cs="Times New Roman"/>
                <w:sz w:val="14"/>
                <w:szCs w:val="14"/>
                <w:lang w:eastAsia="ru-RU"/>
              </w:rPr>
              <w:t xml:space="preserve"> округа</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r w:rsidR="00FA11A7" w:rsidRPr="00FA11A7" w:rsidTr="00FA11A7">
        <w:trPr>
          <w:trHeight w:val="20"/>
        </w:trPr>
        <w:tc>
          <w:tcPr>
            <w:tcW w:w="3970" w:type="dxa"/>
            <w:gridSpan w:val="4"/>
            <w:vMerge/>
            <w:vAlign w:val="center"/>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бюджет города</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592 301 718,55</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47 360 891,34</w:t>
            </w:r>
          </w:p>
        </w:tc>
        <w:tc>
          <w:tcPr>
            <w:tcW w:w="1276"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55 590 486,11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276" w:type="dxa"/>
            <w:gridSpan w:val="2"/>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48 935 034,11</w:t>
            </w:r>
          </w:p>
        </w:tc>
        <w:tc>
          <w:tcPr>
            <w:tcW w:w="1134" w:type="dxa"/>
            <w:shd w:val="clear" w:color="auto" w:fill="auto"/>
            <w:noWrap/>
          </w:tcPr>
          <w:p w:rsidR="00FA11A7" w:rsidRPr="00FA11A7" w:rsidRDefault="00FA11A7" w:rsidP="00FA11A7">
            <w:pPr>
              <w:spacing w:after="0" w:line="240" w:lineRule="auto"/>
              <w:ind w:left="-108" w:right="-108" w:firstLine="108"/>
              <w:jc w:val="center"/>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244 675 170,55</w:t>
            </w:r>
          </w:p>
        </w:tc>
      </w:tr>
      <w:tr w:rsidR="00FA11A7" w:rsidRPr="00FA11A7" w:rsidTr="00FA11A7">
        <w:trPr>
          <w:trHeight w:val="20"/>
        </w:trPr>
        <w:tc>
          <w:tcPr>
            <w:tcW w:w="3970" w:type="dxa"/>
            <w:gridSpan w:val="4"/>
            <w:vMerge/>
            <w:vAlign w:val="center"/>
          </w:tcPr>
          <w:p w:rsidR="00FA11A7" w:rsidRPr="00FA11A7" w:rsidRDefault="00FA11A7" w:rsidP="00FA11A7">
            <w:pPr>
              <w:spacing w:after="0" w:line="240" w:lineRule="auto"/>
              <w:rPr>
                <w:rFonts w:ascii="Times New Roman" w:eastAsia="Times New Roman" w:hAnsi="Times New Roman" w:cs="Times New Roman"/>
                <w:sz w:val="16"/>
                <w:szCs w:val="16"/>
                <w:lang w:eastAsia="ru-RU"/>
              </w:rPr>
            </w:pPr>
          </w:p>
        </w:tc>
        <w:tc>
          <w:tcPr>
            <w:tcW w:w="1275" w:type="dxa"/>
            <w:shd w:val="clear" w:color="auto" w:fill="auto"/>
            <w:vAlign w:val="center"/>
          </w:tcPr>
          <w:p w:rsidR="00FA11A7" w:rsidRPr="00FA11A7" w:rsidRDefault="00FA11A7" w:rsidP="00FA11A7">
            <w:pPr>
              <w:spacing w:after="0" w:line="240" w:lineRule="auto"/>
              <w:rPr>
                <w:rFonts w:ascii="Times New Roman" w:eastAsia="Times New Roman" w:hAnsi="Times New Roman" w:cs="Times New Roman"/>
                <w:sz w:val="14"/>
                <w:szCs w:val="14"/>
                <w:lang w:eastAsia="ru-RU"/>
              </w:rPr>
            </w:pPr>
            <w:r w:rsidRPr="00FA11A7">
              <w:rPr>
                <w:rFonts w:ascii="Times New Roman" w:eastAsia="Times New Roman" w:hAnsi="Times New Roman" w:cs="Times New Roman"/>
                <w:sz w:val="14"/>
                <w:szCs w:val="14"/>
                <w:lang w:eastAsia="ru-RU"/>
              </w:rPr>
              <w:t>иные источники финансирования</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276" w:type="dxa"/>
            <w:gridSpan w:val="2"/>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c>
          <w:tcPr>
            <w:tcW w:w="1134" w:type="dxa"/>
            <w:shd w:val="clear" w:color="auto" w:fill="auto"/>
            <w:noWrap/>
          </w:tcPr>
          <w:p w:rsidR="00FA11A7" w:rsidRPr="00FA11A7" w:rsidRDefault="00FA11A7" w:rsidP="00FA11A7">
            <w:pPr>
              <w:tabs>
                <w:tab w:val="left" w:pos="6210"/>
              </w:tabs>
              <w:spacing w:after="0" w:line="240" w:lineRule="auto"/>
              <w:ind w:left="-108" w:right="-108" w:firstLine="108"/>
              <w:jc w:val="center"/>
              <w:rPr>
                <w:rFonts w:ascii="Times New Roman" w:eastAsia="Calibri" w:hAnsi="Times New Roman" w:cs="Times New Roman"/>
                <w:color w:val="000000"/>
                <w:sz w:val="14"/>
                <w:szCs w:val="14"/>
                <w:lang w:eastAsia="ru-RU"/>
              </w:rPr>
            </w:pPr>
            <w:r w:rsidRPr="00FA11A7">
              <w:rPr>
                <w:rFonts w:ascii="Times New Roman" w:eastAsia="Calibri" w:hAnsi="Times New Roman" w:cs="Times New Roman"/>
                <w:color w:val="000000"/>
                <w:sz w:val="14"/>
                <w:szCs w:val="14"/>
                <w:lang w:eastAsia="ru-RU"/>
              </w:rPr>
              <w:t>0,00</w:t>
            </w:r>
          </w:p>
        </w:tc>
      </w:tr>
    </w:tbl>
    <w:p w:rsidR="00046CF5" w:rsidRDefault="00046CF5" w:rsidP="00302620">
      <w:pPr>
        <w:spacing w:after="0" w:line="240" w:lineRule="auto"/>
        <w:ind w:firstLine="709"/>
        <w:jc w:val="both"/>
        <w:rPr>
          <w:rFonts w:ascii="Times New Roman" w:hAnsi="Times New Roman" w:cs="Times New Roman"/>
          <w:sz w:val="28"/>
          <w:szCs w:val="28"/>
        </w:rPr>
      </w:pPr>
    </w:p>
    <w:p w:rsidR="00046CF5" w:rsidRDefault="00046CF5">
      <w:pPr>
        <w:rPr>
          <w:rFonts w:ascii="Times New Roman" w:hAnsi="Times New Roman" w:cs="Times New Roman"/>
          <w:sz w:val="28"/>
          <w:szCs w:val="28"/>
        </w:rPr>
      </w:pPr>
      <w:r>
        <w:rPr>
          <w:rFonts w:ascii="Times New Roman" w:hAnsi="Times New Roman" w:cs="Times New Roman"/>
          <w:sz w:val="28"/>
          <w:szCs w:val="28"/>
        </w:rPr>
        <w:br w:type="page"/>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lastRenderedPageBreak/>
        <w:t xml:space="preserve">Приложение 2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к изменениям в постановление Администрации</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города Ханты-Мансийска от 17.10.2013 №1324</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 xml:space="preserve">«Об утверждении муниципальной программы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 xml:space="preserve">«Развитие жилищного и дорожного хозяйства,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благоустройство города Ханты-Мансийска»</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Мероприятия, реализуемые на принципах проектного управления, направленные в том числе</w:t>
      </w:r>
    </w:p>
    <w:p w:rsidR="00AE64C0" w:rsidRPr="00AE64C0" w:rsidRDefault="00AE64C0" w:rsidP="00AE64C0">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на исполнение национальных и федеральных проектов (программ) Российской Федерации, </w:t>
      </w:r>
    </w:p>
    <w:p w:rsidR="00AE64C0" w:rsidRPr="00AE64C0" w:rsidRDefault="00AE64C0" w:rsidP="00AE64C0">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портфелей проектов (программ) Ханты-Мансийского автономного округа – Югры, муниципальных </w:t>
      </w:r>
    </w:p>
    <w:p w:rsidR="00AE64C0" w:rsidRPr="00AE64C0" w:rsidRDefault="00AE64C0" w:rsidP="00AE64C0">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проектов города Ханты-Мансийска</w:t>
      </w:r>
    </w:p>
    <w:p w:rsidR="00AE64C0" w:rsidRPr="00AE64C0" w:rsidRDefault="00AE64C0" w:rsidP="00AE64C0">
      <w:pPr>
        <w:widowControl w:val="0"/>
        <w:autoSpaceDE w:val="0"/>
        <w:autoSpaceDN w:val="0"/>
        <w:adjustRightInd w:val="0"/>
        <w:spacing w:after="0" w:line="240" w:lineRule="auto"/>
        <w:ind w:firstLine="720"/>
        <w:jc w:val="both"/>
        <w:rPr>
          <w:rFonts w:ascii="Times New Roman" w:eastAsia="Calibri" w:hAnsi="Times New Roman" w:cs="Times New Roman"/>
          <w:sz w:val="24"/>
          <w:szCs w:val="24"/>
          <w:highlight w:val="yellow"/>
          <w:lang w:eastAsia="ru-RU"/>
        </w:rPr>
      </w:pPr>
    </w:p>
    <w:tbl>
      <w:tblPr>
        <w:tblW w:w="14899" w:type="dxa"/>
        <w:tblInd w:w="93" w:type="dxa"/>
        <w:tblLook w:val="04A0" w:firstRow="1" w:lastRow="0" w:firstColumn="1" w:lastColumn="0" w:noHBand="0" w:noVBand="1"/>
      </w:tblPr>
      <w:tblGrid>
        <w:gridCol w:w="1319"/>
        <w:gridCol w:w="1116"/>
        <w:gridCol w:w="1002"/>
        <w:gridCol w:w="995"/>
        <w:gridCol w:w="1356"/>
        <w:gridCol w:w="1245"/>
        <w:gridCol w:w="1268"/>
        <w:gridCol w:w="1403"/>
        <w:gridCol w:w="1129"/>
        <w:gridCol w:w="1265"/>
        <w:gridCol w:w="1401"/>
        <w:gridCol w:w="1400"/>
      </w:tblGrid>
      <w:tr w:rsidR="00AE64C0" w:rsidRPr="009B687C" w:rsidTr="00867FFB">
        <w:trPr>
          <w:trHeight w:val="810"/>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 xml:space="preserve">Наименование проекта </w:t>
            </w:r>
            <w:r w:rsidRPr="009B687C">
              <w:rPr>
                <w:rFonts w:ascii="Times New Roman" w:eastAsia="Times New Roman" w:hAnsi="Times New Roman" w:cs="Times New Roman"/>
                <w:sz w:val="16"/>
                <w:szCs w:val="16"/>
                <w:lang w:eastAsia="ru-RU"/>
              </w:rPr>
              <w:br/>
              <w:t>или мероприятия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Номер мероприятия</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Цели</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Срок реализации</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Источники финансирования</w:t>
            </w:r>
          </w:p>
        </w:tc>
        <w:tc>
          <w:tcPr>
            <w:tcW w:w="9190" w:type="dxa"/>
            <w:gridSpan w:val="7"/>
            <w:tcBorders>
              <w:top w:val="single" w:sz="4" w:space="0" w:color="auto"/>
              <w:left w:val="nil"/>
              <w:bottom w:val="single" w:sz="4" w:space="0" w:color="auto"/>
              <w:right w:val="single" w:sz="4" w:space="0" w:color="auto"/>
            </w:tcBorders>
            <w:shd w:val="clear" w:color="auto" w:fill="auto"/>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Параметры финансового обеспечения, рублей</w:t>
            </w:r>
          </w:p>
        </w:tc>
      </w:tr>
      <w:tr w:rsidR="00AE64C0" w:rsidRPr="009B687C" w:rsidTr="00867FFB">
        <w:trPr>
          <w:trHeight w:val="300"/>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2019 год</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2022 год</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2023 год</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2024 год</w:t>
            </w:r>
          </w:p>
        </w:tc>
      </w:tr>
      <w:tr w:rsidR="00AE64C0" w:rsidRPr="009B687C" w:rsidTr="00867FFB">
        <w:trPr>
          <w:trHeight w:val="300"/>
        </w:trPr>
        <w:tc>
          <w:tcPr>
            <w:tcW w:w="1239" w:type="dxa"/>
            <w:tcBorders>
              <w:top w:val="nil"/>
              <w:left w:val="single" w:sz="4" w:space="0" w:color="auto"/>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1</w:t>
            </w:r>
          </w:p>
        </w:tc>
        <w:tc>
          <w:tcPr>
            <w:tcW w:w="11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2</w:t>
            </w:r>
          </w:p>
        </w:tc>
        <w:tc>
          <w:tcPr>
            <w:tcW w:w="100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3</w:t>
            </w:r>
          </w:p>
        </w:tc>
        <w:tc>
          <w:tcPr>
            <w:tcW w:w="995"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4</w:t>
            </w:r>
          </w:p>
        </w:tc>
        <w:tc>
          <w:tcPr>
            <w:tcW w:w="135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5</w:t>
            </w: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12</w:t>
            </w:r>
          </w:p>
        </w:tc>
      </w:tr>
      <w:tr w:rsidR="00AE64C0" w:rsidRPr="009B687C" w:rsidTr="00867FFB">
        <w:trPr>
          <w:trHeight w:val="300"/>
        </w:trPr>
        <w:tc>
          <w:tcPr>
            <w:tcW w:w="14899" w:type="dxa"/>
            <w:gridSpan w:val="12"/>
            <w:tcBorders>
              <w:top w:val="nil"/>
              <w:left w:val="single" w:sz="4" w:space="0" w:color="auto"/>
              <w:bottom w:val="single" w:sz="4" w:space="0" w:color="auto"/>
              <w:right w:val="single" w:sz="4" w:space="0" w:color="auto"/>
            </w:tcBorders>
            <w:shd w:val="clear" w:color="auto" w:fill="auto"/>
            <w:vAlign w:val="center"/>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Мероприятия, основанные на национальных и федеральных проектах Российской Федерации</w:t>
            </w:r>
          </w:p>
        </w:tc>
      </w:tr>
      <w:tr w:rsidR="00AE64C0" w:rsidRPr="009B687C" w:rsidTr="00867FFB">
        <w:trPr>
          <w:trHeight w:val="704"/>
        </w:trPr>
        <w:tc>
          <w:tcPr>
            <w:tcW w:w="1239" w:type="dxa"/>
            <w:vMerge w:val="restart"/>
            <w:tcBorders>
              <w:top w:val="nil"/>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5</w:t>
            </w:r>
          </w:p>
        </w:tc>
        <w:tc>
          <w:tcPr>
            <w:tcW w:w="1002" w:type="dxa"/>
            <w:vMerge w:val="restart"/>
            <w:tcBorders>
              <w:top w:val="nil"/>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Системное повышение качества городской среды</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31.12.2024</w:t>
            </w:r>
          </w:p>
        </w:tc>
        <w:tc>
          <w:tcPr>
            <w:tcW w:w="135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федеральный бюджет</w:t>
            </w: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57 060 653,04</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11 487 353,04</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8 887 500,00</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8 887 500,00</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9 266 100,00</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9 266 100,00</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9 266 100,00</w:t>
            </w:r>
          </w:p>
        </w:tc>
      </w:tr>
      <w:tr w:rsidR="00AE64C0" w:rsidRPr="009B687C" w:rsidTr="00867FFB">
        <w:trPr>
          <w:trHeight w:val="840"/>
        </w:trPr>
        <w:tc>
          <w:tcPr>
            <w:tcW w:w="1239"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бюджет автономного округа</w:t>
            </w: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val="en-US" w:eastAsia="ru-RU"/>
              </w:rPr>
              <w:t>706 325 374</w:t>
            </w:r>
            <w:r w:rsidRPr="009B687C">
              <w:rPr>
                <w:rFonts w:ascii="Times New Roman" w:eastAsia="Times New Roman" w:hAnsi="Times New Roman" w:cs="Times New Roman"/>
                <w:sz w:val="14"/>
                <w:szCs w:val="1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103 273 812,46</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545 671 261,54</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13 901 000,00</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14 493 100,00</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14 493 100,00</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14 493 100,00</w:t>
            </w:r>
          </w:p>
        </w:tc>
      </w:tr>
      <w:tr w:rsidR="00AE64C0" w:rsidRPr="009B687C" w:rsidTr="00867FFB">
        <w:trPr>
          <w:trHeight w:val="982"/>
        </w:trPr>
        <w:tc>
          <w:tcPr>
            <w:tcW w:w="1239"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бюджет города</w:t>
            </w: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199 085 664,13</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28 690 291,45</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146 878 847,68</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5 697 125,00</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5 939 800,00</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5 939 800,00</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5 939 800,00</w:t>
            </w:r>
          </w:p>
        </w:tc>
      </w:tr>
      <w:tr w:rsidR="00AE64C0" w:rsidRPr="009B687C" w:rsidTr="00867FFB">
        <w:trPr>
          <w:trHeight w:val="300"/>
        </w:trPr>
        <w:tc>
          <w:tcPr>
            <w:tcW w:w="1239"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002"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rPr>
                <w:rFonts w:ascii="Times New Roman" w:eastAsia="Times New Roman" w:hAnsi="Times New Roman" w:cs="Times New Roman"/>
                <w:sz w:val="16"/>
                <w:szCs w:val="16"/>
                <w:lang w:eastAsia="ru-RU"/>
              </w:rPr>
            </w:pPr>
            <w:r w:rsidRPr="009B687C">
              <w:rPr>
                <w:rFonts w:ascii="Times New Roman" w:eastAsia="Times New Roman" w:hAnsi="Times New Roman" w:cs="Times New Roman"/>
                <w:sz w:val="16"/>
                <w:szCs w:val="16"/>
                <w:lang w:eastAsia="ru-RU"/>
              </w:rPr>
              <w:t>всего</w:t>
            </w:r>
          </w:p>
        </w:tc>
        <w:tc>
          <w:tcPr>
            <w:tcW w:w="1252"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962 471 691,17</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143 451 456,95</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701 437 609,22</w:t>
            </w:r>
          </w:p>
        </w:tc>
        <w:tc>
          <w:tcPr>
            <w:tcW w:w="1134"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28 485 625,00</w:t>
            </w:r>
          </w:p>
        </w:tc>
        <w:tc>
          <w:tcPr>
            <w:tcW w:w="1276"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29 699 000,00</w:t>
            </w:r>
          </w:p>
        </w:tc>
        <w:tc>
          <w:tcPr>
            <w:tcW w:w="1418"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29 699 000,00</w:t>
            </w:r>
          </w:p>
        </w:tc>
        <w:tc>
          <w:tcPr>
            <w:tcW w:w="1417" w:type="dxa"/>
            <w:tcBorders>
              <w:top w:val="nil"/>
              <w:left w:val="nil"/>
              <w:bottom w:val="single" w:sz="4" w:space="0" w:color="auto"/>
              <w:right w:val="single" w:sz="4" w:space="0" w:color="auto"/>
            </w:tcBorders>
            <w:shd w:val="clear" w:color="auto" w:fill="auto"/>
            <w:vAlign w:val="center"/>
            <w:hideMark/>
          </w:tcPr>
          <w:p w:rsidR="00AE64C0" w:rsidRPr="009B687C" w:rsidRDefault="00AE64C0" w:rsidP="00AE64C0">
            <w:pPr>
              <w:spacing w:after="0" w:line="240" w:lineRule="auto"/>
              <w:jc w:val="center"/>
              <w:rPr>
                <w:rFonts w:ascii="Times New Roman" w:eastAsia="Times New Roman" w:hAnsi="Times New Roman" w:cs="Times New Roman"/>
                <w:sz w:val="14"/>
                <w:szCs w:val="14"/>
                <w:lang w:eastAsia="ru-RU"/>
              </w:rPr>
            </w:pPr>
            <w:r w:rsidRPr="009B687C">
              <w:rPr>
                <w:rFonts w:ascii="Times New Roman" w:eastAsia="Times New Roman" w:hAnsi="Times New Roman" w:cs="Times New Roman"/>
                <w:sz w:val="14"/>
                <w:szCs w:val="14"/>
                <w:lang w:eastAsia="ru-RU"/>
              </w:rPr>
              <w:t>29 699 000,00</w:t>
            </w:r>
          </w:p>
        </w:tc>
      </w:tr>
    </w:tbl>
    <w:p w:rsidR="00AE64C0" w:rsidRPr="00AE64C0" w:rsidRDefault="00AE64C0" w:rsidP="00AE64C0">
      <w:pPr>
        <w:spacing w:after="0" w:line="240" w:lineRule="auto"/>
        <w:jc w:val="both"/>
        <w:rPr>
          <w:rFonts w:ascii="Times New Roman" w:eastAsia="Times New Roman" w:hAnsi="Times New Roman" w:cs="Times New Roman"/>
          <w:sz w:val="20"/>
          <w:szCs w:val="20"/>
          <w:lang w:eastAsia="ru-RU"/>
        </w:rPr>
        <w:sectPr w:rsidR="00AE64C0" w:rsidRPr="00AE64C0" w:rsidSect="00867FFB">
          <w:pgSz w:w="16838" w:h="11906" w:orient="landscape"/>
          <w:pgMar w:top="1134" w:right="567" w:bottom="992" w:left="1304" w:header="709" w:footer="709" w:gutter="0"/>
          <w:cols w:space="708"/>
          <w:docGrid w:linePitch="360"/>
        </w:sectPr>
      </w:pP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lastRenderedPageBreak/>
        <w:t xml:space="preserve">Приложение 3 </w:t>
      </w: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t>к изменениям в постановление Администрации</w:t>
      </w: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t>города Ханты-Мансийска от 17.10.2013 №1324</w:t>
      </w: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t xml:space="preserve">«Об утверждении муниципальной программы </w:t>
      </w: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t xml:space="preserve">«Развитие жилищного и дорожного хозяйства, </w:t>
      </w:r>
    </w:p>
    <w:p w:rsidR="00AE64C0" w:rsidRPr="00AE64C0" w:rsidRDefault="00AE64C0" w:rsidP="00AE64C0">
      <w:pPr>
        <w:spacing w:after="0" w:line="240" w:lineRule="auto"/>
        <w:jc w:val="right"/>
        <w:rPr>
          <w:rFonts w:ascii="Times New Roman" w:hAnsi="Times New Roman" w:cs="Times New Roman"/>
        </w:rPr>
      </w:pPr>
      <w:r w:rsidRPr="00AE64C0">
        <w:rPr>
          <w:rFonts w:ascii="Times New Roman" w:hAnsi="Times New Roman" w:cs="Times New Roman"/>
        </w:rPr>
        <w:t>благоустройство города Ханты-Мансийска»</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ind w:firstLine="709"/>
        <w:jc w:val="center"/>
        <w:rPr>
          <w:rFonts w:ascii="Times New Roman" w:hAnsi="Times New Roman" w:cs="Times New Roman"/>
          <w:sz w:val="28"/>
          <w:szCs w:val="28"/>
        </w:rPr>
      </w:pPr>
      <w:r w:rsidRPr="00AE64C0">
        <w:rPr>
          <w:rFonts w:ascii="Times New Roman" w:eastAsia="Calibri" w:hAnsi="Times New Roman" w:cs="Times New Roman"/>
          <w:sz w:val="24"/>
          <w:szCs w:val="24"/>
          <w:lang w:eastAsia="ru-RU"/>
        </w:rPr>
        <w:tab/>
      </w:r>
      <w:r w:rsidRPr="00AE64C0">
        <w:rPr>
          <w:rFonts w:ascii="Times New Roman" w:hAnsi="Times New Roman" w:cs="Times New Roman"/>
          <w:sz w:val="28"/>
          <w:szCs w:val="28"/>
        </w:rPr>
        <w:t>Перечень объектов капитального строительства</w:t>
      </w:r>
    </w:p>
    <w:p w:rsidR="00AE64C0" w:rsidRPr="00AE64C0" w:rsidRDefault="00AE64C0" w:rsidP="00AE64C0">
      <w:pPr>
        <w:spacing w:after="0" w:line="240" w:lineRule="auto"/>
        <w:ind w:firstLine="709"/>
        <w:jc w:val="center"/>
        <w:rPr>
          <w:rFonts w:ascii="Times New Roman" w:hAnsi="Times New Roman" w:cs="Times New Roman"/>
          <w:sz w:val="28"/>
          <w:szCs w:val="28"/>
        </w:rPr>
      </w:pP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5"/>
        <w:gridCol w:w="5310"/>
        <w:gridCol w:w="1400"/>
        <w:gridCol w:w="2997"/>
        <w:gridCol w:w="3575"/>
      </w:tblGrid>
      <w:tr w:rsidR="00AE64C0" w:rsidRPr="00AE64C0" w:rsidTr="00867FFB">
        <w:trPr>
          <w:jc w:val="center"/>
        </w:trPr>
        <w:tc>
          <w:tcPr>
            <w:tcW w:w="218"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 xml:space="preserve">№ </w:t>
            </w:r>
            <w:proofErr w:type="gramStart"/>
            <w:r w:rsidRPr="00AE64C0">
              <w:rPr>
                <w:rFonts w:ascii="Times New Roman" w:eastAsia="Times New Roman" w:hAnsi="Times New Roman" w:cs="Times New Roman"/>
                <w:sz w:val="28"/>
                <w:szCs w:val="28"/>
                <w:lang w:eastAsia="ru-RU"/>
              </w:rPr>
              <w:t>п</w:t>
            </w:r>
            <w:proofErr w:type="gramEnd"/>
            <w:r w:rsidRPr="00AE64C0">
              <w:rPr>
                <w:rFonts w:ascii="Times New Roman" w:eastAsia="Times New Roman" w:hAnsi="Times New Roman" w:cs="Times New Roman"/>
                <w:sz w:val="28"/>
                <w:szCs w:val="28"/>
                <w:lang w:eastAsia="ru-RU"/>
              </w:rPr>
              <w:t>/п</w:t>
            </w:r>
          </w:p>
        </w:tc>
        <w:tc>
          <w:tcPr>
            <w:tcW w:w="1912"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Наименование объекта</w:t>
            </w:r>
          </w:p>
        </w:tc>
        <w:tc>
          <w:tcPr>
            <w:tcW w:w="504"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Мощность</w:t>
            </w:r>
          </w:p>
        </w:tc>
        <w:tc>
          <w:tcPr>
            <w:tcW w:w="1079"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Срок строительства, проектирования</w:t>
            </w:r>
          </w:p>
        </w:tc>
        <w:tc>
          <w:tcPr>
            <w:tcW w:w="1287"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Источник финансирования</w:t>
            </w:r>
          </w:p>
        </w:tc>
      </w:tr>
      <w:tr w:rsidR="00AE64C0" w:rsidRPr="00AE64C0" w:rsidTr="00867FFB">
        <w:trPr>
          <w:trHeight w:val="145"/>
          <w:jc w:val="center"/>
        </w:trPr>
        <w:tc>
          <w:tcPr>
            <w:tcW w:w="218"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1</w:t>
            </w:r>
          </w:p>
        </w:tc>
        <w:tc>
          <w:tcPr>
            <w:tcW w:w="1912"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2</w:t>
            </w:r>
          </w:p>
        </w:tc>
        <w:tc>
          <w:tcPr>
            <w:tcW w:w="504"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3</w:t>
            </w:r>
          </w:p>
        </w:tc>
        <w:tc>
          <w:tcPr>
            <w:tcW w:w="1079"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4</w:t>
            </w:r>
          </w:p>
        </w:tc>
        <w:tc>
          <w:tcPr>
            <w:tcW w:w="1287"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5</w:t>
            </w:r>
          </w:p>
        </w:tc>
      </w:tr>
      <w:tr w:rsidR="00AE64C0" w:rsidRPr="00AE64C0" w:rsidTr="00867FFB">
        <w:trPr>
          <w:trHeight w:val="376"/>
          <w:jc w:val="center"/>
        </w:trPr>
        <w:tc>
          <w:tcPr>
            <w:tcW w:w="218"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1</w:t>
            </w:r>
          </w:p>
        </w:tc>
        <w:tc>
          <w:tcPr>
            <w:tcW w:w="1912"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Полигон бытовых и промышленных отходов города Ханты-Мансийска</w:t>
            </w:r>
          </w:p>
        </w:tc>
        <w:tc>
          <w:tcPr>
            <w:tcW w:w="504"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79"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2020-2024 годы</w:t>
            </w:r>
          </w:p>
        </w:tc>
        <w:tc>
          <w:tcPr>
            <w:tcW w:w="1287" w:type="pct"/>
            <w:vAlign w:val="center"/>
          </w:tcPr>
          <w:p w:rsidR="00AE64C0" w:rsidRPr="00AE64C0" w:rsidRDefault="00AE64C0" w:rsidP="00AE64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бюджет города Ханты-Мансийска</w:t>
            </w:r>
          </w:p>
        </w:tc>
      </w:tr>
    </w:tbl>
    <w:p w:rsidR="00AE64C0" w:rsidRPr="00AE64C0" w:rsidRDefault="00AE64C0" w:rsidP="00AE64C0">
      <w:pPr>
        <w:widowControl w:val="0"/>
        <w:tabs>
          <w:tab w:val="left" w:pos="4272"/>
        </w:tabs>
        <w:autoSpaceDE w:val="0"/>
        <w:autoSpaceDN w:val="0"/>
        <w:adjustRightInd w:val="0"/>
        <w:spacing w:after="0" w:line="240" w:lineRule="auto"/>
        <w:ind w:firstLine="720"/>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spacing w:after="0" w:line="240" w:lineRule="auto"/>
        <w:jc w:val="both"/>
        <w:rPr>
          <w:rFonts w:ascii="Times New Roman" w:eastAsia="Times New Roman" w:hAnsi="Times New Roman" w:cs="Times New Roman"/>
          <w:sz w:val="20"/>
          <w:szCs w:val="20"/>
          <w:lang w:eastAsia="ru-RU"/>
        </w:rPr>
        <w:sectPr w:rsidR="00AE64C0" w:rsidRPr="00AE64C0" w:rsidSect="00867FFB">
          <w:pgSz w:w="16838" w:h="11906" w:orient="landscape"/>
          <w:pgMar w:top="1134" w:right="567" w:bottom="992" w:left="1304" w:header="709" w:footer="709" w:gutter="0"/>
          <w:cols w:space="708"/>
          <w:docGrid w:linePitch="360"/>
        </w:sect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lastRenderedPageBreak/>
        <w:t xml:space="preserve">Приложение 4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к изменениям в постановление Администрации</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города Ханты-Мансийска от 17.10.2013 №1324</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 xml:space="preserve">«Об утверждении муниципальной программы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 xml:space="preserve">«Развитие жилищного и дорожного хозяйства, </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благоустройство города Ханты-Мансийска»</w:t>
      </w:r>
    </w:p>
    <w:p w:rsidR="00AE64C0" w:rsidRPr="00AE64C0" w:rsidRDefault="00AE64C0" w:rsidP="00AE64C0">
      <w:pPr>
        <w:jc w:val="center"/>
        <w:rPr>
          <w:rFonts w:ascii="Times New Roman" w:eastAsia="Times New Roman" w:hAnsi="Times New Roman" w:cs="Times New Roman"/>
          <w:sz w:val="28"/>
          <w:szCs w:val="28"/>
          <w:lang w:eastAsia="ru-RU"/>
        </w:rPr>
      </w:pPr>
    </w:p>
    <w:p w:rsidR="00AE64C0" w:rsidRPr="00AE64C0" w:rsidRDefault="00AE64C0" w:rsidP="00AE64C0">
      <w:pPr>
        <w:jc w:val="center"/>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 xml:space="preserve">Адресный перечень </w:t>
      </w:r>
      <w:r w:rsidRPr="00AE64C0">
        <w:rPr>
          <w:rFonts w:ascii="Times New Roman" w:eastAsia="Times New Roman" w:hAnsi="Times New Roman" w:cs="Times New Roman"/>
          <w:sz w:val="28"/>
          <w:szCs w:val="28"/>
          <w:lang w:eastAsia="ru-RU"/>
        </w:rPr>
        <w:br/>
        <w:t>дворовых и общественных территорий, подлежащих благоустройству</w:t>
      </w:r>
    </w:p>
    <w:p w:rsidR="00AE64C0" w:rsidRPr="00AE64C0" w:rsidRDefault="00AE64C0" w:rsidP="00AE64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1.Адресный перечень дворовых и общественных территорий, подлежащих благоустройству в 2019 году:</w:t>
      </w:r>
    </w:p>
    <w:p w:rsidR="00AE64C0" w:rsidRPr="00AE64C0" w:rsidRDefault="00AE64C0" w:rsidP="00AE64C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Дворовые территории:</w:t>
      </w:r>
    </w:p>
    <w:p w:rsidR="00AE64C0" w:rsidRPr="00AE64C0" w:rsidRDefault="00AE64C0" w:rsidP="00AE64C0">
      <w:pPr>
        <w:tabs>
          <w:tab w:val="left" w:pos="0"/>
        </w:tabs>
        <w:spacing w:after="0" w:line="240" w:lineRule="auto"/>
        <w:ind w:left="720"/>
        <w:contextualSpacing/>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1)</w:t>
      </w:r>
      <w:proofErr w:type="spellStart"/>
      <w:r w:rsidRPr="00AE64C0">
        <w:rPr>
          <w:rFonts w:ascii="Times New Roman" w:eastAsia="Times New Roman" w:hAnsi="Times New Roman" w:cs="Times New Roman"/>
          <w:sz w:val="28"/>
          <w:szCs w:val="28"/>
          <w:lang w:eastAsia="ru-RU"/>
        </w:rPr>
        <w:t>ул</w:t>
      </w:r>
      <w:proofErr w:type="gramStart"/>
      <w:r w:rsidRPr="00AE64C0">
        <w:rPr>
          <w:rFonts w:ascii="Times New Roman" w:eastAsia="Times New Roman" w:hAnsi="Times New Roman" w:cs="Times New Roman"/>
          <w:sz w:val="28"/>
          <w:szCs w:val="28"/>
          <w:lang w:eastAsia="ru-RU"/>
        </w:rPr>
        <w:t>.А</w:t>
      </w:r>
      <w:proofErr w:type="gramEnd"/>
      <w:r w:rsidRPr="00AE64C0">
        <w:rPr>
          <w:rFonts w:ascii="Times New Roman" w:eastAsia="Times New Roman" w:hAnsi="Times New Roman" w:cs="Times New Roman"/>
          <w:sz w:val="28"/>
          <w:szCs w:val="28"/>
          <w:lang w:eastAsia="ru-RU"/>
        </w:rPr>
        <w:t>нны</w:t>
      </w:r>
      <w:proofErr w:type="spellEnd"/>
      <w:r w:rsidRPr="00AE64C0">
        <w:rPr>
          <w:rFonts w:ascii="Times New Roman" w:eastAsia="Times New Roman" w:hAnsi="Times New Roman" w:cs="Times New Roman"/>
          <w:sz w:val="28"/>
          <w:szCs w:val="28"/>
          <w:lang w:eastAsia="ru-RU"/>
        </w:rPr>
        <w:t xml:space="preserve"> Коньковой, д.10.</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1)благоустройство парка </w:t>
      </w:r>
      <w:proofErr w:type="spellStart"/>
      <w:r w:rsidRPr="00AE64C0">
        <w:rPr>
          <w:rFonts w:ascii="Times New Roman" w:eastAsia="Calibri" w:hAnsi="Times New Roman" w:cs="Times New Roman"/>
          <w:sz w:val="28"/>
          <w:szCs w:val="28"/>
          <w:lang w:eastAsia="ru-RU"/>
        </w:rPr>
        <w:t>им</w:t>
      </w:r>
      <w:proofErr w:type="gramStart"/>
      <w:r w:rsidRPr="00AE64C0">
        <w:rPr>
          <w:rFonts w:ascii="Times New Roman" w:eastAsia="Calibri" w:hAnsi="Times New Roman" w:cs="Times New Roman"/>
          <w:sz w:val="28"/>
          <w:szCs w:val="28"/>
          <w:lang w:eastAsia="ru-RU"/>
        </w:rPr>
        <w:t>.Б</w:t>
      </w:r>
      <w:proofErr w:type="gramEnd"/>
      <w:r w:rsidRPr="00AE64C0">
        <w:rPr>
          <w:rFonts w:ascii="Times New Roman" w:eastAsia="Calibri" w:hAnsi="Times New Roman" w:cs="Times New Roman"/>
          <w:sz w:val="28"/>
          <w:szCs w:val="28"/>
          <w:lang w:eastAsia="ru-RU"/>
        </w:rPr>
        <w:t>ориса</w:t>
      </w:r>
      <w:proofErr w:type="spellEnd"/>
      <w:r w:rsidRPr="00AE64C0">
        <w:rPr>
          <w:rFonts w:ascii="Times New Roman" w:eastAsia="Calibri" w:hAnsi="Times New Roman" w:cs="Times New Roman"/>
          <w:sz w:val="28"/>
          <w:szCs w:val="28"/>
          <w:lang w:eastAsia="ru-RU"/>
        </w:rPr>
        <w:t xml:space="preserve"> Лосева;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2)благоустройство территории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.С</w:t>
      </w:r>
      <w:proofErr w:type="gramEnd"/>
      <w:r w:rsidRPr="00AE64C0">
        <w:rPr>
          <w:rFonts w:ascii="Times New Roman" w:eastAsia="Calibri" w:hAnsi="Times New Roman" w:cs="Times New Roman"/>
          <w:sz w:val="28"/>
          <w:szCs w:val="28"/>
          <w:lang w:eastAsia="ru-RU"/>
        </w:rPr>
        <w:t>вердлова</w:t>
      </w:r>
      <w:proofErr w:type="spellEnd"/>
      <w:r w:rsidRPr="00AE64C0">
        <w:rPr>
          <w:rFonts w:ascii="Times New Roman" w:eastAsia="Calibri" w:hAnsi="Times New Roman" w:cs="Times New Roman"/>
          <w:sz w:val="28"/>
          <w:szCs w:val="28"/>
          <w:lang w:eastAsia="ru-RU"/>
        </w:rPr>
        <w:t>, д.1, 3, 5;</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3)благоустройство плоскостной парковки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.Л</w:t>
      </w:r>
      <w:proofErr w:type="gramEnd"/>
      <w:r w:rsidRPr="00AE64C0">
        <w:rPr>
          <w:rFonts w:ascii="Times New Roman" w:eastAsia="Calibri" w:hAnsi="Times New Roman" w:cs="Times New Roman"/>
          <w:sz w:val="28"/>
          <w:szCs w:val="28"/>
          <w:lang w:eastAsia="ru-RU"/>
        </w:rPr>
        <w:t>уговой</w:t>
      </w:r>
      <w:proofErr w:type="spellEnd"/>
      <w:r w:rsidRPr="00AE64C0">
        <w:rPr>
          <w:rFonts w:ascii="Times New Roman" w:eastAsia="Calibri" w:hAnsi="Times New Roman" w:cs="Times New Roman"/>
          <w:sz w:val="28"/>
          <w:szCs w:val="28"/>
          <w:lang w:eastAsia="ru-RU"/>
        </w:rPr>
        <w:t>, д.11, 13  (школа №2);</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4)благоустройство плоскостной парковки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.С</w:t>
      </w:r>
      <w:proofErr w:type="gramEnd"/>
      <w:r w:rsidRPr="00AE64C0">
        <w:rPr>
          <w:rFonts w:ascii="Times New Roman" w:eastAsia="Calibri" w:hAnsi="Times New Roman" w:cs="Times New Roman"/>
          <w:sz w:val="28"/>
          <w:szCs w:val="28"/>
          <w:lang w:eastAsia="ru-RU"/>
        </w:rPr>
        <w:t>амаровской</w:t>
      </w:r>
      <w:proofErr w:type="spellEnd"/>
      <w:r w:rsidRPr="00AE64C0">
        <w:rPr>
          <w:rFonts w:ascii="Times New Roman" w:eastAsia="Calibri" w:hAnsi="Times New Roman" w:cs="Times New Roman"/>
          <w:sz w:val="28"/>
          <w:szCs w:val="28"/>
          <w:lang w:eastAsia="ru-RU"/>
        </w:rPr>
        <w:t>, д.1;</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5)благоустройство улицы Мира.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Times New Roman" w:hAnsi="Times New Roman" w:cs="Times New Roman"/>
          <w:sz w:val="28"/>
          <w:szCs w:val="28"/>
          <w:lang w:eastAsia="ru-RU"/>
        </w:rPr>
        <w:t>2.Адресный перечень дворовых и общественных территорий, подлежащих благоустройству в 2020 году:</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Дворовые территории:</w:t>
      </w:r>
    </w:p>
    <w:p w:rsidR="00AE64C0" w:rsidRPr="00AE64C0" w:rsidRDefault="00AE64C0" w:rsidP="00AE64C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1)</w:t>
      </w:r>
      <w:proofErr w:type="spellStart"/>
      <w:r w:rsidRPr="00AE64C0">
        <w:rPr>
          <w:rFonts w:ascii="Times New Roman" w:eastAsia="Times New Roman" w:hAnsi="Times New Roman" w:cs="Times New Roman"/>
          <w:sz w:val="28"/>
          <w:szCs w:val="28"/>
          <w:lang w:eastAsia="ru-RU"/>
        </w:rPr>
        <w:t>ул</w:t>
      </w:r>
      <w:proofErr w:type="gramStart"/>
      <w:r w:rsidRPr="00AE64C0">
        <w:rPr>
          <w:rFonts w:ascii="Times New Roman" w:eastAsia="Times New Roman" w:hAnsi="Times New Roman" w:cs="Times New Roman"/>
          <w:sz w:val="28"/>
          <w:szCs w:val="28"/>
          <w:lang w:eastAsia="ru-RU"/>
        </w:rPr>
        <w:t>.Д</w:t>
      </w:r>
      <w:proofErr w:type="gramEnd"/>
      <w:r w:rsidRPr="00AE64C0">
        <w:rPr>
          <w:rFonts w:ascii="Times New Roman" w:eastAsia="Times New Roman" w:hAnsi="Times New Roman" w:cs="Times New Roman"/>
          <w:sz w:val="28"/>
          <w:szCs w:val="28"/>
          <w:lang w:eastAsia="ru-RU"/>
        </w:rPr>
        <w:t>зержинского</w:t>
      </w:r>
      <w:proofErr w:type="spellEnd"/>
      <w:r w:rsidRPr="00AE64C0">
        <w:rPr>
          <w:rFonts w:ascii="Times New Roman" w:eastAsia="Times New Roman" w:hAnsi="Times New Roman" w:cs="Times New Roman"/>
          <w:sz w:val="28"/>
          <w:szCs w:val="28"/>
          <w:lang w:eastAsia="ru-RU"/>
        </w:rPr>
        <w:t>, д.30;</w:t>
      </w:r>
    </w:p>
    <w:p w:rsidR="00AE64C0" w:rsidRPr="00AE64C0" w:rsidRDefault="00AE64C0" w:rsidP="00AE64C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2)</w:t>
      </w:r>
      <w:proofErr w:type="spellStart"/>
      <w:r w:rsidRPr="00AE64C0">
        <w:rPr>
          <w:rFonts w:ascii="Times New Roman" w:eastAsia="Times New Roman" w:hAnsi="Times New Roman" w:cs="Times New Roman"/>
          <w:sz w:val="28"/>
          <w:szCs w:val="28"/>
          <w:lang w:eastAsia="ru-RU"/>
        </w:rPr>
        <w:t>ул</w:t>
      </w:r>
      <w:proofErr w:type="gramStart"/>
      <w:r w:rsidRPr="00AE64C0">
        <w:rPr>
          <w:rFonts w:ascii="Times New Roman" w:eastAsia="Times New Roman" w:hAnsi="Times New Roman" w:cs="Times New Roman"/>
          <w:sz w:val="28"/>
          <w:szCs w:val="28"/>
          <w:lang w:eastAsia="ru-RU"/>
        </w:rPr>
        <w:t>.Ч</w:t>
      </w:r>
      <w:proofErr w:type="gramEnd"/>
      <w:r w:rsidRPr="00AE64C0">
        <w:rPr>
          <w:rFonts w:ascii="Times New Roman" w:eastAsia="Times New Roman" w:hAnsi="Times New Roman" w:cs="Times New Roman"/>
          <w:sz w:val="28"/>
          <w:szCs w:val="28"/>
          <w:lang w:eastAsia="ru-RU"/>
        </w:rPr>
        <w:t>ехова</w:t>
      </w:r>
      <w:proofErr w:type="spellEnd"/>
      <w:r w:rsidRPr="00AE64C0">
        <w:rPr>
          <w:rFonts w:ascii="Times New Roman" w:eastAsia="Times New Roman" w:hAnsi="Times New Roman" w:cs="Times New Roman"/>
          <w:sz w:val="28"/>
          <w:szCs w:val="28"/>
          <w:lang w:eastAsia="ru-RU"/>
        </w:rPr>
        <w:t>, д.19;</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1)благоустройство улицы Мира;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2)благоустройство Центральной площади и фонтана «Ротонда»;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3)благоустройство площади Славянской письменности (прилегающая территория к Храму Воскресения Христова);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4)благоустройство общественной территории микрорайона «Береговая зона»;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5)благоустройство улицы Лопарева;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6)благоустройство набережной реки Иртыш в районе Самарово;</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7)благоустройство общественной территории в районе гостиницы «Олимпийская»;</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8)</w:t>
      </w:r>
      <w:r w:rsidRPr="00AE64C0">
        <w:rPr>
          <w:rFonts w:ascii="Times New Roman" w:eastAsia="Times New Roman" w:hAnsi="Times New Roman" w:cs="Times New Roman"/>
          <w:sz w:val="28"/>
          <w:szCs w:val="28"/>
          <w:lang w:eastAsia="ru-RU"/>
        </w:rPr>
        <w:t>благоустройство территории природного парка «</w:t>
      </w:r>
      <w:proofErr w:type="spellStart"/>
      <w:r w:rsidRPr="00AE64C0">
        <w:rPr>
          <w:rFonts w:ascii="Times New Roman" w:eastAsia="Times New Roman" w:hAnsi="Times New Roman" w:cs="Times New Roman"/>
          <w:sz w:val="28"/>
          <w:szCs w:val="28"/>
          <w:lang w:eastAsia="ru-RU"/>
        </w:rPr>
        <w:t>Самаровский</w:t>
      </w:r>
      <w:proofErr w:type="spellEnd"/>
      <w:r w:rsidRPr="00AE64C0">
        <w:rPr>
          <w:rFonts w:ascii="Times New Roman" w:eastAsia="Times New Roman" w:hAnsi="Times New Roman" w:cs="Times New Roman"/>
          <w:sz w:val="28"/>
          <w:szCs w:val="28"/>
          <w:lang w:eastAsia="ru-RU"/>
        </w:rPr>
        <w:t xml:space="preserve"> </w:t>
      </w:r>
      <w:proofErr w:type="spellStart"/>
      <w:r w:rsidRPr="00AE64C0">
        <w:rPr>
          <w:rFonts w:ascii="Times New Roman" w:eastAsia="Times New Roman" w:hAnsi="Times New Roman" w:cs="Times New Roman"/>
          <w:sz w:val="28"/>
          <w:szCs w:val="28"/>
          <w:lang w:eastAsia="ru-RU"/>
        </w:rPr>
        <w:t>чугас</w:t>
      </w:r>
      <w:proofErr w:type="spellEnd"/>
      <w:r w:rsidRPr="00AE64C0">
        <w:rPr>
          <w:rFonts w:ascii="Times New Roman" w:eastAsia="Times New Roman" w:hAnsi="Times New Roman" w:cs="Times New Roman"/>
          <w:sz w:val="28"/>
          <w:szCs w:val="28"/>
          <w:lang w:eastAsia="ru-RU"/>
        </w:rPr>
        <w:t>»</w:t>
      </w:r>
      <w:r w:rsidRPr="00AE64C0">
        <w:rPr>
          <w:rFonts w:ascii="Times New Roman" w:eastAsia="Calibri" w:hAnsi="Times New Roman" w:cs="Times New Roman"/>
          <w:sz w:val="28"/>
          <w:szCs w:val="28"/>
          <w:lang w:eastAsia="ru-RU"/>
        </w:rPr>
        <w:t>;</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9)ремонт дороги в районе КВЦ «Югра-Экспо»;</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10)благоустройство общественной территории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.К</w:t>
      </w:r>
      <w:proofErr w:type="gramEnd"/>
      <w:r w:rsidRPr="00AE64C0">
        <w:rPr>
          <w:rFonts w:ascii="Times New Roman" w:eastAsia="Calibri" w:hAnsi="Times New Roman" w:cs="Times New Roman"/>
          <w:sz w:val="28"/>
          <w:szCs w:val="28"/>
          <w:lang w:eastAsia="ru-RU"/>
        </w:rPr>
        <w:t>оминтерна</w:t>
      </w:r>
      <w:proofErr w:type="spellEnd"/>
      <w:r w:rsidRPr="00AE64C0">
        <w:rPr>
          <w:rFonts w:ascii="Times New Roman" w:eastAsia="Calibri" w:hAnsi="Times New Roman" w:cs="Times New Roman"/>
          <w:sz w:val="28"/>
          <w:szCs w:val="28"/>
          <w:lang w:eastAsia="ru-RU"/>
        </w:rPr>
        <w:t>;</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11)устройство теплых остановочных павильонов;</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12)выполнение ремонтных работ в парке Победы;</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13)</w:t>
      </w:r>
      <w:r w:rsidRPr="00AE64C0">
        <w:t>б</w:t>
      </w:r>
      <w:r w:rsidRPr="00AE64C0">
        <w:rPr>
          <w:rFonts w:ascii="Times New Roman" w:eastAsia="Calibri" w:hAnsi="Times New Roman" w:cs="Times New Roman"/>
          <w:sz w:val="28"/>
          <w:szCs w:val="28"/>
          <w:lang w:eastAsia="ru-RU"/>
        </w:rPr>
        <w:t>лагоустройство парка им. Бориса Лосева.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Times New Roman" w:hAnsi="Times New Roman" w:cs="Times New Roman"/>
          <w:sz w:val="28"/>
          <w:szCs w:val="28"/>
          <w:lang w:eastAsia="ru-RU"/>
        </w:rPr>
        <w:t>3.Адресный перечень дворовых и общественных территорий, подлежащих благоустройству в 2021 году:</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Дворовые территории:</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lastRenderedPageBreak/>
        <w:t>1)</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.Ю</w:t>
      </w:r>
      <w:proofErr w:type="gramEnd"/>
      <w:r w:rsidRPr="00AE64C0">
        <w:rPr>
          <w:rFonts w:ascii="Times New Roman" w:eastAsia="Calibri" w:hAnsi="Times New Roman" w:cs="Times New Roman"/>
          <w:sz w:val="28"/>
          <w:szCs w:val="28"/>
          <w:lang w:eastAsia="ru-RU"/>
        </w:rPr>
        <w:t>горская</w:t>
      </w:r>
      <w:proofErr w:type="spellEnd"/>
      <w:r w:rsidRPr="00AE64C0">
        <w:rPr>
          <w:rFonts w:ascii="Times New Roman" w:eastAsia="Calibri" w:hAnsi="Times New Roman" w:cs="Times New Roman"/>
          <w:sz w:val="28"/>
          <w:szCs w:val="28"/>
          <w:lang w:eastAsia="ru-RU"/>
        </w:rPr>
        <w:t>, д.11;</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2)</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.Д</w:t>
      </w:r>
      <w:proofErr w:type="gramEnd"/>
      <w:r w:rsidRPr="00AE64C0">
        <w:rPr>
          <w:rFonts w:ascii="Times New Roman" w:eastAsia="Calibri" w:hAnsi="Times New Roman" w:cs="Times New Roman"/>
          <w:sz w:val="28"/>
          <w:szCs w:val="28"/>
          <w:lang w:eastAsia="ru-RU"/>
        </w:rPr>
        <w:t>оронина</w:t>
      </w:r>
      <w:proofErr w:type="spellEnd"/>
      <w:r w:rsidRPr="00AE64C0">
        <w:rPr>
          <w:rFonts w:ascii="Times New Roman" w:eastAsia="Calibri" w:hAnsi="Times New Roman" w:cs="Times New Roman"/>
          <w:sz w:val="28"/>
          <w:szCs w:val="28"/>
          <w:lang w:eastAsia="ru-RU"/>
        </w:rPr>
        <w:t xml:space="preserve">, д.26, 28, 30 – </w:t>
      </w:r>
      <w:proofErr w:type="spellStart"/>
      <w:r w:rsidRPr="00AE64C0">
        <w:rPr>
          <w:rFonts w:ascii="Times New Roman" w:eastAsia="Calibri" w:hAnsi="Times New Roman" w:cs="Times New Roman"/>
          <w:sz w:val="28"/>
          <w:szCs w:val="28"/>
          <w:lang w:eastAsia="ru-RU"/>
        </w:rPr>
        <w:t>ул.Чехова</w:t>
      </w:r>
      <w:proofErr w:type="spellEnd"/>
      <w:r w:rsidRPr="00AE64C0">
        <w:rPr>
          <w:rFonts w:ascii="Times New Roman" w:eastAsia="Calibri" w:hAnsi="Times New Roman" w:cs="Times New Roman"/>
          <w:sz w:val="28"/>
          <w:szCs w:val="28"/>
          <w:lang w:eastAsia="ru-RU"/>
        </w:rPr>
        <w:t>, д.43, 45;</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3)</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.Р</w:t>
      </w:r>
      <w:proofErr w:type="gramEnd"/>
      <w:r w:rsidRPr="00AE64C0">
        <w:rPr>
          <w:rFonts w:ascii="Times New Roman" w:eastAsia="Calibri" w:hAnsi="Times New Roman" w:cs="Times New Roman"/>
          <w:sz w:val="28"/>
          <w:szCs w:val="28"/>
          <w:lang w:eastAsia="ru-RU"/>
        </w:rPr>
        <w:t>ябиновая</w:t>
      </w:r>
      <w:proofErr w:type="spellEnd"/>
      <w:r w:rsidRPr="00AE64C0">
        <w:rPr>
          <w:rFonts w:ascii="Times New Roman" w:eastAsia="Calibri" w:hAnsi="Times New Roman" w:cs="Times New Roman"/>
          <w:sz w:val="28"/>
          <w:szCs w:val="28"/>
          <w:lang w:eastAsia="ru-RU"/>
        </w:rPr>
        <w:t>, д.9а, 9б, 11а;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4)</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.С</w:t>
      </w:r>
      <w:proofErr w:type="gramEnd"/>
      <w:r w:rsidRPr="00AE64C0">
        <w:rPr>
          <w:rFonts w:ascii="Times New Roman" w:eastAsia="Calibri" w:hAnsi="Times New Roman" w:cs="Times New Roman"/>
          <w:sz w:val="28"/>
          <w:szCs w:val="28"/>
          <w:lang w:eastAsia="ru-RU"/>
        </w:rPr>
        <w:t>амаровская</w:t>
      </w:r>
      <w:proofErr w:type="spellEnd"/>
      <w:r w:rsidRPr="00AE64C0">
        <w:rPr>
          <w:rFonts w:ascii="Times New Roman" w:eastAsia="Calibri" w:hAnsi="Times New Roman" w:cs="Times New Roman"/>
          <w:sz w:val="28"/>
          <w:szCs w:val="28"/>
          <w:lang w:eastAsia="ru-RU"/>
        </w:rPr>
        <w:t>, д.1;</w:t>
      </w:r>
    </w:p>
    <w:p w:rsidR="00AE64C0" w:rsidRDefault="008025BD" w:rsidP="00AE64C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roofErr w:type="spellStart"/>
      <w:r w:rsidR="007204A3" w:rsidRPr="00AE64C0">
        <w:rPr>
          <w:rFonts w:ascii="Times New Roman" w:eastAsia="Calibri" w:hAnsi="Times New Roman" w:cs="Times New Roman"/>
          <w:sz w:val="28"/>
          <w:szCs w:val="28"/>
          <w:lang w:eastAsia="ru-RU"/>
        </w:rPr>
        <w:t>ул</w:t>
      </w:r>
      <w:proofErr w:type="gramStart"/>
      <w:r w:rsidR="007204A3" w:rsidRPr="00AE64C0">
        <w:rPr>
          <w:rFonts w:ascii="Times New Roman" w:eastAsia="Calibri" w:hAnsi="Times New Roman" w:cs="Times New Roman"/>
          <w:sz w:val="28"/>
          <w:szCs w:val="28"/>
          <w:lang w:eastAsia="ru-RU"/>
        </w:rPr>
        <w:t>.К</w:t>
      </w:r>
      <w:proofErr w:type="gramEnd"/>
      <w:r w:rsidR="007204A3" w:rsidRPr="00AE64C0">
        <w:rPr>
          <w:rFonts w:ascii="Times New Roman" w:eastAsia="Calibri" w:hAnsi="Times New Roman" w:cs="Times New Roman"/>
          <w:sz w:val="28"/>
          <w:szCs w:val="28"/>
          <w:lang w:eastAsia="ru-RU"/>
        </w:rPr>
        <w:t>оминтерна</w:t>
      </w:r>
      <w:proofErr w:type="spellEnd"/>
      <w:r w:rsidR="007204A3" w:rsidRPr="00AE64C0">
        <w:rPr>
          <w:rFonts w:ascii="Times New Roman" w:eastAsia="Calibri" w:hAnsi="Times New Roman" w:cs="Times New Roman"/>
          <w:sz w:val="28"/>
          <w:szCs w:val="28"/>
          <w:lang w:eastAsia="ru-RU"/>
        </w:rPr>
        <w:t>, д.8;</w:t>
      </w:r>
    </w:p>
    <w:p w:rsidR="008025BD" w:rsidRDefault="008025BD" w:rsidP="00AE64C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roofErr w:type="spellStart"/>
      <w:r w:rsidR="007204A3">
        <w:rPr>
          <w:rFonts w:ascii="Times New Roman" w:eastAsia="Calibri" w:hAnsi="Times New Roman" w:cs="Times New Roman"/>
          <w:sz w:val="28"/>
          <w:szCs w:val="28"/>
          <w:lang w:eastAsia="ru-RU"/>
        </w:rPr>
        <w:t>ул</w:t>
      </w:r>
      <w:proofErr w:type="gramStart"/>
      <w:r w:rsidR="007204A3">
        <w:rPr>
          <w:rFonts w:ascii="Times New Roman" w:eastAsia="Calibri" w:hAnsi="Times New Roman" w:cs="Times New Roman"/>
          <w:sz w:val="28"/>
          <w:szCs w:val="28"/>
          <w:lang w:eastAsia="ru-RU"/>
        </w:rPr>
        <w:t>.П</w:t>
      </w:r>
      <w:proofErr w:type="gramEnd"/>
      <w:r w:rsidR="007204A3">
        <w:rPr>
          <w:rFonts w:ascii="Times New Roman" w:eastAsia="Calibri" w:hAnsi="Times New Roman" w:cs="Times New Roman"/>
          <w:sz w:val="28"/>
          <w:szCs w:val="28"/>
          <w:lang w:eastAsia="ru-RU"/>
        </w:rPr>
        <w:t>осадская</w:t>
      </w:r>
      <w:proofErr w:type="spellEnd"/>
      <w:r w:rsidR="007204A3">
        <w:rPr>
          <w:rFonts w:ascii="Times New Roman" w:eastAsia="Calibri" w:hAnsi="Times New Roman" w:cs="Times New Roman"/>
          <w:sz w:val="28"/>
          <w:szCs w:val="28"/>
          <w:lang w:eastAsia="ru-RU"/>
        </w:rPr>
        <w:t>, д.16а.</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1)благоустройство общественной территории в районе ОМК.</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Times New Roman" w:hAnsi="Times New Roman" w:cs="Times New Roman"/>
          <w:sz w:val="28"/>
          <w:szCs w:val="28"/>
          <w:lang w:eastAsia="ru-RU"/>
        </w:rPr>
        <w:t>4.Адресный перечень дворовых и общественных территорий, подлежащих благоустройству в 2022 году:</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Дворовые территории:</w:t>
      </w:r>
    </w:p>
    <w:p w:rsidR="00AE64C0" w:rsidRPr="00AE64C0" w:rsidRDefault="00AE64C0" w:rsidP="00AE64C0">
      <w:pPr>
        <w:tabs>
          <w:tab w:val="left" w:pos="0"/>
        </w:tabs>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.С</w:t>
      </w:r>
      <w:proofErr w:type="gramEnd"/>
      <w:r w:rsidRPr="00AE64C0">
        <w:rPr>
          <w:rFonts w:ascii="Times New Roman" w:eastAsia="Calibri" w:hAnsi="Times New Roman" w:cs="Times New Roman"/>
          <w:sz w:val="28"/>
          <w:szCs w:val="28"/>
          <w:lang w:eastAsia="ru-RU"/>
        </w:rPr>
        <w:t>троителей</w:t>
      </w:r>
      <w:proofErr w:type="spellEnd"/>
      <w:r w:rsidRPr="00AE64C0">
        <w:rPr>
          <w:rFonts w:ascii="Times New Roman" w:eastAsia="Calibri" w:hAnsi="Times New Roman" w:cs="Times New Roman"/>
          <w:sz w:val="28"/>
          <w:szCs w:val="28"/>
          <w:lang w:eastAsia="ru-RU"/>
        </w:rPr>
        <w:t xml:space="preserve">, д.93/2 – </w:t>
      </w:r>
      <w:proofErr w:type="spellStart"/>
      <w:r w:rsidRPr="00AE64C0">
        <w:rPr>
          <w:rFonts w:ascii="Times New Roman" w:eastAsia="Calibri" w:hAnsi="Times New Roman" w:cs="Times New Roman"/>
          <w:sz w:val="28"/>
          <w:szCs w:val="28"/>
          <w:lang w:eastAsia="ru-RU"/>
        </w:rPr>
        <w:t>ул.Чехова</w:t>
      </w:r>
      <w:proofErr w:type="spellEnd"/>
      <w:r w:rsidRPr="00AE64C0">
        <w:rPr>
          <w:rFonts w:ascii="Times New Roman" w:eastAsia="Calibri" w:hAnsi="Times New Roman" w:cs="Times New Roman"/>
          <w:sz w:val="28"/>
          <w:szCs w:val="28"/>
          <w:lang w:eastAsia="ru-RU"/>
        </w:rPr>
        <w:t>, д.77/2, 77/3, 77/4;</w:t>
      </w:r>
    </w:p>
    <w:p w:rsidR="00AE64C0" w:rsidRDefault="00AE64C0" w:rsidP="00AE64C0">
      <w:pPr>
        <w:tabs>
          <w:tab w:val="left" w:pos="0"/>
        </w:tabs>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2)</w:t>
      </w:r>
      <w:proofErr w:type="spellStart"/>
      <w:r w:rsidR="007204A3">
        <w:rPr>
          <w:rFonts w:ascii="Times New Roman" w:eastAsia="Calibri" w:hAnsi="Times New Roman" w:cs="Times New Roman"/>
          <w:sz w:val="28"/>
          <w:szCs w:val="28"/>
          <w:lang w:eastAsia="ru-RU"/>
        </w:rPr>
        <w:t>ул</w:t>
      </w:r>
      <w:proofErr w:type="gramStart"/>
      <w:r w:rsidR="007204A3">
        <w:rPr>
          <w:rFonts w:ascii="Times New Roman" w:eastAsia="Calibri" w:hAnsi="Times New Roman" w:cs="Times New Roman"/>
          <w:sz w:val="28"/>
          <w:szCs w:val="28"/>
          <w:lang w:eastAsia="ru-RU"/>
        </w:rPr>
        <w:t>.О</w:t>
      </w:r>
      <w:proofErr w:type="gramEnd"/>
      <w:r w:rsidR="007204A3">
        <w:rPr>
          <w:rFonts w:ascii="Times New Roman" w:eastAsia="Calibri" w:hAnsi="Times New Roman" w:cs="Times New Roman"/>
          <w:sz w:val="28"/>
          <w:szCs w:val="28"/>
          <w:lang w:eastAsia="ru-RU"/>
        </w:rPr>
        <w:t>сенняя</w:t>
      </w:r>
      <w:proofErr w:type="spellEnd"/>
      <w:r w:rsidR="007204A3">
        <w:rPr>
          <w:rFonts w:ascii="Times New Roman" w:eastAsia="Calibri" w:hAnsi="Times New Roman" w:cs="Times New Roman"/>
          <w:sz w:val="28"/>
          <w:szCs w:val="28"/>
          <w:lang w:eastAsia="ru-RU"/>
        </w:rPr>
        <w:t>, д.1, 3, 5;</w:t>
      </w:r>
    </w:p>
    <w:p w:rsidR="007204A3" w:rsidRPr="00AE64C0" w:rsidRDefault="007204A3" w:rsidP="00AE64C0">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roofErr w:type="spellStart"/>
      <w:r>
        <w:rPr>
          <w:rFonts w:ascii="Times New Roman" w:eastAsia="Calibri" w:hAnsi="Times New Roman" w:cs="Times New Roman"/>
          <w:sz w:val="28"/>
          <w:szCs w:val="28"/>
          <w:lang w:eastAsia="ru-RU"/>
        </w:rPr>
        <w:t>ул</w:t>
      </w:r>
      <w:proofErr w:type="gramStart"/>
      <w:r>
        <w:rPr>
          <w:rFonts w:ascii="Times New Roman" w:eastAsia="Calibri" w:hAnsi="Times New Roman" w:cs="Times New Roman"/>
          <w:sz w:val="28"/>
          <w:szCs w:val="28"/>
          <w:lang w:eastAsia="ru-RU"/>
        </w:rPr>
        <w:t>.Л</w:t>
      </w:r>
      <w:proofErr w:type="gramEnd"/>
      <w:r>
        <w:rPr>
          <w:rFonts w:ascii="Times New Roman" w:eastAsia="Calibri" w:hAnsi="Times New Roman" w:cs="Times New Roman"/>
          <w:sz w:val="28"/>
          <w:szCs w:val="28"/>
          <w:lang w:eastAsia="ru-RU"/>
        </w:rPr>
        <w:t>опарева</w:t>
      </w:r>
      <w:proofErr w:type="spellEnd"/>
      <w:r>
        <w:rPr>
          <w:rFonts w:ascii="Times New Roman" w:eastAsia="Calibri" w:hAnsi="Times New Roman" w:cs="Times New Roman"/>
          <w:sz w:val="28"/>
          <w:szCs w:val="28"/>
          <w:lang w:eastAsia="ru-RU"/>
        </w:rPr>
        <w:t>, д.15.</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1)устройство сети велодорожек;</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2)</w:t>
      </w:r>
      <w:r w:rsidR="008025BD" w:rsidRPr="008025BD">
        <w:rPr>
          <w:rFonts w:ascii="Times New Roman" w:hAnsi="Times New Roman" w:cs="Times New Roman"/>
          <w:sz w:val="28"/>
          <w:szCs w:val="28"/>
        </w:rPr>
        <w:t>б</w:t>
      </w:r>
      <w:r w:rsidRPr="00AE64C0">
        <w:rPr>
          <w:rFonts w:ascii="Times New Roman" w:eastAsia="Calibri" w:hAnsi="Times New Roman" w:cs="Times New Roman"/>
          <w:sz w:val="28"/>
          <w:szCs w:val="28"/>
          <w:lang w:eastAsia="ru-RU"/>
        </w:rPr>
        <w:t>лагоустройство общественной территории в районе ул. Калинина – Комсомольской – Ленина – Свердлова;</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3)</w:t>
      </w:r>
      <w:r w:rsidRPr="00AE64C0">
        <w:rPr>
          <w:rFonts w:ascii="Times New Roman" w:eastAsia="Times New Roman" w:hAnsi="Times New Roman" w:cs="Times New Roman"/>
          <w:sz w:val="28"/>
          <w:szCs w:val="28"/>
          <w:lang w:eastAsia="ru-RU"/>
        </w:rPr>
        <w:t>у</w:t>
      </w:r>
      <w:r w:rsidRPr="00AE64C0">
        <w:rPr>
          <w:rFonts w:ascii="Times New Roman" w:eastAsia="Calibri" w:hAnsi="Times New Roman" w:cs="Times New Roman"/>
          <w:sz w:val="28"/>
          <w:szCs w:val="28"/>
          <w:lang w:eastAsia="ru-RU"/>
        </w:rPr>
        <w:t xml:space="preserve">стройство веревочного парка в районе набережной                                            по ул. </w:t>
      </w:r>
      <w:proofErr w:type="spellStart"/>
      <w:r w:rsidRPr="00AE64C0">
        <w:rPr>
          <w:rFonts w:ascii="Times New Roman" w:eastAsia="Calibri" w:hAnsi="Times New Roman" w:cs="Times New Roman"/>
          <w:sz w:val="28"/>
          <w:szCs w:val="28"/>
          <w:lang w:eastAsia="ru-RU"/>
        </w:rPr>
        <w:t>Краснопартизанская</w:t>
      </w:r>
      <w:proofErr w:type="spellEnd"/>
      <w:r w:rsidRPr="00AE64C0">
        <w:rPr>
          <w:rFonts w:ascii="Times New Roman" w:eastAsia="Calibri" w:hAnsi="Times New Roman" w:cs="Times New Roman"/>
          <w:sz w:val="28"/>
          <w:szCs w:val="28"/>
          <w:lang w:eastAsia="ru-RU"/>
        </w:rPr>
        <w:t>;</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4)благоустройство парковки в районе рынка «Лукошко»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.Ч</w:t>
      </w:r>
      <w:proofErr w:type="gramEnd"/>
      <w:r w:rsidRPr="00AE64C0">
        <w:rPr>
          <w:rFonts w:ascii="Times New Roman" w:eastAsia="Calibri" w:hAnsi="Times New Roman" w:cs="Times New Roman"/>
          <w:sz w:val="28"/>
          <w:szCs w:val="28"/>
          <w:lang w:eastAsia="ru-RU"/>
        </w:rPr>
        <w:t>ехова</w:t>
      </w:r>
      <w:proofErr w:type="spellEnd"/>
      <w:r w:rsidRPr="00AE64C0">
        <w:rPr>
          <w:rFonts w:ascii="Times New Roman" w:eastAsia="Calibri" w:hAnsi="Times New Roman" w:cs="Times New Roman"/>
          <w:sz w:val="28"/>
          <w:szCs w:val="28"/>
          <w:lang w:eastAsia="ru-RU"/>
        </w:rPr>
        <w:t>, д.74.</w:t>
      </w:r>
    </w:p>
    <w:p w:rsidR="00AE64C0" w:rsidRPr="00AE64C0" w:rsidRDefault="00AE64C0" w:rsidP="00AE64C0">
      <w:pPr>
        <w:spacing w:after="0" w:line="240" w:lineRule="auto"/>
        <w:ind w:firstLine="709"/>
        <w:jc w:val="both"/>
        <w:rPr>
          <w:rFonts w:ascii="Times New Roman" w:eastAsia="Times New Roman" w:hAnsi="Times New Roman" w:cs="Times New Roman"/>
          <w:sz w:val="28"/>
          <w:szCs w:val="28"/>
          <w:lang w:eastAsia="ru-RU"/>
        </w:rPr>
      </w:pPr>
      <w:r w:rsidRPr="00AE64C0">
        <w:rPr>
          <w:rFonts w:ascii="Times New Roman" w:eastAsia="Calibri" w:hAnsi="Times New Roman" w:cs="Times New Roman"/>
          <w:sz w:val="28"/>
          <w:szCs w:val="28"/>
          <w:lang w:eastAsia="ru-RU"/>
        </w:rPr>
        <w:t>5.</w:t>
      </w:r>
      <w:r w:rsidRPr="00AE64C0">
        <w:rPr>
          <w:rFonts w:ascii="Times New Roman" w:eastAsia="Times New Roman" w:hAnsi="Times New Roman" w:cs="Times New Roman"/>
          <w:sz w:val="28"/>
          <w:szCs w:val="28"/>
          <w:lang w:eastAsia="ru-RU"/>
        </w:rPr>
        <w:t>Адресный перечень дворовых и общественных территорий, подлежащих благоустройству в 2023 году:</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Дворовые территории:</w:t>
      </w:r>
    </w:p>
    <w:p w:rsidR="00AE64C0" w:rsidRPr="00AE64C0" w:rsidRDefault="00AE64C0" w:rsidP="00AE64C0">
      <w:pPr>
        <w:tabs>
          <w:tab w:val="left" w:pos="0"/>
        </w:tabs>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.П</w:t>
      </w:r>
      <w:proofErr w:type="gramEnd"/>
      <w:r w:rsidRPr="00AE64C0">
        <w:rPr>
          <w:rFonts w:ascii="Times New Roman" w:eastAsia="Calibri" w:hAnsi="Times New Roman" w:cs="Times New Roman"/>
          <w:sz w:val="28"/>
          <w:szCs w:val="28"/>
          <w:lang w:eastAsia="ru-RU"/>
        </w:rPr>
        <w:t>арковая</w:t>
      </w:r>
      <w:proofErr w:type="spellEnd"/>
      <w:r w:rsidRPr="00AE64C0">
        <w:rPr>
          <w:rFonts w:ascii="Times New Roman" w:eastAsia="Calibri" w:hAnsi="Times New Roman" w:cs="Times New Roman"/>
          <w:sz w:val="28"/>
          <w:szCs w:val="28"/>
          <w:lang w:eastAsia="ru-RU"/>
        </w:rPr>
        <w:t>, д.99;</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Times New Roman" w:hAnsi="Times New Roman" w:cs="Times New Roman"/>
          <w:sz w:val="28"/>
          <w:szCs w:val="28"/>
          <w:lang w:eastAsia="ru-RU"/>
        </w:rPr>
        <w:t>2)</w:t>
      </w:r>
      <w:proofErr w:type="spellStart"/>
      <w:r w:rsidRPr="00AE64C0">
        <w:rPr>
          <w:rFonts w:ascii="Times New Roman" w:eastAsia="Times New Roman" w:hAnsi="Times New Roman" w:cs="Times New Roman"/>
          <w:sz w:val="28"/>
          <w:szCs w:val="28"/>
          <w:lang w:eastAsia="ru-RU"/>
        </w:rPr>
        <w:t>ул</w:t>
      </w:r>
      <w:proofErr w:type="gramStart"/>
      <w:r w:rsidRPr="00AE64C0">
        <w:rPr>
          <w:rFonts w:ascii="Times New Roman" w:eastAsia="Times New Roman" w:hAnsi="Times New Roman" w:cs="Times New Roman"/>
          <w:sz w:val="28"/>
          <w:szCs w:val="28"/>
          <w:lang w:eastAsia="ru-RU"/>
        </w:rPr>
        <w:t>.Р</w:t>
      </w:r>
      <w:proofErr w:type="gramEnd"/>
      <w:r w:rsidRPr="00AE64C0">
        <w:rPr>
          <w:rFonts w:ascii="Times New Roman" w:eastAsia="Times New Roman" w:hAnsi="Times New Roman" w:cs="Times New Roman"/>
          <w:sz w:val="28"/>
          <w:szCs w:val="28"/>
          <w:lang w:eastAsia="ru-RU"/>
        </w:rPr>
        <w:t>ознина</w:t>
      </w:r>
      <w:proofErr w:type="spellEnd"/>
      <w:r w:rsidRPr="00AE64C0">
        <w:rPr>
          <w:rFonts w:ascii="Times New Roman" w:eastAsia="Times New Roman" w:hAnsi="Times New Roman" w:cs="Times New Roman"/>
          <w:sz w:val="28"/>
          <w:szCs w:val="28"/>
          <w:lang w:eastAsia="ru-RU"/>
        </w:rPr>
        <w:t>, д.124.</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1)благоустройство сквера в районе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.Ч</w:t>
      </w:r>
      <w:proofErr w:type="gramEnd"/>
      <w:r w:rsidRPr="00AE64C0">
        <w:rPr>
          <w:rFonts w:ascii="Times New Roman" w:eastAsia="Calibri" w:hAnsi="Times New Roman" w:cs="Times New Roman"/>
          <w:sz w:val="28"/>
          <w:szCs w:val="28"/>
          <w:lang w:eastAsia="ru-RU"/>
        </w:rPr>
        <w:t>ехова</w:t>
      </w:r>
      <w:proofErr w:type="spellEnd"/>
      <w:r w:rsidRPr="00AE64C0">
        <w:rPr>
          <w:rFonts w:ascii="Times New Roman" w:eastAsia="Calibri" w:hAnsi="Times New Roman" w:cs="Times New Roman"/>
          <w:sz w:val="28"/>
          <w:szCs w:val="28"/>
          <w:lang w:eastAsia="ru-RU"/>
        </w:rPr>
        <w:t>, д.71;</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 xml:space="preserve">2)благоустройство территории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.К</w:t>
      </w:r>
      <w:proofErr w:type="gramEnd"/>
      <w:r w:rsidRPr="00AE64C0">
        <w:rPr>
          <w:rFonts w:ascii="Times New Roman" w:eastAsia="Calibri" w:hAnsi="Times New Roman" w:cs="Times New Roman"/>
          <w:sz w:val="28"/>
          <w:szCs w:val="28"/>
          <w:lang w:eastAsia="ru-RU"/>
        </w:rPr>
        <w:t>алинина</w:t>
      </w:r>
      <w:proofErr w:type="spellEnd"/>
      <w:r w:rsidRPr="00AE64C0">
        <w:rPr>
          <w:rFonts w:ascii="Times New Roman" w:eastAsia="Calibri" w:hAnsi="Times New Roman" w:cs="Times New Roman"/>
          <w:sz w:val="28"/>
          <w:szCs w:val="28"/>
          <w:lang w:eastAsia="ru-RU"/>
        </w:rPr>
        <w:t xml:space="preserve"> – Лопарева в районе Югорской шахматной академии;</w:t>
      </w:r>
    </w:p>
    <w:p w:rsidR="00AE64C0" w:rsidRPr="00AE64C0" w:rsidRDefault="00AE64C0" w:rsidP="00AE64C0">
      <w:pPr>
        <w:spacing w:after="0" w:line="240" w:lineRule="auto"/>
        <w:ind w:firstLine="709"/>
        <w:jc w:val="both"/>
        <w:rPr>
          <w:rFonts w:ascii="Times New Roman" w:eastAsia="Times New Roman" w:hAnsi="Times New Roman" w:cs="Times New Roman"/>
          <w:sz w:val="28"/>
          <w:szCs w:val="28"/>
          <w:lang w:eastAsia="ru-RU"/>
        </w:rPr>
      </w:pPr>
      <w:r w:rsidRPr="00AE64C0">
        <w:rPr>
          <w:rFonts w:ascii="Times New Roman" w:eastAsia="Times New Roman" w:hAnsi="Times New Roman" w:cs="Times New Roman"/>
          <w:sz w:val="28"/>
          <w:szCs w:val="28"/>
          <w:lang w:eastAsia="ru-RU"/>
        </w:rPr>
        <w:t>6.Адресный перечень дворовых и общественных территорий, подлежащих благоустройству в 2024 году:</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Дворовые территории:</w:t>
      </w:r>
    </w:p>
    <w:p w:rsidR="00AE64C0" w:rsidRPr="00AE64C0" w:rsidRDefault="00AE64C0" w:rsidP="00AE64C0">
      <w:pPr>
        <w:tabs>
          <w:tab w:val="left" w:pos="0"/>
        </w:tabs>
        <w:spacing w:after="0" w:line="240" w:lineRule="auto"/>
        <w:ind w:left="720"/>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.С</w:t>
      </w:r>
      <w:proofErr w:type="gramEnd"/>
      <w:r w:rsidRPr="00AE64C0">
        <w:rPr>
          <w:rFonts w:ascii="Times New Roman" w:eastAsia="Calibri" w:hAnsi="Times New Roman" w:cs="Times New Roman"/>
          <w:sz w:val="28"/>
          <w:szCs w:val="28"/>
          <w:lang w:eastAsia="ru-RU"/>
        </w:rPr>
        <w:t>адовая</w:t>
      </w:r>
      <w:proofErr w:type="spellEnd"/>
      <w:r w:rsidRPr="00AE64C0">
        <w:rPr>
          <w:rFonts w:ascii="Times New Roman" w:eastAsia="Calibri" w:hAnsi="Times New Roman" w:cs="Times New Roman"/>
          <w:sz w:val="28"/>
          <w:szCs w:val="28"/>
          <w:lang w:eastAsia="ru-RU"/>
        </w:rPr>
        <w:t>, д.3, 5, 7;</w:t>
      </w:r>
    </w:p>
    <w:p w:rsidR="00AE64C0" w:rsidRPr="00AE64C0" w:rsidRDefault="00AE64C0" w:rsidP="00AE64C0">
      <w:pPr>
        <w:spacing w:after="0" w:line="240" w:lineRule="auto"/>
        <w:ind w:firstLine="709"/>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Общественные территории:</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1)благоустройство площади Свободы;</w:t>
      </w:r>
    </w:p>
    <w:p w:rsidR="00AE64C0" w:rsidRPr="00AE64C0" w:rsidRDefault="00AE64C0" w:rsidP="00AE64C0">
      <w:pPr>
        <w:spacing w:after="0" w:line="240" w:lineRule="auto"/>
        <w:ind w:firstLine="709"/>
        <w:contextualSpacing/>
        <w:jc w:val="both"/>
        <w:rPr>
          <w:rFonts w:ascii="Times New Roman" w:eastAsia="Calibri" w:hAnsi="Times New Roman" w:cs="Times New Roman"/>
          <w:sz w:val="28"/>
          <w:szCs w:val="28"/>
          <w:lang w:eastAsia="ru-RU"/>
        </w:rPr>
      </w:pPr>
      <w:r w:rsidRPr="00AE64C0">
        <w:rPr>
          <w:rFonts w:ascii="Times New Roman" w:eastAsia="Calibri" w:hAnsi="Times New Roman" w:cs="Times New Roman"/>
          <w:sz w:val="28"/>
          <w:szCs w:val="28"/>
          <w:lang w:eastAsia="ru-RU"/>
        </w:rPr>
        <w:t>2)благоустройство сквера «</w:t>
      </w:r>
      <w:proofErr w:type="spellStart"/>
      <w:r w:rsidRPr="00AE64C0">
        <w:rPr>
          <w:rFonts w:ascii="Times New Roman" w:eastAsia="Calibri" w:hAnsi="Times New Roman" w:cs="Times New Roman"/>
          <w:sz w:val="28"/>
          <w:szCs w:val="28"/>
          <w:lang w:eastAsia="ru-RU"/>
        </w:rPr>
        <w:t>Гидронамыв</w:t>
      </w:r>
      <w:proofErr w:type="spellEnd"/>
      <w:r w:rsidRPr="00AE64C0">
        <w:rPr>
          <w:rFonts w:ascii="Times New Roman" w:eastAsia="Calibri" w:hAnsi="Times New Roman" w:cs="Times New Roman"/>
          <w:sz w:val="28"/>
          <w:szCs w:val="28"/>
          <w:lang w:eastAsia="ru-RU"/>
        </w:rPr>
        <w:t xml:space="preserve">» по </w:t>
      </w:r>
      <w:proofErr w:type="spellStart"/>
      <w:r w:rsidRPr="00AE64C0">
        <w:rPr>
          <w:rFonts w:ascii="Times New Roman" w:eastAsia="Calibri" w:hAnsi="Times New Roman" w:cs="Times New Roman"/>
          <w:sz w:val="28"/>
          <w:szCs w:val="28"/>
          <w:lang w:eastAsia="ru-RU"/>
        </w:rPr>
        <w:t>ул</w:t>
      </w:r>
      <w:proofErr w:type="gramStart"/>
      <w:r w:rsidRPr="00AE64C0">
        <w:rPr>
          <w:rFonts w:ascii="Times New Roman" w:eastAsia="Calibri" w:hAnsi="Times New Roman" w:cs="Times New Roman"/>
          <w:sz w:val="28"/>
          <w:szCs w:val="28"/>
          <w:lang w:eastAsia="ru-RU"/>
        </w:rPr>
        <w:t>.З</w:t>
      </w:r>
      <w:proofErr w:type="gramEnd"/>
      <w:r w:rsidRPr="00AE64C0">
        <w:rPr>
          <w:rFonts w:ascii="Times New Roman" w:eastAsia="Calibri" w:hAnsi="Times New Roman" w:cs="Times New Roman"/>
          <w:sz w:val="28"/>
          <w:szCs w:val="28"/>
          <w:lang w:eastAsia="ru-RU"/>
        </w:rPr>
        <w:t>еленодольской</w:t>
      </w:r>
      <w:proofErr w:type="spellEnd"/>
      <w:r w:rsidRPr="00AE64C0">
        <w:rPr>
          <w:rFonts w:ascii="Times New Roman" w:eastAsia="Calibri" w:hAnsi="Times New Roman" w:cs="Times New Roman"/>
          <w:sz w:val="28"/>
          <w:szCs w:val="28"/>
          <w:lang w:eastAsia="ru-RU"/>
        </w:rPr>
        <w:t>.</w:t>
      </w:r>
    </w:p>
    <w:p w:rsidR="00AE64C0" w:rsidRPr="00AE64C0" w:rsidRDefault="00AE64C0" w:rsidP="00AE64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E64C0" w:rsidRPr="00AE64C0" w:rsidRDefault="00AE64C0" w:rsidP="00AE64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E64C0" w:rsidRPr="00AE64C0" w:rsidRDefault="00AE64C0" w:rsidP="00AE64C0">
      <w:pPr>
        <w:spacing w:after="0" w:line="240" w:lineRule="auto"/>
        <w:jc w:val="both"/>
        <w:rPr>
          <w:rFonts w:ascii="Times New Roman" w:hAnsi="Times New Roman" w:cs="Times New Roman"/>
        </w:rPr>
      </w:pPr>
    </w:p>
    <w:p w:rsidR="00AE64C0" w:rsidRPr="00AE64C0" w:rsidRDefault="00AE64C0" w:rsidP="00AE64C0">
      <w:pPr>
        <w:rPr>
          <w:rFonts w:ascii="Times New Roman" w:hAnsi="Times New Roman" w:cs="Times New Roman"/>
        </w:rPr>
      </w:pPr>
    </w:p>
    <w:p w:rsidR="00AE64C0" w:rsidRPr="00AE64C0" w:rsidRDefault="00AE64C0" w:rsidP="00AE64C0">
      <w:pPr>
        <w:rPr>
          <w:rFonts w:ascii="Times New Roman" w:hAnsi="Times New Roman" w:cs="Times New Roman"/>
        </w:rPr>
      </w:pPr>
    </w:p>
    <w:p w:rsidR="00AE64C0" w:rsidRPr="00AE64C0" w:rsidRDefault="00AE64C0" w:rsidP="00AE64C0">
      <w:pPr>
        <w:rPr>
          <w:rFonts w:ascii="Times New Roman" w:hAnsi="Times New Roman" w:cs="Times New Roman"/>
        </w:rPr>
      </w:pPr>
    </w:p>
    <w:p w:rsidR="00AE64C0" w:rsidRPr="00AE64C0" w:rsidRDefault="00AE64C0" w:rsidP="00AE64C0">
      <w:pPr>
        <w:rPr>
          <w:rFonts w:ascii="Times New Roman" w:hAnsi="Times New Roman" w:cs="Times New Roman"/>
        </w:rPr>
      </w:pPr>
    </w:p>
    <w:p w:rsidR="00AE64C0" w:rsidRPr="00AE64C0" w:rsidRDefault="00AE64C0" w:rsidP="00AE64C0">
      <w:pPr>
        <w:tabs>
          <w:tab w:val="left" w:pos="642"/>
        </w:tabs>
        <w:rPr>
          <w:rFonts w:ascii="Times New Roman" w:hAnsi="Times New Roman" w:cs="Times New Roman"/>
        </w:rPr>
        <w:sectPr w:rsidR="00AE64C0" w:rsidRPr="00AE64C0" w:rsidSect="00867FFB">
          <w:pgSz w:w="11906" w:h="16838"/>
          <w:pgMar w:top="567" w:right="992" w:bottom="1304" w:left="1134" w:header="709" w:footer="709" w:gutter="0"/>
          <w:cols w:space="708"/>
          <w:docGrid w:linePitch="360"/>
        </w:sectPr>
      </w:pP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lastRenderedPageBreak/>
        <w:t xml:space="preserve">Приложение </w:t>
      </w:r>
      <w:r w:rsidR="00CD559C">
        <w:rPr>
          <w:rFonts w:ascii="Times New Roman" w:eastAsia="Calibri" w:hAnsi="Times New Roman" w:cs="Times New Roman"/>
          <w:sz w:val="24"/>
          <w:szCs w:val="24"/>
          <w:lang w:eastAsia="ru-RU"/>
        </w:rPr>
        <w:t>2</w:t>
      </w:r>
    </w:p>
    <w:p w:rsidR="00AE64C0" w:rsidRP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roofErr w:type="gramStart"/>
      <w:r w:rsidRPr="00AE64C0">
        <w:rPr>
          <w:rFonts w:ascii="Times New Roman" w:eastAsia="Calibri" w:hAnsi="Times New Roman" w:cs="Times New Roman"/>
          <w:sz w:val="24"/>
          <w:szCs w:val="24"/>
          <w:lang w:eastAsia="ru-RU"/>
        </w:rPr>
        <w:t>к</w:t>
      </w:r>
      <w:proofErr w:type="gramEnd"/>
      <w:r w:rsidRPr="00AE64C0">
        <w:rPr>
          <w:rFonts w:ascii="Times New Roman" w:eastAsia="Calibri" w:hAnsi="Times New Roman" w:cs="Times New Roman"/>
          <w:sz w:val="24"/>
          <w:szCs w:val="24"/>
          <w:lang w:eastAsia="ru-RU"/>
        </w:rPr>
        <w:t xml:space="preserve"> </w:t>
      </w:r>
      <w:proofErr w:type="gramStart"/>
      <w:r w:rsidRPr="00AE64C0">
        <w:rPr>
          <w:rFonts w:ascii="Times New Roman" w:eastAsia="Calibri" w:hAnsi="Times New Roman" w:cs="Times New Roman"/>
          <w:sz w:val="24"/>
          <w:szCs w:val="24"/>
          <w:lang w:eastAsia="ru-RU"/>
        </w:rPr>
        <w:t>постановление</w:t>
      </w:r>
      <w:proofErr w:type="gramEnd"/>
      <w:r w:rsidRPr="00AE64C0">
        <w:rPr>
          <w:rFonts w:ascii="Times New Roman" w:eastAsia="Calibri" w:hAnsi="Times New Roman" w:cs="Times New Roman"/>
          <w:sz w:val="24"/>
          <w:szCs w:val="24"/>
          <w:lang w:eastAsia="ru-RU"/>
        </w:rPr>
        <w:t xml:space="preserve"> Администрации</w:t>
      </w:r>
    </w:p>
    <w:p w:rsidR="00AE64C0" w:rsidRDefault="00AE64C0"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r w:rsidRPr="00AE64C0">
        <w:rPr>
          <w:rFonts w:ascii="Times New Roman" w:eastAsia="Calibri" w:hAnsi="Times New Roman" w:cs="Times New Roman"/>
          <w:sz w:val="24"/>
          <w:szCs w:val="24"/>
          <w:lang w:eastAsia="ru-RU"/>
        </w:rPr>
        <w:t xml:space="preserve">города Ханты-Мансийска от </w:t>
      </w:r>
      <w:r w:rsidR="00CD559C">
        <w:rPr>
          <w:rFonts w:ascii="Times New Roman" w:eastAsia="Calibri" w:hAnsi="Times New Roman" w:cs="Times New Roman"/>
          <w:sz w:val="24"/>
          <w:szCs w:val="24"/>
          <w:lang w:eastAsia="ru-RU"/>
        </w:rPr>
        <w:t>_______ №______</w:t>
      </w:r>
    </w:p>
    <w:p w:rsidR="00CD559C" w:rsidRDefault="00CD559C"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CD559C" w:rsidRPr="00AE64C0" w:rsidRDefault="00CD559C" w:rsidP="00AE64C0">
      <w:pPr>
        <w:widowControl w:val="0"/>
        <w:autoSpaceDE w:val="0"/>
        <w:autoSpaceDN w:val="0"/>
        <w:adjustRightInd w:val="0"/>
        <w:spacing w:after="0" w:line="240" w:lineRule="auto"/>
        <w:ind w:firstLine="720"/>
        <w:jc w:val="right"/>
        <w:outlineLvl w:val="2"/>
        <w:rPr>
          <w:rFonts w:ascii="Times New Roman" w:eastAsia="Calibri" w:hAnsi="Times New Roman" w:cs="Times New Roman"/>
          <w:sz w:val="24"/>
          <w:szCs w:val="24"/>
          <w:lang w:eastAsia="ru-RU"/>
        </w:rPr>
      </w:pPr>
    </w:p>
    <w:p w:rsidR="00AE64C0" w:rsidRPr="00AE64C0" w:rsidRDefault="00AE64C0" w:rsidP="00AE64C0">
      <w:pPr>
        <w:spacing w:after="0" w:line="240" w:lineRule="auto"/>
        <w:jc w:val="center"/>
        <w:rPr>
          <w:rFonts w:ascii="Times New Roman" w:hAnsi="Times New Roman" w:cs="Times New Roman"/>
          <w:sz w:val="28"/>
          <w:szCs w:val="28"/>
        </w:rPr>
      </w:pPr>
      <w:r w:rsidRPr="00AE64C0">
        <w:rPr>
          <w:rFonts w:ascii="Times New Roman" w:hAnsi="Times New Roman" w:cs="Times New Roman"/>
          <w:sz w:val="28"/>
          <w:szCs w:val="28"/>
        </w:rPr>
        <w:t>Направления мероприятий муниципальной программы</w:t>
      </w:r>
    </w:p>
    <w:p w:rsidR="00AE64C0" w:rsidRPr="00AE64C0" w:rsidRDefault="00AE64C0" w:rsidP="00AE64C0">
      <w:pPr>
        <w:spacing w:after="0" w:line="240" w:lineRule="auto"/>
        <w:rPr>
          <w:rFonts w:ascii="Times New Roman" w:hAnsi="Times New Roman" w:cs="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7087"/>
        <w:gridCol w:w="4962"/>
      </w:tblGrid>
      <w:tr w:rsidR="00AE64C0" w:rsidRPr="00AE64C0" w:rsidTr="00867FFB">
        <w:trPr>
          <w:trHeight w:val="2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 xml:space="preserve">№ </w:t>
            </w:r>
            <w:proofErr w:type="gramStart"/>
            <w:r w:rsidRPr="00AE64C0">
              <w:rPr>
                <w:rFonts w:ascii="Times New Roman" w:hAnsi="Times New Roman" w:cs="Times New Roman"/>
              </w:rPr>
              <w:t>п</w:t>
            </w:r>
            <w:proofErr w:type="gramEnd"/>
            <w:r w:rsidRPr="00AE64C0">
              <w:rPr>
                <w:rFonts w:ascii="Times New Roman" w:hAnsi="Times New Roman" w:cs="Times New Roman"/>
              </w:rPr>
              <w:t>/п</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Основные мероприятия</w:t>
            </w:r>
          </w:p>
        </w:tc>
      </w:tr>
      <w:tr w:rsidR="00AE64C0" w:rsidRPr="00AE64C0" w:rsidTr="00867FFB">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64C0" w:rsidRPr="00AE64C0" w:rsidRDefault="00AE64C0" w:rsidP="00AE64C0">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Наименование мероприятия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Направления расходов</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Наименование порядка, номер приложения</w:t>
            </w:r>
          </w:p>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(при наличии)</w:t>
            </w:r>
          </w:p>
        </w:tc>
      </w:tr>
      <w:tr w:rsidR="00AE64C0" w:rsidRPr="00AE64C0" w:rsidTr="00867FFB">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2</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4</w:t>
            </w:r>
          </w:p>
        </w:tc>
      </w:tr>
      <w:tr w:rsidR="00AE64C0" w:rsidRPr="00AE64C0" w:rsidTr="00867FFB">
        <w:trPr>
          <w:trHeight w:val="20"/>
        </w:trPr>
        <w:tc>
          <w:tcPr>
            <w:tcW w:w="14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AE64C0" w:rsidRPr="00AE64C0" w:rsidTr="00867FFB">
        <w:trPr>
          <w:trHeight w:val="20"/>
        </w:trPr>
        <w:tc>
          <w:tcPr>
            <w:tcW w:w="14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Задача: организация содержания придомовой территории и капитального ремонта муниципальных жилых помещений, многоквартирных домов</w:t>
            </w:r>
          </w:p>
        </w:tc>
      </w:tr>
      <w:tr w:rsidR="00AE64C0" w:rsidRPr="00AE64C0" w:rsidTr="00867FFB">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Организация жилищного хозяйства </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и содержание объектов жилищно-коммунальной инфраструктуры</w:t>
            </w:r>
          </w:p>
          <w:p w:rsidR="00AE64C0" w:rsidRPr="00AE64C0" w:rsidRDefault="00AE64C0" w:rsidP="00AE64C0">
            <w:pPr>
              <w:spacing w:after="0"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1)капитальный ремонт многоквартирных домов;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3)оплата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4)капитальный ремонт муниципальных жилых и нежилых помещений;</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5)содержание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6)содержание муниципального специализированного жилого фонда;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7)капитальный ремонт специализированного жилого фонда;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8)обеспечение функций и полномочий Департамента городского хозяйства Администрации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9)обеспечение функций МКУ «Служба муниципального заказа в ЖКХ»;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10)проведение ежегодного конкурса на звание «Образцовый дом»;</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11)проведение ежегодного конкурса на звание «Лучшая управляющая </w:t>
            </w:r>
          </w:p>
          <w:p w:rsidR="00AE64C0" w:rsidRPr="00AE64C0" w:rsidRDefault="00AE64C0" w:rsidP="00AE64C0">
            <w:pPr>
              <w:spacing w:after="0" w:line="240" w:lineRule="auto"/>
              <w:rPr>
                <w:rFonts w:ascii="Times New Roman" w:hAnsi="Times New Roman" w:cs="Times New Roman"/>
              </w:rPr>
            </w:pPr>
          </w:p>
          <w:p w:rsidR="00AE64C0" w:rsidRPr="00AE64C0" w:rsidRDefault="00AE64C0" w:rsidP="00AE64C0">
            <w:pPr>
              <w:spacing w:after="0" w:line="240" w:lineRule="auto"/>
              <w:rPr>
                <w:rFonts w:ascii="Times New Roman" w:hAnsi="Times New Roman" w:cs="Times New Roman"/>
              </w:rPr>
            </w:pP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организация»;</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12)предоставление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13)оказание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14)обеспечение деятельности муниципальных бюджетных учреждений;</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15)осуществление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порядок предоставления субсидии на финансовое обеспечение затрат на выполнение работ </w:t>
            </w:r>
            <w:r w:rsidRPr="00AE64C0">
              <w:rPr>
                <w:rFonts w:ascii="Times New Roman" w:hAnsi="Times New Roman" w:cs="Times New Roman"/>
              </w:rPr>
              <w:br/>
              <w:t>по капитальному ремонту многоквартирных домов города Ханты-Мансийска (приложение 4);</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AE64C0" w:rsidRPr="00AE64C0" w:rsidRDefault="00AE64C0" w:rsidP="00AE64C0">
            <w:pPr>
              <w:spacing w:after="0" w:line="240" w:lineRule="auto"/>
              <w:rPr>
                <w:rFonts w:ascii="Times New Roman" w:hAnsi="Times New Roman" w:cs="Times New Roman"/>
                <w:bCs/>
              </w:rPr>
            </w:pPr>
            <w:r w:rsidRPr="00AE64C0">
              <w:rPr>
                <w:rFonts w:ascii="Times New Roman" w:hAnsi="Times New Roman" w:cs="Times New Roman"/>
                <w:bCs/>
              </w:rPr>
              <w:t xml:space="preserve">порядок предоставления субсидий на финансовое обеспечение затрат на осуществление мероприятий по соблюдению требований </w:t>
            </w:r>
            <w:r w:rsidRPr="00AE64C0">
              <w:rPr>
                <w:rFonts w:ascii="Times New Roman" w:hAnsi="Times New Roman" w:cs="Times New Roman"/>
                <w:bCs/>
              </w:rPr>
              <w:lastRenderedPageBreak/>
              <w:t>законодательства по обеспечению санитарно-эпидемиологического благополучия населения (приложение 10)</w:t>
            </w:r>
          </w:p>
        </w:tc>
      </w:tr>
      <w:tr w:rsidR="00AE64C0" w:rsidRPr="00AE64C0" w:rsidTr="00867FFB">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Создание условий для обеспечения качественными коммунальными, бытовыми услугами</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1)организация водоснабжения  и водоотведения в многоквартирных и жилых домах;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2)организация обеспечения сжиженным углеводородным газом;</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3)организация обеспечения теплоснабжения объектов социальной инфраструктуры;</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4)организация предоставления бытовых услуг (бани)</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на возмещение затрат благотворительным фондам на отопление зданий и сооружений (приложение 6);</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порядок предоставления субсидий организациям, выполняющим работы и оказывающим услуги в сфере жилищно-коммунального хозяйства (приложение 7) </w:t>
            </w:r>
          </w:p>
        </w:tc>
      </w:tr>
      <w:tr w:rsidR="00AE64C0" w:rsidRPr="00AE64C0" w:rsidTr="00867FFB">
        <w:trPr>
          <w:trHeight w:val="20"/>
        </w:trPr>
        <w:tc>
          <w:tcPr>
            <w:tcW w:w="14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Задача: ремонт, содержание и обслуживание объектов дорожного хозяйства</w:t>
            </w:r>
          </w:p>
        </w:tc>
      </w:tr>
      <w:tr w:rsidR="00AE64C0" w:rsidRPr="00AE64C0" w:rsidTr="00867FFB">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Строительство, содержание</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и ремонт объектов дорожного хозяйства </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и инженерно-технических сооружений, расположенных</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на них</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1)содержание, ремонт дорог и объектов дорожного хозяйства;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2)строительство, содержание и текущий ремонт тротуаров, </w:t>
            </w:r>
            <w:proofErr w:type="spellStart"/>
            <w:r w:rsidRPr="00AE64C0">
              <w:rPr>
                <w:rFonts w:ascii="Times New Roman" w:hAnsi="Times New Roman" w:cs="Times New Roman"/>
              </w:rPr>
              <w:t>водопропусков</w:t>
            </w:r>
            <w:proofErr w:type="spellEnd"/>
            <w:r w:rsidRPr="00AE64C0">
              <w:rPr>
                <w:rFonts w:ascii="Times New Roman" w:hAnsi="Times New Roman" w:cs="Times New Roman"/>
              </w:rPr>
              <w:t>, светофоров, объектов дорожного хозяйства;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3)содержание и ремонт водосточных канав;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4)осуществление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p w:rsidR="00AE64C0" w:rsidRPr="00AE64C0" w:rsidRDefault="00AE64C0" w:rsidP="00AE64C0">
            <w:pPr>
              <w:spacing w:after="0" w:line="240" w:lineRule="auto"/>
              <w:rPr>
                <w:rFonts w:ascii="Times New Roman" w:hAnsi="Times New Roman" w:cs="Times New Roman"/>
              </w:rPr>
            </w:pPr>
          </w:p>
        </w:tc>
      </w:tr>
      <w:tr w:rsidR="00AE64C0" w:rsidRPr="00AE64C0" w:rsidTr="00867FFB">
        <w:trPr>
          <w:trHeight w:val="203"/>
        </w:trPr>
        <w:tc>
          <w:tcPr>
            <w:tcW w:w="14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Задача: благоустройство и озеленение территории города</w:t>
            </w:r>
          </w:p>
        </w:tc>
      </w:tr>
      <w:tr w:rsidR="00AE64C0" w:rsidRPr="00AE64C0" w:rsidTr="00867FFB">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Обеспечение санитарного состояния </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и благоустройство, озеленение территории города</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1)очистка территории города Ханты-Мансийска </w:t>
            </w:r>
            <w:r w:rsidRPr="00AE64C0">
              <w:rPr>
                <w:rFonts w:ascii="Times New Roman" w:hAnsi="Times New Roman" w:cs="Times New Roman"/>
              </w:rPr>
              <w:br/>
              <w:t>от несанкционированных свалок, строительного и бытового мусора;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3)санитарная очистка </w:t>
            </w:r>
            <w:proofErr w:type="spellStart"/>
            <w:r w:rsidRPr="00AE64C0">
              <w:rPr>
                <w:rFonts w:ascii="Times New Roman" w:hAnsi="Times New Roman" w:cs="Times New Roman"/>
              </w:rPr>
              <w:t>помойниц</w:t>
            </w:r>
            <w:proofErr w:type="spellEnd"/>
            <w:r w:rsidRPr="00AE64C0">
              <w:rPr>
                <w:rFonts w:ascii="Times New Roman" w:hAnsi="Times New Roman" w:cs="Times New Roman"/>
              </w:rPr>
              <w:t>;</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4)оформление и содержание ледовых городков, новогодних елок </w:t>
            </w:r>
            <w:r w:rsidRPr="00AE64C0">
              <w:rPr>
                <w:rFonts w:ascii="Times New Roman" w:hAnsi="Times New Roman" w:cs="Times New Roman"/>
              </w:rPr>
              <w:br/>
              <w:t>в местах массового отдыха горожан;</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5)содержание и ремонт внутриквартальных площадей, проездов;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6)устройство, модернизация наружного освещения городских улиц;</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7)содержание и ремонт линий уличного освещения;</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8)проведение ежегодного городского конкурса на звание «Самый благоустроенный двор»;</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9)обеспечение организации ритуальных услуг и содержание мест захоронений;</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10)выполнение работ по лесоустройству и разработке лесохозяйственного регламента городских лесов, расположенных </w:t>
            </w:r>
            <w:r w:rsidRPr="00AE64C0">
              <w:rPr>
                <w:rFonts w:ascii="Times New Roman" w:hAnsi="Times New Roman" w:cs="Times New Roman"/>
              </w:rPr>
              <w:br/>
              <w:t>на территории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11)содержание парковой зоны;</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12)содержание зеленого хозяйства;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13)содержание объектов внешнего благоустройства на территории города;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14)проведение ежегодного экологического конкурса «Кедровая ветвь»;</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15)организация мероприятий в области обращения с отходами производства и потребления;</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16)оказание услуг по </w:t>
            </w:r>
            <w:proofErr w:type="spellStart"/>
            <w:r w:rsidRPr="00AE64C0">
              <w:rPr>
                <w:rFonts w:ascii="Times New Roman" w:hAnsi="Times New Roman" w:cs="Times New Roman"/>
              </w:rPr>
              <w:t>акарицидной</w:t>
            </w:r>
            <w:proofErr w:type="spellEnd"/>
            <w:r w:rsidRPr="00AE64C0">
              <w:rPr>
                <w:rFonts w:ascii="Times New Roman" w:hAnsi="Times New Roman" w:cs="Times New Roman"/>
              </w:rPr>
              <w:t>, дезинсекционной (</w:t>
            </w:r>
            <w:proofErr w:type="spellStart"/>
            <w:r w:rsidRPr="00AE64C0">
              <w:rPr>
                <w:rFonts w:ascii="Times New Roman" w:hAnsi="Times New Roman" w:cs="Times New Roman"/>
              </w:rPr>
              <w:t>ларвицидной</w:t>
            </w:r>
            <w:proofErr w:type="spellEnd"/>
            <w:r w:rsidRPr="00AE64C0">
              <w:rPr>
                <w:rFonts w:ascii="Times New Roman" w:hAnsi="Times New Roman" w:cs="Times New Roman"/>
              </w:rPr>
              <w:t xml:space="preserve">) обработке, барьерной дератизации, а также сбору трупов животных </w:t>
            </w:r>
            <w:r w:rsidRPr="00AE64C0">
              <w:rPr>
                <w:rFonts w:ascii="Times New Roman" w:hAnsi="Times New Roman" w:cs="Times New Roman"/>
              </w:rPr>
              <w:br/>
              <w:t>на территории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17)содержание городских лесов;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18)постановка на кадастровый учет городских лесов, расположенных на территории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19)отлов животных без владельцев, их транспортировка, содержание </w:t>
            </w:r>
            <w:r w:rsidRPr="00AE64C0">
              <w:rPr>
                <w:rFonts w:ascii="Times New Roman" w:hAnsi="Times New Roman" w:cs="Times New Roman"/>
              </w:rPr>
              <w:br/>
              <w:t xml:space="preserve">в приютах для животных, возврат потерявшихся животных </w:t>
            </w:r>
            <w:r w:rsidRPr="00AE64C0">
              <w:rPr>
                <w:rFonts w:ascii="Times New Roman" w:hAnsi="Times New Roman" w:cs="Times New Roman"/>
              </w:rPr>
              <w:br/>
              <w:t xml:space="preserve">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w:t>
            </w:r>
            <w:r w:rsidRPr="00AE64C0">
              <w:rPr>
                <w:rFonts w:ascii="Times New Roman" w:hAnsi="Times New Roman" w:cs="Times New Roman"/>
              </w:rPr>
              <w:br/>
              <w:t>на прежние места их обитания;</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20)обеспечение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21)предоставление субсидии по вывозу снега  с внутриквартальных площадей и проездов;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22)поддержка (содействие) граждан и общественных объединений </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при реализации экологических проектов;</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23)обеспечение деятельности муниципальных бюджетных учреждений;</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24)строительство, капитальный ремонт и ремонт пешеходных дорожек на территории города Ханты-Мансийска;</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25)осуществление мероприятий по соблюдению требований законодательства по обеспечению санитарно-эпидемиологического благополучия населения;</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26)</w:t>
            </w:r>
            <w:r w:rsidRPr="00AE64C0">
              <w:t xml:space="preserve"> </w:t>
            </w:r>
            <w:r w:rsidRPr="00AE64C0">
              <w:rPr>
                <w:rFonts w:ascii="Times New Roman" w:hAnsi="Times New Roman" w:cs="Times New Roman"/>
              </w:rPr>
              <w:t>реконструкция объекта «Полигон бытовых и промышленных отходов города Ханты-Мансийска»</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AE64C0">
              <w:rPr>
                <w:rFonts w:ascii="Times New Roman" w:hAnsi="Times New Roman" w:cs="Times New Roman"/>
              </w:rPr>
              <w:t>противопаводковым</w:t>
            </w:r>
            <w:proofErr w:type="spellEnd"/>
            <w:r w:rsidRPr="00AE64C0">
              <w:rPr>
                <w:rFonts w:ascii="Times New Roman" w:hAnsi="Times New Roman" w:cs="Times New Roman"/>
              </w:rPr>
              <w:t xml:space="preserve"> мероприятиям (в том числе </w:t>
            </w:r>
            <w:proofErr w:type="spellStart"/>
            <w:r w:rsidRPr="00AE64C0">
              <w:rPr>
                <w:rFonts w:ascii="Times New Roman" w:hAnsi="Times New Roman" w:cs="Times New Roman"/>
              </w:rPr>
              <w:t>берегоукрепление</w:t>
            </w:r>
            <w:proofErr w:type="spellEnd"/>
            <w:r w:rsidRPr="00AE64C0">
              <w:rPr>
                <w:rFonts w:ascii="Times New Roman" w:hAnsi="Times New Roman" w:cs="Times New Roman"/>
              </w:rPr>
              <w:t>) (приложение 8);</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AE64C0" w:rsidRPr="00AE64C0" w:rsidTr="00867FFB">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jc w:val="center"/>
              <w:rPr>
                <w:rFonts w:ascii="Times New Roman" w:hAnsi="Times New Roman" w:cs="Times New Roman"/>
              </w:rPr>
            </w:pPr>
            <w:r w:rsidRPr="00AE64C0">
              <w:rPr>
                <w:rFonts w:ascii="Times New Roman" w:hAnsi="Times New Roman" w:cs="Times New Roman"/>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Формирование современной городской среды</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 xml:space="preserve">1)комплексное благоустройство дворовых территорий в городе </w:t>
            </w:r>
            <w:r w:rsidRPr="00AE64C0">
              <w:rPr>
                <w:rFonts w:ascii="Times New Roman" w:hAnsi="Times New Roman" w:cs="Times New Roman"/>
              </w:rPr>
              <w:br/>
              <w:t>Ханты-Мансийске;</w:t>
            </w:r>
          </w:p>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2)комплексное благоустройство мест общего пользования на территории города Ханты-Мансийска</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E64C0" w:rsidRPr="00AE64C0" w:rsidRDefault="00AE64C0" w:rsidP="00AE64C0">
            <w:pPr>
              <w:spacing w:after="0" w:line="240" w:lineRule="auto"/>
              <w:rPr>
                <w:rFonts w:ascii="Times New Roman" w:hAnsi="Times New Roman" w:cs="Times New Roman"/>
              </w:rPr>
            </w:pPr>
            <w:r w:rsidRPr="00AE64C0">
              <w:rPr>
                <w:rFonts w:ascii="Times New Roman" w:hAnsi="Times New Roman" w:cs="Times New Roman"/>
              </w:rPr>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CD559C" w:rsidRDefault="00CD559C" w:rsidP="00302620">
      <w:pPr>
        <w:spacing w:after="0" w:line="240" w:lineRule="auto"/>
        <w:ind w:firstLine="709"/>
        <w:jc w:val="both"/>
        <w:rPr>
          <w:rFonts w:ascii="Times New Roman" w:hAnsi="Times New Roman" w:cs="Times New Roman"/>
          <w:sz w:val="28"/>
          <w:szCs w:val="28"/>
        </w:rPr>
      </w:pPr>
    </w:p>
    <w:p w:rsidR="00CD559C" w:rsidRDefault="00CD559C" w:rsidP="00302620">
      <w:pPr>
        <w:spacing w:after="0" w:line="240" w:lineRule="auto"/>
        <w:ind w:firstLine="709"/>
        <w:jc w:val="both"/>
        <w:rPr>
          <w:rFonts w:ascii="Times New Roman" w:hAnsi="Times New Roman" w:cs="Times New Roman"/>
          <w:sz w:val="28"/>
          <w:szCs w:val="28"/>
        </w:rPr>
        <w:sectPr w:rsidR="00CD559C" w:rsidSect="00FA11A7">
          <w:pgSz w:w="16838" w:h="11906" w:orient="landscape"/>
          <w:pgMar w:top="1559" w:right="1418" w:bottom="1276" w:left="1134" w:header="709" w:footer="709" w:gutter="0"/>
          <w:cols w:space="708"/>
          <w:docGrid w:linePitch="360"/>
        </w:sectPr>
      </w:pPr>
    </w:p>
    <w:p w:rsidR="00046CF5" w:rsidRDefault="00CD559C"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D559C" w:rsidRDefault="00CD559C"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D559C" w:rsidRDefault="00CD559C"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CD559C" w:rsidRDefault="00CD559C"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 № _____</w:t>
      </w:r>
    </w:p>
    <w:p w:rsidR="00CD559C" w:rsidRDefault="00CD559C" w:rsidP="00CD559C">
      <w:pPr>
        <w:spacing w:after="0" w:line="240" w:lineRule="auto"/>
        <w:ind w:firstLine="709"/>
        <w:jc w:val="right"/>
        <w:rPr>
          <w:rFonts w:ascii="Times New Roman" w:hAnsi="Times New Roman" w:cs="Times New Roman"/>
          <w:sz w:val="28"/>
          <w:szCs w:val="28"/>
        </w:rPr>
      </w:pPr>
    </w:p>
    <w:p w:rsidR="00CD559C" w:rsidRDefault="00CD559C" w:rsidP="00CD559C">
      <w:pPr>
        <w:spacing w:after="0" w:line="240" w:lineRule="auto"/>
        <w:ind w:firstLine="709"/>
        <w:jc w:val="right"/>
        <w:rPr>
          <w:rFonts w:ascii="Times New Roman" w:hAnsi="Times New Roman" w:cs="Times New Roman"/>
          <w:sz w:val="28"/>
          <w:szCs w:val="28"/>
        </w:rPr>
      </w:pPr>
    </w:p>
    <w:p w:rsidR="00CD559C" w:rsidRPr="00CD559C" w:rsidRDefault="00CD559C" w:rsidP="00CD559C">
      <w:pPr>
        <w:spacing w:after="0" w:line="240" w:lineRule="auto"/>
        <w:jc w:val="center"/>
        <w:rPr>
          <w:rFonts w:ascii="Times New Roman" w:hAnsi="Times New Roman" w:cs="Times New Roman"/>
          <w:sz w:val="28"/>
          <w:szCs w:val="28"/>
        </w:rPr>
      </w:pPr>
      <w:r w:rsidRPr="00CD559C">
        <w:rPr>
          <w:rFonts w:ascii="Times New Roman" w:hAnsi="Times New Roman" w:cs="Times New Roman"/>
          <w:sz w:val="28"/>
          <w:szCs w:val="28"/>
        </w:rPr>
        <w:t>Порядок</w:t>
      </w:r>
    </w:p>
    <w:p w:rsidR="00F4028C" w:rsidRDefault="003128D1" w:rsidP="00CD55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CD559C" w:rsidRPr="00CD559C">
        <w:rPr>
          <w:rFonts w:ascii="Times New Roman" w:hAnsi="Times New Roman" w:cs="Times New Roman"/>
          <w:sz w:val="28"/>
          <w:szCs w:val="28"/>
        </w:rPr>
        <w:t xml:space="preserve"> финансовой </w:t>
      </w:r>
      <w:r w:rsidR="00EC5535">
        <w:rPr>
          <w:rFonts w:ascii="Times New Roman" w:hAnsi="Times New Roman" w:cs="Times New Roman"/>
          <w:sz w:val="28"/>
          <w:szCs w:val="28"/>
        </w:rPr>
        <w:t>поддержки</w:t>
      </w:r>
      <w:r w:rsidR="00CD559C" w:rsidRPr="00CD559C">
        <w:rPr>
          <w:rFonts w:ascii="Times New Roman" w:hAnsi="Times New Roman" w:cs="Times New Roman"/>
          <w:sz w:val="28"/>
          <w:szCs w:val="28"/>
        </w:rPr>
        <w:t xml:space="preserve"> в целях предупреждения банкротства и восстановления платежеспособности муниципальных предприятий коммунального комплекса Ханты-Мансийска</w:t>
      </w:r>
    </w:p>
    <w:p w:rsidR="00CD559C" w:rsidRPr="00CD559C" w:rsidRDefault="00F4028C" w:rsidP="00CD55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CD559C" w:rsidRPr="00CD559C" w:rsidRDefault="00CD559C" w:rsidP="00CD559C">
      <w:pPr>
        <w:spacing w:after="0" w:line="240" w:lineRule="auto"/>
        <w:jc w:val="center"/>
        <w:rPr>
          <w:rFonts w:ascii="Times New Roman" w:hAnsi="Times New Roman" w:cs="Times New Roman"/>
          <w:sz w:val="28"/>
          <w:szCs w:val="28"/>
        </w:rPr>
      </w:pPr>
    </w:p>
    <w:p w:rsidR="00CD559C" w:rsidRPr="00CD559C" w:rsidRDefault="00EC5535" w:rsidP="00F402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D559C">
        <w:rPr>
          <w:rFonts w:ascii="Times New Roman" w:hAnsi="Times New Roman" w:cs="Times New Roman"/>
          <w:sz w:val="28"/>
          <w:szCs w:val="28"/>
        </w:rPr>
        <w:t>О</w:t>
      </w:r>
      <w:r w:rsidR="00CD559C" w:rsidRPr="00CD559C">
        <w:rPr>
          <w:rFonts w:ascii="Times New Roman" w:hAnsi="Times New Roman" w:cs="Times New Roman"/>
          <w:sz w:val="28"/>
          <w:szCs w:val="28"/>
        </w:rPr>
        <w:t>бщие положения</w:t>
      </w:r>
    </w:p>
    <w:p w:rsidR="00EC5535" w:rsidRDefault="00EC5535" w:rsidP="00CD559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C5535">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w:t>
      </w:r>
      <w:r>
        <w:rPr>
          <w:rFonts w:ascii="Times New Roman" w:hAnsi="Times New Roman" w:cs="Times New Roman"/>
          <w:sz w:val="28"/>
          <w:szCs w:val="28"/>
        </w:rPr>
        <w:t>ийской Федерации от 06.09.2016 № 887 «</w:t>
      </w:r>
      <w:r w:rsidRPr="00EC5535">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hAnsi="Times New Roman" w:cs="Times New Roman"/>
          <w:sz w:val="28"/>
          <w:szCs w:val="28"/>
        </w:rPr>
        <w:t xml:space="preserve">водителям товаров, работ, услуг», и регулирует </w:t>
      </w:r>
      <w:r w:rsidR="003128D1">
        <w:rPr>
          <w:rFonts w:ascii="Times New Roman" w:hAnsi="Times New Roman" w:cs="Times New Roman"/>
          <w:sz w:val="28"/>
          <w:szCs w:val="28"/>
        </w:rPr>
        <w:t xml:space="preserve">отношения </w:t>
      </w:r>
      <w:r w:rsidR="00F4028C">
        <w:rPr>
          <w:rFonts w:ascii="Times New Roman" w:hAnsi="Times New Roman" w:cs="Times New Roman"/>
          <w:sz w:val="28"/>
          <w:szCs w:val="28"/>
        </w:rPr>
        <w:t xml:space="preserve">по предоставлению финансовой поддержки </w:t>
      </w:r>
      <w:r w:rsidR="00F4028C" w:rsidRPr="00F4028C">
        <w:rPr>
          <w:rFonts w:ascii="Times New Roman" w:hAnsi="Times New Roman" w:cs="Times New Roman"/>
          <w:sz w:val="28"/>
          <w:szCs w:val="28"/>
        </w:rPr>
        <w:t>в целях предупреждения банкротства</w:t>
      </w:r>
      <w:proofErr w:type="gramEnd"/>
      <w:r w:rsidR="00F4028C" w:rsidRPr="00F4028C">
        <w:rPr>
          <w:rFonts w:ascii="Times New Roman" w:hAnsi="Times New Roman" w:cs="Times New Roman"/>
          <w:sz w:val="28"/>
          <w:szCs w:val="28"/>
        </w:rPr>
        <w:t xml:space="preserve"> и восстановления платежеспособности муниципальных предприятий коммунального комплекса Ханты-Мансийска</w:t>
      </w:r>
      <w:r w:rsidR="00F4028C">
        <w:rPr>
          <w:rFonts w:ascii="Times New Roman" w:hAnsi="Times New Roman" w:cs="Times New Roman"/>
          <w:sz w:val="28"/>
          <w:szCs w:val="28"/>
        </w:rPr>
        <w:t xml:space="preserve"> в рамках </w:t>
      </w:r>
      <w:r w:rsidR="00F4028C" w:rsidRPr="00F4028C">
        <w:rPr>
          <w:rFonts w:ascii="Times New Roman" w:hAnsi="Times New Roman" w:cs="Times New Roman"/>
          <w:sz w:val="28"/>
          <w:szCs w:val="28"/>
        </w:rPr>
        <w:t>мероп</w:t>
      </w:r>
      <w:r w:rsidR="00F4028C">
        <w:rPr>
          <w:rFonts w:ascii="Times New Roman" w:hAnsi="Times New Roman" w:cs="Times New Roman"/>
          <w:sz w:val="28"/>
          <w:szCs w:val="28"/>
        </w:rPr>
        <w:t>риятий муниципальной программы «</w:t>
      </w:r>
      <w:r w:rsidR="00F4028C" w:rsidRPr="00F4028C">
        <w:rPr>
          <w:rFonts w:ascii="Times New Roman" w:hAnsi="Times New Roman" w:cs="Times New Roman"/>
          <w:sz w:val="28"/>
          <w:szCs w:val="28"/>
        </w:rPr>
        <w:t>Развитие жилищного и дорожного хозяйства, благоус</w:t>
      </w:r>
      <w:r w:rsidR="00F4028C">
        <w:rPr>
          <w:rFonts w:ascii="Times New Roman" w:hAnsi="Times New Roman" w:cs="Times New Roman"/>
          <w:sz w:val="28"/>
          <w:szCs w:val="28"/>
        </w:rPr>
        <w:t>тройство города Ханты-Мансийска».</w:t>
      </w:r>
    </w:p>
    <w:p w:rsidR="00F4028C" w:rsidRDefault="00F4028C"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1.2.Для целей настоящего Порядка применяются следующие понятия и сокращения:</w:t>
      </w:r>
    </w:p>
    <w:p w:rsidR="00F4028C" w:rsidRDefault="00F4028C" w:rsidP="00CD559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субсидия – бюджетные средства, предоставляемые получателям субсидии в целях осуществления финансовой поддержки </w:t>
      </w:r>
      <w:r w:rsidR="001E42E5">
        <w:rPr>
          <w:rFonts w:ascii="Times New Roman" w:hAnsi="Times New Roman" w:cs="Times New Roman"/>
          <w:sz w:val="28"/>
          <w:szCs w:val="28"/>
        </w:rPr>
        <w:t xml:space="preserve">в виде финансового обеспечения затрат на погашение денежных обязательств, </w:t>
      </w:r>
      <w:r w:rsidR="001E42E5" w:rsidRPr="001E42E5">
        <w:rPr>
          <w:rFonts w:ascii="Times New Roman" w:hAnsi="Times New Roman" w:cs="Times New Roman"/>
          <w:sz w:val="28"/>
          <w:szCs w:val="28"/>
        </w:rPr>
        <w:t>требований о выплате выходных пособий и (или) об оплате труда лиц, работающих или работавших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на оплату денежных обязательств, подтвержденных</w:t>
      </w:r>
      <w:proofErr w:type="gramEnd"/>
      <w:r w:rsidR="001E42E5" w:rsidRPr="001E42E5">
        <w:rPr>
          <w:rFonts w:ascii="Times New Roman" w:hAnsi="Times New Roman" w:cs="Times New Roman"/>
          <w:sz w:val="28"/>
          <w:szCs w:val="28"/>
        </w:rPr>
        <w:t xml:space="preserve"> вступившими в законную силу судебными актами, а также кредиторской задолженности, в том числе просроченной более чем за 3 месяца за приобретенное топливо и за потребленные топливно-энергетические ресурс</w:t>
      </w:r>
      <w:r w:rsidR="001E42E5">
        <w:rPr>
          <w:rFonts w:ascii="Times New Roman" w:hAnsi="Times New Roman" w:cs="Times New Roman"/>
          <w:sz w:val="28"/>
          <w:szCs w:val="28"/>
        </w:rPr>
        <w:t>ы;</w:t>
      </w:r>
    </w:p>
    <w:p w:rsidR="001E42E5" w:rsidRDefault="001E42E5"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 муниципальное предприятие в </w:t>
      </w:r>
      <w:proofErr w:type="gramStart"/>
      <w:r>
        <w:rPr>
          <w:rFonts w:ascii="Times New Roman" w:hAnsi="Times New Roman" w:cs="Times New Roman"/>
          <w:sz w:val="28"/>
          <w:szCs w:val="28"/>
        </w:rPr>
        <w:t>отношение</w:t>
      </w:r>
      <w:proofErr w:type="gramEnd"/>
      <w:r>
        <w:rPr>
          <w:rFonts w:ascii="Times New Roman" w:hAnsi="Times New Roman" w:cs="Times New Roman"/>
          <w:sz w:val="28"/>
          <w:szCs w:val="28"/>
        </w:rPr>
        <w:t xml:space="preserve"> которого учредителем выступает муниципальное образование город Ханты-Мансийск;</w:t>
      </w:r>
    </w:p>
    <w:p w:rsidR="001E42E5" w:rsidRDefault="001E42E5"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E42E5" w:rsidRDefault="001E42E5"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понятия, используемые в настоящем</w:t>
      </w:r>
      <w:r w:rsidRPr="001E42E5">
        <w:t xml:space="preserve"> </w:t>
      </w:r>
      <w:r w:rsidRPr="001E42E5">
        <w:rPr>
          <w:rFonts w:ascii="Times New Roman" w:hAnsi="Times New Roman" w:cs="Times New Roman"/>
          <w:sz w:val="28"/>
          <w:szCs w:val="28"/>
        </w:rPr>
        <w:t xml:space="preserve">Порядке, применяются в тех же значениях, что и в нормативных правовых актах Российской Федерации, Ханты-Мансийского автономного округа </w:t>
      </w:r>
      <w:r>
        <w:rPr>
          <w:rFonts w:ascii="Times New Roman" w:hAnsi="Times New Roman" w:cs="Times New Roman"/>
          <w:sz w:val="28"/>
          <w:szCs w:val="28"/>
        </w:rPr>
        <w:t>–</w:t>
      </w:r>
      <w:r w:rsidRPr="001E42E5">
        <w:rPr>
          <w:rFonts w:ascii="Times New Roman" w:hAnsi="Times New Roman" w:cs="Times New Roman"/>
          <w:sz w:val="28"/>
          <w:szCs w:val="28"/>
        </w:rPr>
        <w:t xml:space="preserve"> Югры, а также в муниципальных правовых актах города Ханты-Мансийска.</w:t>
      </w:r>
    </w:p>
    <w:p w:rsidR="00F232E2" w:rsidRDefault="00F232E2"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232E2">
        <w:rPr>
          <w:rFonts w:ascii="Times New Roman" w:hAnsi="Times New Roman" w:cs="Times New Roman"/>
          <w:sz w:val="28"/>
          <w:szCs w:val="28"/>
        </w:rPr>
        <w:t>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F232E2" w:rsidRPr="00F232E2" w:rsidRDefault="00F232E2" w:rsidP="00F232E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532949">
        <w:rPr>
          <w:rFonts w:ascii="Times New Roman" w:hAnsi="Times New Roman" w:cs="Times New Roman"/>
          <w:sz w:val="28"/>
          <w:szCs w:val="28"/>
        </w:rPr>
        <w:t>Критерий</w:t>
      </w:r>
      <w:r w:rsidRPr="00F232E2">
        <w:rPr>
          <w:rFonts w:ascii="Times New Roman" w:hAnsi="Times New Roman" w:cs="Times New Roman"/>
          <w:sz w:val="28"/>
          <w:szCs w:val="28"/>
        </w:rPr>
        <w:t xml:space="preserve"> отбора получателей субсидии:</w:t>
      </w:r>
      <w:r w:rsidR="00532949" w:rsidRPr="00F232E2">
        <w:rPr>
          <w:rFonts w:ascii="Times New Roman" w:hAnsi="Times New Roman" w:cs="Times New Roman"/>
          <w:sz w:val="28"/>
          <w:szCs w:val="28"/>
        </w:rPr>
        <w:t xml:space="preserve"> </w:t>
      </w:r>
      <w:r w:rsidR="00532949">
        <w:rPr>
          <w:rFonts w:ascii="Times New Roman" w:hAnsi="Times New Roman" w:cs="Times New Roman"/>
          <w:sz w:val="28"/>
          <w:szCs w:val="28"/>
        </w:rPr>
        <w:t>отсутствие возможности</w:t>
      </w:r>
      <w:r w:rsidRPr="00F232E2">
        <w:rPr>
          <w:rFonts w:ascii="Times New Roman" w:hAnsi="Times New Roman" w:cs="Times New Roman"/>
          <w:sz w:val="28"/>
          <w:szCs w:val="28"/>
        </w:rPr>
        <w:t xml:space="preserve"> удовлетворять требованиям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обязанности по уплате обязательных платежей, если соответствующие обязательства и (или) обязанности не исполнены им в течение трех месяцев с даты, когда</w:t>
      </w:r>
      <w:r w:rsidR="00293C14">
        <w:rPr>
          <w:rFonts w:ascii="Times New Roman" w:hAnsi="Times New Roman" w:cs="Times New Roman"/>
          <w:sz w:val="28"/>
          <w:szCs w:val="28"/>
        </w:rPr>
        <w:t xml:space="preserve"> они должны были быть исполнены.</w:t>
      </w:r>
      <w:proofErr w:type="gramEnd"/>
    </w:p>
    <w:p w:rsidR="00F232E2" w:rsidRDefault="00F232E2" w:rsidP="00F232E2">
      <w:pPr>
        <w:spacing w:after="0" w:line="240" w:lineRule="auto"/>
        <w:ind w:firstLine="709"/>
        <w:jc w:val="both"/>
        <w:rPr>
          <w:rFonts w:ascii="Times New Roman" w:hAnsi="Times New Roman" w:cs="Times New Roman"/>
          <w:sz w:val="28"/>
          <w:szCs w:val="28"/>
        </w:rPr>
      </w:pPr>
    </w:p>
    <w:p w:rsidR="00CD559C" w:rsidRDefault="00F232E2" w:rsidP="00CD55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00CD559C" w:rsidRPr="00CD559C">
        <w:rPr>
          <w:rFonts w:ascii="Times New Roman" w:hAnsi="Times New Roman" w:cs="Times New Roman"/>
          <w:sz w:val="28"/>
          <w:szCs w:val="28"/>
        </w:rPr>
        <w:t>Условия и</w:t>
      </w:r>
      <w:r>
        <w:rPr>
          <w:rFonts w:ascii="Times New Roman" w:hAnsi="Times New Roman" w:cs="Times New Roman"/>
          <w:sz w:val="28"/>
          <w:szCs w:val="28"/>
        </w:rPr>
        <w:t xml:space="preserve"> порядок предоставления субсидии</w:t>
      </w:r>
    </w:p>
    <w:p w:rsid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F232E2">
        <w:rPr>
          <w:rFonts w:ascii="Times New Roman" w:hAnsi="Times New Roman" w:cs="Times New Roman"/>
          <w:sz w:val="28"/>
          <w:szCs w:val="28"/>
        </w:rPr>
        <w:t>Перечень документов, предоставляемых получателем субсидии главному распорядителю средств для получения субсидии:</w:t>
      </w:r>
    </w:p>
    <w:p w:rsid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на получение субсидии установленной формы согласно приложению к настоящему Порядку;</w:t>
      </w:r>
    </w:p>
    <w:p w:rsidR="00F232E2" w:rsidRP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заверенную копию</w:t>
      </w:r>
      <w:r w:rsidRPr="00F232E2">
        <w:rPr>
          <w:rFonts w:ascii="Times New Roman" w:hAnsi="Times New Roman" w:cs="Times New Roman"/>
          <w:sz w:val="28"/>
          <w:szCs w:val="28"/>
        </w:rPr>
        <w:t xml:space="preserve"> свидетельства о государственной регистрации;</w:t>
      </w:r>
    </w:p>
    <w:p w:rsidR="00F232E2" w:rsidRP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заверенные копии</w:t>
      </w:r>
      <w:r w:rsidRPr="00F232E2">
        <w:rPr>
          <w:rFonts w:ascii="Times New Roman" w:hAnsi="Times New Roman" w:cs="Times New Roman"/>
          <w:sz w:val="28"/>
          <w:szCs w:val="28"/>
        </w:rPr>
        <w:t xml:space="preserve"> учредительных документов;</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выписка из единого государственного реестра юридических лиц по состоянию на дату, которая предшествует дате подачи заявки не более чем на 30 календарных дней;</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бухгалтерский баланс, отчет о прибылях и убытках на текущий период;</w:t>
      </w:r>
    </w:p>
    <w:p w:rsidR="00F232E2" w:rsidRPr="00F232E2" w:rsidRDefault="00F232E2" w:rsidP="00F232E2">
      <w:pPr>
        <w:spacing w:after="0" w:line="240" w:lineRule="auto"/>
        <w:ind w:firstLine="709"/>
        <w:jc w:val="both"/>
        <w:rPr>
          <w:rFonts w:ascii="Times New Roman" w:hAnsi="Times New Roman" w:cs="Times New Roman"/>
          <w:sz w:val="28"/>
          <w:szCs w:val="28"/>
        </w:rPr>
      </w:pPr>
      <w:proofErr w:type="gramStart"/>
      <w:r w:rsidRPr="00F232E2">
        <w:rPr>
          <w:rFonts w:ascii="Times New Roman" w:hAnsi="Times New Roman" w:cs="Times New Roman"/>
          <w:sz w:val="28"/>
          <w:szCs w:val="28"/>
        </w:rPr>
        <w:t>справки по установленной форме о состоянии расчетов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w:t>
      </w:r>
      <w:proofErr w:type="gramEnd"/>
    </w:p>
    <w:p w:rsidR="00F232E2" w:rsidRP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w:t>
      </w:r>
      <w:r w:rsidRPr="00F232E2">
        <w:rPr>
          <w:rFonts w:ascii="Times New Roman" w:hAnsi="Times New Roman" w:cs="Times New Roman"/>
          <w:sz w:val="28"/>
          <w:szCs w:val="28"/>
        </w:rPr>
        <w:t xml:space="preserve">копии документов, подтверждающих возникновение долговых или денежных обязательств (договоры, акты сверки по расчетам с кредиторами, справки, требования (претензии) об уплате задолженности, копии исполнительных документов, копии судебных решений, </w:t>
      </w:r>
      <w:proofErr w:type="spellStart"/>
      <w:r w:rsidRPr="00F232E2">
        <w:rPr>
          <w:rFonts w:ascii="Times New Roman" w:hAnsi="Times New Roman" w:cs="Times New Roman"/>
          <w:sz w:val="28"/>
          <w:szCs w:val="28"/>
        </w:rPr>
        <w:t>оборотно</w:t>
      </w:r>
      <w:proofErr w:type="spellEnd"/>
      <w:r w:rsidRPr="00F232E2">
        <w:rPr>
          <w:rFonts w:ascii="Times New Roman" w:hAnsi="Times New Roman" w:cs="Times New Roman"/>
          <w:sz w:val="28"/>
          <w:szCs w:val="28"/>
        </w:rPr>
        <w:t>-</w:t>
      </w:r>
      <w:r w:rsidRPr="00F232E2">
        <w:rPr>
          <w:rFonts w:ascii="Times New Roman" w:hAnsi="Times New Roman" w:cs="Times New Roman"/>
          <w:sz w:val="28"/>
          <w:szCs w:val="28"/>
        </w:rPr>
        <w:lastRenderedPageBreak/>
        <w:t>сальдовые ведомости по соответствующим счетам бухгалтерского учета по состоянию на последнюю отчетную дату и на дату подачи заявки);</w:t>
      </w:r>
    </w:p>
    <w:p w:rsid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расчет плановой суммы субсидий.</w:t>
      </w:r>
    </w:p>
    <w:p w:rsidR="00F232E2" w:rsidRP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F232E2">
        <w:rPr>
          <w:rFonts w:ascii="Times New Roman" w:hAnsi="Times New Roman" w:cs="Times New Roman"/>
          <w:sz w:val="28"/>
          <w:szCs w:val="28"/>
        </w:rPr>
        <w:t>Документы, указанные в пункте 2.1 настоящего Порядка, должны удовлетворять требованиям:</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достоверности указанной в документах информации;</w:t>
      </w:r>
    </w:p>
    <w:p w:rsid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полноты и правильности оформления представленных документов.</w:t>
      </w:r>
    </w:p>
    <w:p w:rsid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232E2">
        <w:rPr>
          <w:rFonts w:ascii="Times New Roman" w:hAnsi="Times New Roman" w:cs="Times New Roman"/>
          <w:sz w:val="28"/>
          <w:szCs w:val="28"/>
        </w:rPr>
        <w:t>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F232E2">
        <w:rPr>
          <w:rFonts w:ascii="Times New Roman" w:hAnsi="Times New Roman" w:cs="Times New Roman"/>
          <w:sz w:val="28"/>
          <w:szCs w:val="28"/>
        </w:rPr>
        <w:t>дств в с</w:t>
      </w:r>
      <w:proofErr w:type="gramEnd"/>
      <w:r w:rsidRPr="00F232E2">
        <w:rPr>
          <w:rFonts w:ascii="Times New Roman" w:hAnsi="Times New Roman" w:cs="Times New Roman"/>
          <w:sz w:val="28"/>
          <w:szCs w:val="28"/>
        </w:rPr>
        <w:t>оответствии с датой и временем регистрации заявок и документов, поступивших на рассмотрение.</w:t>
      </w:r>
    </w:p>
    <w:p w:rsidR="00F232E2" w:rsidRPr="00F232E2" w:rsidRDefault="00F232E2" w:rsidP="00F23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F232E2">
        <w:rPr>
          <w:rFonts w:ascii="Times New Roman" w:hAnsi="Times New Roman" w:cs="Times New Roman"/>
          <w:sz w:val="28"/>
          <w:szCs w:val="28"/>
        </w:rPr>
        <w:t>Главный распорядитель сре</w:t>
      </w:r>
      <w:proofErr w:type="gramStart"/>
      <w:r w:rsidRPr="00F232E2">
        <w:rPr>
          <w:rFonts w:ascii="Times New Roman" w:hAnsi="Times New Roman" w:cs="Times New Roman"/>
          <w:sz w:val="28"/>
          <w:szCs w:val="28"/>
        </w:rPr>
        <w:t>дств в т</w:t>
      </w:r>
      <w:proofErr w:type="gramEnd"/>
      <w:r w:rsidRPr="00F232E2">
        <w:rPr>
          <w:rFonts w:ascii="Times New Roman" w:hAnsi="Times New Roman" w:cs="Times New Roman"/>
          <w:sz w:val="28"/>
          <w:szCs w:val="28"/>
        </w:rPr>
        <w:t>ечение 20 календарных дней с момента предоставления документов, указанных в пункте 2.1 настоящего Порядка:</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регистрирует заявки и документы, поступившие на рассмотрение для получения субсидии по времени и дате их предоставления;</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осуществляет проверку предоставленных заявок и документов;</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принимает решение о предоставлении субсидии в форме приказа или об отказе в ее предоставлении;</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определяет объем субсидии в соответствии с пунктом 2.6 настоящего Порядка;</w:t>
      </w:r>
    </w:p>
    <w:p w:rsidR="00F232E2" w:rsidRP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устанавливает очередность для каждого получателя субсидии согласно пункту 2.3 настоящего Порядка;</w:t>
      </w:r>
    </w:p>
    <w:p w:rsidR="00F232E2" w:rsidRDefault="00F232E2" w:rsidP="00F232E2">
      <w:pPr>
        <w:spacing w:after="0" w:line="240" w:lineRule="auto"/>
        <w:ind w:firstLine="709"/>
        <w:jc w:val="both"/>
        <w:rPr>
          <w:rFonts w:ascii="Times New Roman" w:hAnsi="Times New Roman" w:cs="Times New Roman"/>
          <w:sz w:val="28"/>
          <w:szCs w:val="28"/>
        </w:rPr>
      </w:pPr>
      <w:r w:rsidRPr="00F232E2">
        <w:rPr>
          <w:rFonts w:ascii="Times New Roman" w:hAnsi="Times New Roman" w:cs="Times New Roman"/>
          <w:sz w:val="28"/>
          <w:szCs w:val="28"/>
        </w:rP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532949">
        <w:rPr>
          <w:rFonts w:ascii="Times New Roman" w:hAnsi="Times New Roman" w:cs="Times New Roman"/>
          <w:sz w:val="28"/>
          <w:szCs w:val="28"/>
        </w:rPr>
        <w:t>Основания для отказа получателю субсидии в предоставлении субсидии:</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несоответствие получателя субсидии критериям, указанным в пункте 1.4 настоящего Порядка;</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непредставление (предоставление не в полном объеме) документов, определенных пунктом 2.1 настоящего Порядка;</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несоответствие представленных получателем субсидии документов требованиям, определенным пунктом 2.2 настоящего Порядка;</w:t>
      </w:r>
    </w:p>
    <w:p w:rsid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2.6.Объем субсидии определяется с учетом размера денежных обязательств получателя субсидии и </w:t>
      </w:r>
      <w:r w:rsidRPr="00532949">
        <w:rPr>
          <w:rFonts w:ascii="Times New Roman" w:hAnsi="Times New Roman" w:cs="Times New Roman"/>
          <w:sz w:val="28"/>
          <w:szCs w:val="28"/>
        </w:rPr>
        <w:t>лимитов бюджетных обязательств, доведенных главному распорядителю средств в установленном бюджетным законодательством порядке.</w:t>
      </w:r>
    </w:p>
    <w:p w:rsid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532949">
        <w:rPr>
          <w:rFonts w:ascii="Times New Roman" w:hAnsi="Times New Roman" w:cs="Times New Roman"/>
          <w:sz w:val="28"/>
          <w:szCs w:val="28"/>
        </w:rPr>
        <w:t>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532949">
        <w:rPr>
          <w:rFonts w:ascii="Times New Roman" w:hAnsi="Times New Roman" w:cs="Times New Roman"/>
          <w:sz w:val="28"/>
          <w:szCs w:val="28"/>
        </w:rPr>
        <w:t>В соглашении должны быть предусмотрены:</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w:t>
      </w:r>
      <w:r w:rsidRPr="00532949">
        <w:rPr>
          <w:rFonts w:ascii="Times New Roman" w:hAnsi="Times New Roman" w:cs="Times New Roman"/>
          <w:sz w:val="28"/>
          <w:szCs w:val="28"/>
        </w:rPr>
        <w:t>Сведения о направлении затрат, на возмещение которых предоставляется субсидия.</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w:t>
      </w:r>
      <w:r w:rsidRPr="00532949">
        <w:rPr>
          <w:rFonts w:ascii="Times New Roman" w:hAnsi="Times New Roman" w:cs="Times New Roman"/>
          <w:sz w:val="28"/>
          <w:szCs w:val="28"/>
        </w:rPr>
        <w:t>Объем субсидии.</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w:t>
      </w:r>
      <w:r w:rsidRPr="00532949">
        <w:rPr>
          <w:rFonts w:ascii="Times New Roman" w:hAnsi="Times New Roman" w:cs="Times New Roman"/>
          <w:sz w:val="28"/>
          <w:szCs w:val="28"/>
        </w:rPr>
        <w:t>Расчетные счета или специальные счета, открытые получателем субсидии в кредитных организациях, на которые перечисляется субсидия.</w:t>
      </w:r>
    </w:p>
    <w:p w:rsidR="00532949" w:rsidRP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Pr="00532949">
        <w:rPr>
          <w:rFonts w:ascii="Times New Roman" w:hAnsi="Times New Roman" w:cs="Times New Roman"/>
          <w:sz w:val="28"/>
          <w:szCs w:val="28"/>
        </w:rPr>
        <w:t>Срок перечисления субсидии.</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2.</w:t>
      </w:r>
      <w:r>
        <w:rPr>
          <w:rFonts w:ascii="Times New Roman" w:hAnsi="Times New Roman" w:cs="Times New Roman"/>
          <w:sz w:val="28"/>
          <w:szCs w:val="28"/>
        </w:rPr>
        <w:t>8.5.</w:t>
      </w:r>
      <w:r w:rsidRPr="00532949">
        <w:rPr>
          <w:rFonts w:ascii="Times New Roman" w:hAnsi="Times New Roman" w:cs="Times New Roman"/>
          <w:sz w:val="28"/>
          <w:szCs w:val="28"/>
        </w:rPr>
        <w:t>Порядок возврата неиспользованного остатка субсидии в доход бюджета города Ханты-Мансийска.</w:t>
      </w:r>
    </w:p>
    <w:p w:rsidR="00532949" w:rsidRDefault="00532949"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Pr="00532949">
        <w:rPr>
          <w:rFonts w:ascii="Times New Roman" w:hAnsi="Times New Roman" w:cs="Times New Roman"/>
          <w:sz w:val="28"/>
          <w:szCs w:val="28"/>
        </w:rPr>
        <w:t>Условия перечисления субси</w:t>
      </w:r>
      <w:r>
        <w:rPr>
          <w:rFonts w:ascii="Times New Roman" w:hAnsi="Times New Roman" w:cs="Times New Roman"/>
          <w:sz w:val="28"/>
          <w:szCs w:val="28"/>
        </w:rPr>
        <w:t>дии, в том числе предоставление</w:t>
      </w:r>
      <w:r w:rsidRPr="00532949">
        <w:rPr>
          <w:rFonts w:ascii="Times New Roman" w:hAnsi="Times New Roman" w:cs="Times New Roman"/>
          <w:sz w:val="28"/>
          <w:szCs w:val="28"/>
        </w:rPr>
        <w:t xml:space="preserve"> документов (отчетности), предоставляемых получателем для документального подтверждения </w:t>
      </w:r>
      <w:r>
        <w:rPr>
          <w:rFonts w:ascii="Times New Roman" w:hAnsi="Times New Roman" w:cs="Times New Roman"/>
          <w:sz w:val="28"/>
          <w:szCs w:val="28"/>
        </w:rPr>
        <w:t>использования субсидии</w:t>
      </w:r>
      <w:r w:rsidRPr="00532949">
        <w:rPr>
          <w:rFonts w:ascii="Times New Roman" w:hAnsi="Times New Roman" w:cs="Times New Roman"/>
          <w:sz w:val="28"/>
          <w:szCs w:val="28"/>
        </w:rPr>
        <w:t>, а также при необходимости требования к таким документам.</w:t>
      </w:r>
    </w:p>
    <w:p w:rsidR="00532949" w:rsidRPr="00532949" w:rsidRDefault="00293C14" w:rsidP="0053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32949" w:rsidRPr="00532949">
        <w:rPr>
          <w:rFonts w:ascii="Times New Roman" w:hAnsi="Times New Roman" w:cs="Times New Roman"/>
          <w:sz w:val="28"/>
          <w:szCs w:val="28"/>
        </w:rPr>
        <w:t>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532949" w:rsidRPr="00532949" w:rsidRDefault="00532949" w:rsidP="00532949">
      <w:pPr>
        <w:spacing w:after="0" w:line="240" w:lineRule="auto"/>
        <w:ind w:firstLine="709"/>
        <w:jc w:val="both"/>
        <w:rPr>
          <w:rFonts w:ascii="Times New Roman" w:hAnsi="Times New Roman" w:cs="Times New Roman"/>
          <w:sz w:val="28"/>
          <w:szCs w:val="28"/>
        </w:rPr>
      </w:pPr>
      <w:r w:rsidRPr="00532949">
        <w:rPr>
          <w:rFonts w:ascii="Times New Roman" w:hAnsi="Times New Roman" w:cs="Times New Roman"/>
          <w:sz w:val="28"/>
          <w:szCs w:val="28"/>
        </w:rPr>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CD559C" w:rsidRPr="00CD559C" w:rsidRDefault="00293C14" w:rsidP="00CD5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293C14">
        <w:rPr>
          <w:rFonts w:ascii="Times New Roman" w:hAnsi="Times New Roman" w:cs="Times New Roman"/>
          <w:sz w:val="28"/>
          <w:szCs w:val="28"/>
        </w:rPr>
        <w:t>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CD559C" w:rsidRPr="00CD559C" w:rsidRDefault="00CD559C" w:rsidP="00CD559C">
      <w:pPr>
        <w:spacing w:after="0" w:line="240" w:lineRule="auto"/>
        <w:ind w:firstLine="709"/>
        <w:jc w:val="both"/>
        <w:rPr>
          <w:rFonts w:ascii="Times New Roman" w:hAnsi="Times New Roman" w:cs="Times New Roman"/>
          <w:sz w:val="28"/>
          <w:szCs w:val="28"/>
        </w:rPr>
      </w:pPr>
    </w:p>
    <w:p w:rsidR="00CD559C" w:rsidRPr="00CD559C" w:rsidRDefault="00293C14" w:rsidP="00CD55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3.Требование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условий, целей и порядка предоставления субсидий и ответственности за их нарушение</w:t>
      </w:r>
    </w:p>
    <w:p w:rsidR="00293C14" w:rsidRPr="00293C14" w:rsidRDefault="00293C14" w:rsidP="00293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293C14">
        <w:rPr>
          <w:rFonts w:ascii="Times New Roman" w:hAnsi="Times New Roman" w:cs="Times New Roman"/>
          <w:sz w:val="28"/>
          <w:szCs w:val="28"/>
        </w:rPr>
        <w:t>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93C14" w:rsidRPr="00293C14" w:rsidRDefault="00293C14" w:rsidP="00293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293C14">
        <w:rPr>
          <w:rFonts w:ascii="Times New Roman" w:hAnsi="Times New Roman" w:cs="Times New Roman"/>
          <w:sz w:val="28"/>
          <w:szCs w:val="28"/>
        </w:rPr>
        <w:t>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93C14" w:rsidRPr="00293C14" w:rsidRDefault="00293C14" w:rsidP="00293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293C14">
        <w:rPr>
          <w:rFonts w:ascii="Times New Roman" w:hAnsi="Times New Roman" w:cs="Times New Roman"/>
          <w:sz w:val="28"/>
          <w:szCs w:val="28"/>
        </w:rPr>
        <w:t>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93C14" w:rsidRPr="00293C14" w:rsidRDefault="00293C14" w:rsidP="00293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293C14">
        <w:rPr>
          <w:rFonts w:ascii="Times New Roman" w:hAnsi="Times New Roman" w:cs="Times New Roman"/>
          <w:sz w:val="28"/>
          <w:szCs w:val="28"/>
        </w:rPr>
        <w:t>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CD559C" w:rsidRPr="00CD559C" w:rsidRDefault="00293C14" w:rsidP="00293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293C14">
        <w:rPr>
          <w:rFonts w:ascii="Times New Roman" w:hAnsi="Times New Roman" w:cs="Times New Roman"/>
          <w:sz w:val="28"/>
          <w:szCs w:val="28"/>
        </w:rPr>
        <w:t>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CD559C" w:rsidRPr="00CD559C" w:rsidRDefault="00CD559C" w:rsidP="00CD559C">
      <w:pPr>
        <w:rPr>
          <w:rFonts w:ascii="Times New Roman" w:hAnsi="Times New Roman" w:cs="Times New Roman"/>
          <w:sz w:val="28"/>
          <w:szCs w:val="28"/>
        </w:rPr>
      </w:pPr>
      <w:r w:rsidRPr="00CD559C">
        <w:rPr>
          <w:rFonts w:ascii="Times New Roman" w:hAnsi="Times New Roman" w:cs="Times New Roman"/>
          <w:sz w:val="28"/>
          <w:szCs w:val="28"/>
        </w:rPr>
        <w:br w:type="page"/>
      </w:r>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lastRenderedPageBreak/>
        <w:t>Приложение</w:t>
      </w:r>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t xml:space="preserve">к Порядку </w:t>
      </w:r>
      <w:r w:rsidR="00293C14">
        <w:rPr>
          <w:rFonts w:ascii="Times New Roman" w:hAnsi="Times New Roman" w:cs="Times New Roman"/>
          <w:sz w:val="28"/>
          <w:szCs w:val="28"/>
        </w:rPr>
        <w:t>предоставления финансовой поддержки</w:t>
      </w:r>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t>в целях предупреждения банкротства</w:t>
      </w:r>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t>и восстановления платежеспособности</w:t>
      </w:r>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t>муниципа</w:t>
      </w:r>
      <w:r w:rsidR="00293C14">
        <w:rPr>
          <w:rFonts w:ascii="Times New Roman" w:hAnsi="Times New Roman" w:cs="Times New Roman"/>
          <w:sz w:val="28"/>
          <w:szCs w:val="28"/>
        </w:rPr>
        <w:t xml:space="preserve">льных предприятий </w:t>
      </w:r>
      <w:proofErr w:type="gramStart"/>
      <w:r w:rsidR="00293C14">
        <w:rPr>
          <w:rFonts w:ascii="Times New Roman" w:hAnsi="Times New Roman" w:cs="Times New Roman"/>
          <w:sz w:val="28"/>
          <w:szCs w:val="28"/>
        </w:rPr>
        <w:t>коммунального</w:t>
      </w:r>
      <w:proofErr w:type="gramEnd"/>
    </w:p>
    <w:p w:rsidR="00CD559C" w:rsidRPr="00CD559C" w:rsidRDefault="00CD559C" w:rsidP="00CD559C">
      <w:pPr>
        <w:spacing w:after="0" w:line="240" w:lineRule="auto"/>
        <w:ind w:firstLine="709"/>
        <w:jc w:val="right"/>
        <w:rPr>
          <w:rFonts w:ascii="Times New Roman" w:hAnsi="Times New Roman" w:cs="Times New Roman"/>
          <w:sz w:val="28"/>
          <w:szCs w:val="28"/>
        </w:rPr>
      </w:pPr>
      <w:r w:rsidRPr="00CD559C">
        <w:rPr>
          <w:rFonts w:ascii="Times New Roman" w:hAnsi="Times New Roman" w:cs="Times New Roman"/>
          <w:sz w:val="28"/>
          <w:szCs w:val="28"/>
        </w:rPr>
        <w:t>комплекса Ханты-Мансийска</w:t>
      </w:r>
    </w:p>
    <w:p w:rsidR="00CD559C" w:rsidRPr="00CD559C" w:rsidRDefault="00CD559C" w:rsidP="00CD559C">
      <w:pPr>
        <w:spacing w:after="0" w:line="240" w:lineRule="auto"/>
        <w:ind w:firstLine="709"/>
        <w:jc w:val="right"/>
        <w:rPr>
          <w:rFonts w:ascii="Times New Roman" w:hAnsi="Times New Roman" w:cs="Times New Roman"/>
          <w:sz w:val="28"/>
          <w:szCs w:val="28"/>
        </w:rPr>
      </w:pPr>
    </w:p>
    <w:p w:rsidR="00CD559C" w:rsidRDefault="00CD559C" w:rsidP="00CD559C">
      <w:pPr>
        <w:spacing w:after="0" w:line="240" w:lineRule="auto"/>
        <w:ind w:firstLine="709"/>
        <w:jc w:val="right"/>
        <w:rPr>
          <w:rFonts w:ascii="Times New Roman" w:hAnsi="Times New Roman" w:cs="Times New Roman"/>
          <w:sz w:val="28"/>
          <w:szCs w:val="28"/>
        </w:rPr>
      </w:pPr>
    </w:p>
    <w:p w:rsidR="00293C14" w:rsidRDefault="00293C14"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Департамент городского хозяйства</w:t>
      </w:r>
    </w:p>
    <w:p w:rsidR="00293C14" w:rsidRDefault="00293C14"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293C14" w:rsidRDefault="00293C14"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Получателя субсидии:</w:t>
      </w:r>
    </w:p>
    <w:p w:rsidR="00293C14" w:rsidRDefault="00293C14"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w:t>
      </w:r>
    </w:p>
    <w:p w:rsidR="00293C14" w:rsidRDefault="00293C14" w:rsidP="00293C14">
      <w:pPr>
        <w:spacing w:after="0" w:line="240" w:lineRule="auto"/>
        <w:ind w:left="4955" w:firstLine="709"/>
        <w:jc w:val="center"/>
        <w:rPr>
          <w:rFonts w:ascii="Times New Roman" w:hAnsi="Times New Roman" w:cs="Times New Roman"/>
          <w:sz w:val="18"/>
          <w:szCs w:val="18"/>
        </w:rPr>
      </w:pPr>
      <w:r>
        <w:rPr>
          <w:rFonts w:ascii="Times New Roman" w:hAnsi="Times New Roman" w:cs="Times New Roman"/>
          <w:sz w:val="18"/>
          <w:szCs w:val="18"/>
        </w:rPr>
        <w:t>(полное наименование)</w:t>
      </w:r>
    </w:p>
    <w:p w:rsidR="00293C14" w:rsidRDefault="00293C14" w:rsidP="00293C14">
      <w:pPr>
        <w:spacing w:after="0" w:line="240" w:lineRule="auto"/>
        <w:ind w:left="4955" w:firstLine="709"/>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293C14" w:rsidRDefault="00293C14" w:rsidP="00293C14">
      <w:pPr>
        <w:spacing w:after="0" w:line="240" w:lineRule="auto"/>
        <w:ind w:left="4955" w:firstLine="709"/>
        <w:jc w:val="center"/>
        <w:rPr>
          <w:rFonts w:ascii="Times New Roman" w:hAnsi="Times New Roman" w:cs="Times New Roman"/>
          <w:sz w:val="18"/>
          <w:szCs w:val="18"/>
        </w:rPr>
      </w:pPr>
      <w:r>
        <w:rPr>
          <w:rFonts w:ascii="Times New Roman" w:hAnsi="Times New Roman" w:cs="Times New Roman"/>
          <w:sz w:val="18"/>
          <w:szCs w:val="18"/>
        </w:rPr>
        <w:t>(адрес местонахождения)</w:t>
      </w:r>
    </w:p>
    <w:p w:rsidR="00293C14" w:rsidRDefault="00293C14" w:rsidP="00293C14">
      <w:pPr>
        <w:spacing w:after="0" w:line="240" w:lineRule="auto"/>
        <w:ind w:left="4955" w:firstLine="709"/>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293C14" w:rsidRDefault="00293C14" w:rsidP="00293C14">
      <w:pPr>
        <w:spacing w:after="0" w:line="240" w:lineRule="auto"/>
        <w:ind w:left="4955" w:firstLine="709"/>
        <w:jc w:val="center"/>
        <w:rPr>
          <w:rFonts w:ascii="Times New Roman" w:hAnsi="Times New Roman" w:cs="Times New Roman"/>
          <w:sz w:val="18"/>
          <w:szCs w:val="18"/>
        </w:rPr>
      </w:pPr>
      <w:r>
        <w:rPr>
          <w:rFonts w:ascii="Times New Roman" w:hAnsi="Times New Roman" w:cs="Times New Roman"/>
          <w:sz w:val="18"/>
          <w:szCs w:val="18"/>
        </w:rPr>
        <w:t>(контактные телефоны)</w:t>
      </w:r>
    </w:p>
    <w:p w:rsidR="00293C14" w:rsidRDefault="00293C14" w:rsidP="00293C14">
      <w:pPr>
        <w:spacing w:after="0" w:line="240" w:lineRule="auto"/>
        <w:ind w:firstLine="709"/>
        <w:jc w:val="right"/>
        <w:rPr>
          <w:rFonts w:ascii="Times New Roman" w:hAnsi="Times New Roman" w:cs="Times New Roman"/>
          <w:sz w:val="28"/>
          <w:szCs w:val="28"/>
        </w:rPr>
      </w:pPr>
    </w:p>
    <w:p w:rsidR="00CD559C" w:rsidRDefault="00293C14" w:rsidP="00CD55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293C14" w:rsidRPr="00CD559C" w:rsidRDefault="00293C14" w:rsidP="00CD55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предоставление субсидии</w:t>
      </w:r>
    </w:p>
    <w:p w:rsidR="00CD559C" w:rsidRPr="00CD559C" w:rsidRDefault="00CD559C" w:rsidP="00CD559C">
      <w:pPr>
        <w:autoSpaceDE w:val="0"/>
        <w:autoSpaceDN w:val="0"/>
        <w:adjustRightInd w:val="0"/>
        <w:spacing w:after="0" w:line="240" w:lineRule="auto"/>
        <w:jc w:val="both"/>
        <w:rPr>
          <w:rFonts w:ascii="Times New Roman" w:hAnsi="Times New Roman" w:cs="Times New Roman"/>
          <w:sz w:val="28"/>
          <w:szCs w:val="28"/>
        </w:rPr>
      </w:pPr>
    </w:p>
    <w:p w:rsidR="00CD559C" w:rsidRDefault="001A0B1F" w:rsidP="00293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рассмотреть возможность предоставления субсидии, объем которой составляет ________________________________________ рублей,</w:t>
      </w:r>
    </w:p>
    <w:p w:rsidR="001A0B1F" w:rsidRDefault="001A0B1F" w:rsidP="00293C14">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(сумма цифрами и прописью)</w:t>
      </w:r>
    </w:p>
    <w:p w:rsidR="001A0B1F" w:rsidRDefault="001A0B1F" w:rsidP="00293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предоставление финансовой поддержки </w:t>
      </w:r>
      <w:r w:rsidRPr="001A0B1F">
        <w:rPr>
          <w:rFonts w:ascii="Times New Roman" w:hAnsi="Times New Roman" w:cs="Times New Roman"/>
          <w:sz w:val="28"/>
          <w:szCs w:val="28"/>
        </w:rPr>
        <w:t>в целях предупреждения банкротства и восстановления платежеспособности муниципальных предприятий коммунального комплекса Ханты-Мансийска</w:t>
      </w:r>
      <w:r>
        <w:rPr>
          <w:rFonts w:ascii="Times New Roman" w:hAnsi="Times New Roman" w:cs="Times New Roman"/>
          <w:sz w:val="28"/>
          <w:szCs w:val="28"/>
        </w:rPr>
        <w:tab/>
        <w:t>.</w:t>
      </w:r>
    </w:p>
    <w:p w:rsidR="001A0B1F" w:rsidRDefault="001A0B1F" w:rsidP="00293C14">
      <w:pPr>
        <w:autoSpaceDE w:val="0"/>
        <w:autoSpaceDN w:val="0"/>
        <w:adjustRightInd w:val="0"/>
        <w:spacing w:after="0" w:line="240" w:lineRule="auto"/>
        <w:ind w:firstLine="709"/>
        <w:jc w:val="both"/>
        <w:rPr>
          <w:rFonts w:ascii="Times New Roman" w:hAnsi="Times New Roman" w:cs="Times New Roman"/>
          <w:sz w:val="28"/>
          <w:szCs w:val="28"/>
        </w:rPr>
      </w:pPr>
    </w:p>
    <w:p w:rsidR="001A0B1F" w:rsidRDefault="001A0B1F" w:rsidP="00293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Гарантирую целевое использование выделенных средств бюджета города Ханты-Мансийска.</w:t>
      </w:r>
    </w:p>
    <w:p w:rsidR="001A0B1F" w:rsidRDefault="001A0B1F" w:rsidP="00293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субсидии:</w:t>
      </w:r>
    </w:p>
    <w:p w:rsidR="001A0B1F" w:rsidRDefault="001A0B1F" w:rsidP="001A0B1F">
      <w:pPr>
        <w:autoSpaceDE w:val="0"/>
        <w:autoSpaceDN w:val="0"/>
        <w:adjustRightInd w:val="0"/>
        <w:spacing w:after="0" w:line="240" w:lineRule="auto"/>
        <w:jc w:val="both"/>
        <w:rPr>
          <w:rFonts w:ascii="Times New Roman" w:hAnsi="Times New Roman" w:cs="Times New Roman"/>
          <w:sz w:val="28"/>
          <w:szCs w:val="28"/>
        </w:rPr>
      </w:pPr>
    </w:p>
    <w:p w:rsidR="001A0B1F" w:rsidRDefault="001A0B1F" w:rsidP="001A0B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A0B1F" w:rsidRDefault="001A0B1F" w:rsidP="001A0B1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 полностью)</w:t>
      </w:r>
    </w:p>
    <w:p w:rsidR="001A0B1F" w:rsidRDefault="001A0B1F" w:rsidP="001A0B1F">
      <w:pPr>
        <w:autoSpaceDE w:val="0"/>
        <w:autoSpaceDN w:val="0"/>
        <w:adjustRightInd w:val="0"/>
        <w:spacing w:after="0" w:line="240" w:lineRule="auto"/>
        <w:jc w:val="both"/>
        <w:rPr>
          <w:rFonts w:ascii="Times New Roman" w:hAnsi="Times New Roman" w:cs="Times New Roman"/>
          <w:sz w:val="28"/>
          <w:szCs w:val="28"/>
        </w:rPr>
      </w:pPr>
    </w:p>
    <w:p w:rsidR="001A0B1F" w:rsidRDefault="001A0B1F" w:rsidP="001A0B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rsidR="00012729" w:rsidRDefault="00012729" w:rsidP="001A0B1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t>(дата)</w:t>
      </w:r>
    </w:p>
    <w:p w:rsidR="00012729" w:rsidRDefault="00012729" w:rsidP="001A0B1F">
      <w:pPr>
        <w:autoSpaceDE w:val="0"/>
        <w:autoSpaceDN w:val="0"/>
        <w:adjustRightInd w:val="0"/>
        <w:spacing w:after="0" w:line="240" w:lineRule="auto"/>
        <w:jc w:val="both"/>
        <w:rPr>
          <w:rFonts w:ascii="Times New Roman" w:hAnsi="Times New Roman" w:cs="Times New Roman"/>
          <w:sz w:val="18"/>
          <w:szCs w:val="18"/>
        </w:rPr>
      </w:pPr>
    </w:p>
    <w:p w:rsid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Печать (при наличии)</w:t>
      </w:r>
    </w:p>
    <w:p w:rsid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p>
    <w:p w:rsidR="00012729" w:rsidRDefault="00012729" w:rsidP="000127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12729" w:rsidRDefault="00012729" w:rsidP="00012729">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Отметки Департамента городского хозяйства Администрации города Ханты-Мансийска:</w:t>
      </w:r>
    </w:p>
    <w:p w:rsidR="00012729" w:rsidRP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p>
    <w:p w:rsid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время приема заявки</w:t>
      </w:r>
    </w:p>
    <w:p w:rsid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Подпись, Ф.И.О. и должность лица, принявшего заявку</w:t>
      </w:r>
    </w:p>
    <w:p w:rsidR="00012729" w:rsidRPr="00012729" w:rsidRDefault="00012729" w:rsidP="000127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Печать</w:t>
      </w:r>
    </w:p>
    <w:p w:rsidR="003134CB" w:rsidRDefault="003134CB">
      <w:pPr>
        <w:rPr>
          <w:rFonts w:ascii="Times New Roman" w:hAnsi="Times New Roman" w:cs="Times New Roman"/>
          <w:sz w:val="28"/>
          <w:szCs w:val="28"/>
        </w:rPr>
      </w:pPr>
      <w:r>
        <w:rPr>
          <w:rFonts w:ascii="Times New Roman" w:hAnsi="Times New Roman" w:cs="Times New Roman"/>
          <w:sz w:val="28"/>
          <w:szCs w:val="28"/>
        </w:rPr>
        <w:br w:type="page"/>
      </w:r>
    </w:p>
    <w:p w:rsidR="00CD559C" w:rsidRDefault="003134CB"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134CB" w:rsidRDefault="003134CB"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134CB" w:rsidRDefault="003134CB"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134CB" w:rsidRDefault="003134CB" w:rsidP="00CD55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 № ____</w:t>
      </w:r>
    </w:p>
    <w:p w:rsidR="003134CB" w:rsidRDefault="003134CB" w:rsidP="00CD559C">
      <w:pPr>
        <w:spacing w:after="0" w:line="240" w:lineRule="auto"/>
        <w:ind w:firstLine="709"/>
        <w:jc w:val="right"/>
        <w:rPr>
          <w:rFonts w:ascii="Times New Roman" w:hAnsi="Times New Roman" w:cs="Times New Roman"/>
          <w:sz w:val="28"/>
          <w:szCs w:val="28"/>
        </w:rPr>
      </w:pPr>
    </w:p>
    <w:p w:rsidR="003134CB" w:rsidRDefault="003134CB" w:rsidP="00CD559C">
      <w:pPr>
        <w:spacing w:after="0" w:line="240" w:lineRule="auto"/>
        <w:ind w:firstLine="709"/>
        <w:jc w:val="right"/>
        <w:rPr>
          <w:rFonts w:ascii="Times New Roman" w:hAnsi="Times New Roman" w:cs="Times New Roman"/>
          <w:sz w:val="28"/>
          <w:szCs w:val="28"/>
        </w:rPr>
      </w:pPr>
    </w:p>
    <w:p w:rsidR="003134CB" w:rsidRDefault="003134CB" w:rsidP="003134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w:t>
      </w:r>
    </w:p>
    <w:p w:rsidR="003134CB" w:rsidRDefault="003134CB" w:rsidP="003134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порядок расчета объема субсидии (возмещение </w:t>
      </w:r>
      <w:r w:rsidR="00D00F2B">
        <w:rPr>
          <w:rFonts w:ascii="Times New Roman" w:hAnsi="Times New Roman" w:cs="Times New Roman"/>
          <w:sz w:val="28"/>
          <w:szCs w:val="28"/>
        </w:rPr>
        <w:t>затрат</w:t>
      </w:r>
      <w:r>
        <w:rPr>
          <w:rFonts w:ascii="Times New Roman" w:hAnsi="Times New Roman" w:cs="Times New Roman"/>
          <w:sz w:val="28"/>
          <w:szCs w:val="28"/>
        </w:rPr>
        <w:t>)</w:t>
      </w:r>
    </w:p>
    <w:p w:rsidR="003134CB" w:rsidRDefault="003134CB" w:rsidP="003134CB">
      <w:pPr>
        <w:spacing w:after="0" w:line="240" w:lineRule="auto"/>
        <w:jc w:val="center"/>
        <w:rPr>
          <w:rFonts w:ascii="Times New Roman" w:hAnsi="Times New Roman" w:cs="Times New Roman"/>
          <w:sz w:val="28"/>
          <w:szCs w:val="28"/>
        </w:rPr>
      </w:pPr>
    </w:p>
    <w:p w:rsidR="003134CB" w:rsidRDefault="003134CB" w:rsidP="003134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1.Общий объем субсидирования по итогам года не должен превышать </w:t>
      </w:r>
      <w:r w:rsidRPr="003134CB">
        <w:rPr>
          <w:rFonts w:ascii="Times New Roman" w:hAnsi="Times New Roman" w:cs="Times New Roman"/>
          <w:sz w:val="28"/>
          <w:szCs w:val="28"/>
        </w:rPr>
        <w:t>лимитов бюджетных средств, выделенных на эти цели Департаменту на текущий финансовый год.</w:t>
      </w:r>
    </w:p>
    <w:p w:rsidR="003134CB" w:rsidRDefault="003134CB" w:rsidP="003134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2.Объем </w:t>
      </w:r>
      <w:proofErr w:type="gramStart"/>
      <w:r>
        <w:rPr>
          <w:rFonts w:ascii="Times New Roman" w:hAnsi="Times New Roman" w:cs="Times New Roman"/>
          <w:sz w:val="28"/>
          <w:szCs w:val="28"/>
        </w:rPr>
        <w:t xml:space="preserve">субсидии, </w:t>
      </w:r>
      <w:r w:rsidRPr="003134CB">
        <w:rPr>
          <w:rFonts w:ascii="Times New Roman" w:hAnsi="Times New Roman" w:cs="Times New Roman"/>
          <w:sz w:val="28"/>
          <w:szCs w:val="28"/>
        </w:rPr>
        <w:t>предоставляемой получателю субсидии определяется</w:t>
      </w:r>
      <w:proofErr w:type="gramEnd"/>
      <w:r w:rsidRPr="003134CB">
        <w:rPr>
          <w:rFonts w:ascii="Times New Roman" w:hAnsi="Times New Roman" w:cs="Times New Roman"/>
          <w:sz w:val="28"/>
          <w:szCs w:val="28"/>
        </w:rPr>
        <w:t xml:space="preserve"> по формуле:</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 xml:space="preserve">С= </w:t>
      </w:r>
      <w:proofErr w:type="gramStart"/>
      <w:r w:rsidRPr="003134CB">
        <w:rPr>
          <w:rFonts w:ascii="Times New Roman" w:hAnsi="Times New Roman" w:cs="Times New Roman"/>
          <w:sz w:val="28"/>
          <w:szCs w:val="28"/>
        </w:rPr>
        <w:t>З</w:t>
      </w:r>
      <w:proofErr w:type="gramEnd"/>
      <w:r w:rsidRPr="003134CB">
        <w:rPr>
          <w:rFonts w:ascii="Times New Roman" w:hAnsi="Times New Roman" w:cs="Times New Roman"/>
          <w:sz w:val="28"/>
          <w:szCs w:val="28"/>
        </w:rPr>
        <w:t xml:space="preserve"> – Д</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где:</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С – размер субсидии;</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gramStart"/>
      <w:r w:rsidRPr="003134CB">
        <w:rPr>
          <w:rFonts w:ascii="Times New Roman" w:hAnsi="Times New Roman" w:cs="Times New Roman"/>
          <w:sz w:val="28"/>
          <w:szCs w:val="28"/>
        </w:rPr>
        <w:t>З</w:t>
      </w:r>
      <w:proofErr w:type="gramEnd"/>
      <w:r w:rsidRPr="003134CB">
        <w:rPr>
          <w:rFonts w:ascii="Times New Roman" w:hAnsi="Times New Roman" w:cs="Times New Roman"/>
          <w:sz w:val="28"/>
          <w:szCs w:val="28"/>
        </w:rPr>
        <w:t xml:space="preserve"> – затраты по оказанию банных услуг;</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Д – сумма доходов от оказания банных услуг.</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Расчет от оказания банных услуг:</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 xml:space="preserve">Д = </w:t>
      </w:r>
      <w:proofErr w:type="spellStart"/>
      <w:r w:rsidRPr="003134CB">
        <w:rPr>
          <w:rFonts w:ascii="Times New Roman" w:hAnsi="Times New Roman" w:cs="Times New Roman"/>
          <w:sz w:val="28"/>
          <w:szCs w:val="28"/>
        </w:rPr>
        <w:t>Кп</w:t>
      </w:r>
      <w:proofErr w:type="spellEnd"/>
      <w:r w:rsidRPr="003134CB">
        <w:rPr>
          <w:rFonts w:ascii="Times New Roman" w:hAnsi="Times New Roman" w:cs="Times New Roman"/>
          <w:sz w:val="28"/>
          <w:szCs w:val="28"/>
        </w:rPr>
        <w:t xml:space="preserve"> х</w:t>
      </w:r>
      <w:proofErr w:type="gramStart"/>
      <w:r w:rsidRPr="003134CB">
        <w:rPr>
          <w:rFonts w:ascii="Times New Roman" w:hAnsi="Times New Roman" w:cs="Times New Roman"/>
          <w:sz w:val="28"/>
          <w:szCs w:val="28"/>
        </w:rPr>
        <w:t xml:space="preserve"> Т</w:t>
      </w:r>
      <w:proofErr w:type="gramEnd"/>
      <w:r w:rsidRPr="003134CB">
        <w:rPr>
          <w:rFonts w:ascii="Times New Roman" w:hAnsi="Times New Roman" w:cs="Times New Roman"/>
          <w:sz w:val="28"/>
          <w:szCs w:val="28"/>
        </w:rPr>
        <w:t>,</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где:</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Кп</w:t>
      </w:r>
      <w:proofErr w:type="spellEnd"/>
      <w:r w:rsidRPr="003134CB">
        <w:rPr>
          <w:rFonts w:ascii="Times New Roman" w:hAnsi="Times New Roman" w:cs="Times New Roman"/>
          <w:sz w:val="28"/>
          <w:szCs w:val="28"/>
        </w:rPr>
        <w:t xml:space="preserve"> – количество посещений;</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gramStart"/>
      <w:r w:rsidRPr="003134CB">
        <w:rPr>
          <w:rFonts w:ascii="Times New Roman" w:hAnsi="Times New Roman" w:cs="Times New Roman"/>
          <w:sz w:val="28"/>
          <w:szCs w:val="28"/>
        </w:rPr>
        <w:t>С</w:t>
      </w:r>
      <w:proofErr w:type="gramEnd"/>
      <w:r w:rsidRPr="003134CB">
        <w:rPr>
          <w:rFonts w:ascii="Times New Roman" w:hAnsi="Times New Roman" w:cs="Times New Roman"/>
          <w:sz w:val="28"/>
          <w:szCs w:val="28"/>
        </w:rPr>
        <w:t xml:space="preserve"> – стоимость одного посещения, установленного Постановлением Администрации города Ханты-Мансийска.</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Доходы рассчитываются по стоимости банных услуг  для посетителей  различных категорий, после чего суммируется.</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Расчет затрат по оказанию банных услуг:</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gramStart"/>
      <w:r w:rsidRPr="003134CB">
        <w:rPr>
          <w:rFonts w:ascii="Times New Roman" w:hAnsi="Times New Roman" w:cs="Times New Roman"/>
          <w:sz w:val="28"/>
          <w:szCs w:val="28"/>
        </w:rPr>
        <w:t>З</w:t>
      </w:r>
      <w:proofErr w:type="gram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Ззп</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Зо</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Змт</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Зтэ</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Зот</w:t>
      </w:r>
      <w:proofErr w:type="spellEnd"/>
      <w:r w:rsidRPr="003134CB">
        <w:rPr>
          <w:rFonts w:ascii="Times New Roman" w:hAnsi="Times New Roman" w:cs="Times New Roman"/>
          <w:sz w:val="28"/>
          <w:szCs w:val="28"/>
        </w:rPr>
        <w:t xml:space="preserve"> + Зэ + </w:t>
      </w:r>
      <w:proofErr w:type="spellStart"/>
      <w:r w:rsidRPr="003134CB">
        <w:rPr>
          <w:rFonts w:ascii="Times New Roman" w:hAnsi="Times New Roman" w:cs="Times New Roman"/>
          <w:sz w:val="28"/>
          <w:szCs w:val="28"/>
        </w:rPr>
        <w:t>Звс</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Зтко</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Зво</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Зох</w:t>
      </w:r>
      <w:proofErr w:type="spellEnd"/>
      <w:r w:rsidRPr="003134CB">
        <w:rPr>
          <w:rFonts w:ascii="Times New Roman" w:hAnsi="Times New Roman" w:cs="Times New Roman"/>
          <w:sz w:val="28"/>
          <w:szCs w:val="28"/>
        </w:rPr>
        <w:t xml:space="preserve">+ </w:t>
      </w:r>
      <w:proofErr w:type="spellStart"/>
      <w:r w:rsidRPr="003134CB">
        <w:rPr>
          <w:rFonts w:ascii="Times New Roman" w:hAnsi="Times New Roman" w:cs="Times New Roman"/>
          <w:sz w:val="28"/>
          <w:szCs w:val="28"/>
        </w:rPr>
        <w:t>Зп</w:t>
      </w:r>
      <w:proofErr w:type="spellEnd"/>
      <w:r w:rsidRPr="003134CB">
        <w:rPr>
          <w:rFonts w:ascii="Times New Roman" w:hAnsi="Times New Roman" w:cs="Times New Roman"/>
          <w:sz w:val="28"/>
          <w:szCs w:val="28"/>
        </w:rPr>
        <w:t xml:space="preserve"> + </w:t>
      </w:r>
      <w:proofErr w:type="spellStart"/>
      <w:r w:rsidRPr="003134CB">
        <w:rPr>
          <w:rFonts w:ascii="Times New Roman" w:hAnsi="Times New Roman" w:cs="Times New Roman"/>
          <w:sz w:val="28"/>
          <w:szCs w:val="28"/>
        </w:rPr>
        <w:t>Зсэм</w:t>
      </w:r>
      <w:proofErr w:type="spellEnd"/>
      <w:r w:rsidRPr="003134CB">
        <w:rPr>
          <w:rFonts w:ascii="Times New Roman" w:hAnsi="Times New Roman" w:cs="Times New Roman"/>
          <w:sz w:val="28"/>
          <w:szCs w:val="28"/>
        </w:rPr>
        <w:t>,</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где:</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gramStart"/>
      <w:r w:rsidRPr="003134CB">
        <w:rPr>
          <w:rFonts w:ascii="Times New Roman" w:hAnsi="Times New Roman" w:cs="Times New Roman"/>
          <w:sz w:val="28"/>
          <w:szCs w:val="28"/>
        </w:rPr>
        <w:t>З</w:t>
      </w:r>
      <w:proofErr w:type="gramEnd"/>
      <w:r w:rsidRPr="003134CB">
        <w:rPr>
          <w:rFonts w:ascii="Times New Roman" w:hAnsi="Times New Roman" w:cs="Times New Roman"/>
          <w:sz w:val="28"/>
          <w:szCs w:val="28"/>
        </w:rPr>
        <w:t xml:space="preserve"> – затраты по оказанию банных услуг;</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Ззп</w:t>
      </w:r>
      <w:proofErr w:type="spellEnd"/>
      <w:r w:rsidRPr="003134CB">
        <w:rPr>
          <w:rFonts w:ascii="Times New Roman" w:hAnsi="Times New Roman" w:cs="Times New Roman"/>
          <w:sz w:val="28"/>
          <w:szCs w:val="28"/>
        </w:rPr>
        <w:t xml:space="preserve"> – затраты на заработную плату фактические, с учетом действующего на дату подачи заявления на субсидию МРОТ (минимального размера  оплаты труда);</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Зо</w:t>
      </w:r>
      <w:proofErr w:type="spellEnd"/>
      <w:r w:rsidRPr="003134CB">
        <w:rPr>
          <w:rFonts w:ascii="Times New Roman" w:hAnsi="Times New Roman" w:cs="Times New Roman"/>
          <w:sz w:val="28"/>
          <w:szCs w:val="28"/>
        </w:rPr>
        <w:t xml:space="preserve"> – затраты на отчисления от заработной платы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связи с материнством, от несчастных случаев на производстве и профессиональных заболеваний);</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Змт</w:t>
      </w:r>
      <w:proofErr w:type="spellEnd"/>
      <w:r w:rsidRPr="003134CB">
        <w:rPr>
          <w:rFonts w:ascii="Times New Roman" w:hAnsi="Times New Roman" w:cs="Times New Roman"/>
          <w:sz w:val="28"/>
          <w:szCs w:val="28"/>
        </w:rPr>
        <w:t xml:space="preserve"> </w:t>
      </w:r>
      <w:proofErr w:type="gramStart"/>
      <w:r w:rsidRPr="003134CB">
        <w:rPr>
          <w:rFonts w:ascii="Times New Roman" w:hAnsi="Times New Roman" w:cs="Times New Roman"/>
          <w:sz w:val="28"/>
          <w:szCs w:val="28"/>
        </w:rPr>
        <w:t>–з</w:t>
      </w:r>
      <w:proofErr w:type="gramEnd"/>
      <w:r w:rsidRPr="003134CB">
        <w:rPr>
          <w:rFonts w:ascii="Times New Roman" w:hAnsi="Times New Roman" w:cs="Times New Roman"/>
          <w:sz w:val="28"/>
          <w:szCs w:val="28"/>
        </w:rPr>
        <w:t xml:space="preserve">атраты на материалы ( в </w:t>
      </w:r>
      <w:proofErr w:type="spellStart"/>
      <w:r w:rsidRPr="003134CB">
        <w:rPr>
          <w:rFonts w:ascii="Times New Roman" w:hAnsi="Times New Roman" w:cs="Times New Roman"/>
          <w:sz w:val="28"/>
          <w:szCs w:val="28"/>
        </w:rPr>
        <w:t>т.ч</w:t>
      </w:r>
      <w:proofErr w:type="spellEnd"/>
      <w:r w:rsidRPr="003134CB">
        <w:rPr>
          <w:rFonts w:ascii="Times New Roman" w:hAnsi="Times New Roman" w:cs="Times New Roman"/>
          <w:sz w:val="28"/>
          <w:szCs w:val="28"/>
        </w:rPr>
        <w:t xml:space="preserve">. хозяйственный инвентарь, </w:t>
      </w:r>
      <w:proofErr w:type="spellStart"/>
      <w:r w:rsidRPr="003134CB">
        <w:rPr>
          <w:rFonts w:ascii="Times New Roman" w:hAnsi="Times New Roman" w:cs="Times New Roman"/>
          <w:sz w:val="28"/>
          <w:szCs w:val="28"/>
        </w:rPr>
        <w:t>сан.технические</w:t>
      </w:r>
      <w:proofErr w:type="spellEnd"/>
      <w:r w:rsidRPr="003134CB">
        <w:rPr>
          <w:rFonts w:ascii="Times New Roman" w:hAnsi="Times New Roman" w:cs="Times New Roman"/>
          <w:sz w:val="28"/>
          <w:szCs w:val="28"/>
        </w:rPr>
        <w:t xml:space="preserve"> комплектующие); </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Зтэ</w:t>
      </w:r>
      <w:proofErr w:type="spellEnd"/>
      <w:r w:rsidRPr="003134CB">
        <w:rPr>
          <w:rFonts w:ascii="Times New Roman" w:hAnsi="Times New Roman" w:cs="Times New Roman"/>
          <w:sz w:val="28"/>
          <w:szCs w:val="28"/>
        </w:rPr>
        <w:t xml:space="preserve"> – затраты на теплоснабжение;</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lastRenderedPageBreak/>
        <w:t>Зот</w:t>
      </w:r>
      <w:proofErr w:type="spellEnd"/>
      <w:r w:rsidRPr="003134CB">
        <w:rPr>
          <w:rFonts w:ascii="Times New Roman" w:hAnsi="Times New Roman" w:cs="Times New Roman"/>
          <w:sz w:val="28"/>
          <w:szCs w:val="28"/>
        </w:rPr>
        <w:t xml:space="preserve"> – затраты на охрану труда (дезинфицирующие средства, спецодежда, моющие средства, перчатки);</w:t>
      </w:r>
    </w:p>
    <w:p w:rsidR="003134CB" w:rsidRPr="003134CB" w:rsidRDefault="003134CB" w:rsidP="003134CB">
      <w:pPr>
        <w:spacing w:after="0" w:line="240" w:lineRule="auto"/>
        <w:ind w:firstLine="709"/>
        <w:jc w:val="both"/>
        <w:rPr>
          <w:rFonts w:ascii="Times New Roman" w:hAnsi="Times New Roman" w:cs="Times New Roman"/>
          <w:sz w:val="28"/>
          <w:szCs w:val="28"/>
        </w:rPr>
      </w:pPr>
      <w:r w:rsidRPr="003134CB">
        <w:rPr>
          <w:rFonts w:ascii="Times New Roman" w:hAnsi="Times New Roman" w:cs="Times New Roman"/>
          <w:sz w:val="28"/>
          <w:szCs w:val="28"/>
        </w:rPr>
        <w:t>Зэ – затраты на электроэнергию (расходы электроэнергии на освещение, силовые приборы);</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Звс</w:t>
      </w:r>
      <w:proofErr w:type="spellEnd"/>
      <w:r w:rsidRPr="003134CB">
        <w:rPr>
          <w:rFonts w:ascii="Times New Roman" w:hAnsi="Times New Roman" w:cs="Times New Roman"/>
          <w:sz w:val="28"/>
          <w:szCs w:val="28"/>
        </w:rPr>
        <w:t xml:space="preserve"> – затраты на водоснабжение: холодное, горячее водоснабжение (расход воды </w:t>
      </w:r>
      <w:proofErr w:type="gramStart"/>
      <w:r w:rsidRPr="003134CB">
        <w:rPr>
          <w:rFonts w:ascii="Times New Roman" w:hAnsi="Times New Roman" w:cs="Times New Roman"/>
          <w:sz w:val="28"/>
          <w:szCs w:val="28"/>
        </w:rPr>
        <w:t>на</w:t>
      </w:r>
      <w:proofErr w:type="gramEnd"/>
      <w:r w:rsidRPr="003134CB">
        <w:rPr>
          <w:rFonts w:ascii="Times New Roman" w:hAnsi="Times New Roman" w:cs="Times New Roman"/>
          <w:sz w:val="28"/>
          <w:szCs w:val="28"/>
        </w:rPr>
        <w:t xml:space="preserve"> </w:t>
      </w:r>
      <w:proofErr w:type="gramStart"/>
      <w:r w:rsidRPr="003134CB">
        <w:rPr>
          <w:rFonts w:ascii="Times New Roman" w:hAnsi="Times New Roman" w:cs="Times New Roman"/>
          <w:sz w:val="28"/>
          <w:szCs w:val="28"/>
        </w:rPr>
        <w:t>помывки</w:t>
      </w:r>
      <w:proofErr w:type="gramEnd"/>
      <w:r w:rsidRPr="003134CB">
        <w:rPr>
          <w:rFonts w:ascii="Times New Roman" w:hAnsi="Times New Roman" w:cs="Times New Roman"/>
          <w:sz w:val="28"/>
          <w:szCs w:val="28"/>
        </w:rPr>
        <w:t>, уборку помещений, санитарную обработку);</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Зтко</w:t>
      </w:r>
      <w:proofErr w:type="spellEnd"/>
      <w:r w:rsidRPr="003134CB">
        <w:rPr>
          <w:rFonts w:ascii="Times New Roman" w:hAnsi="Times New Roman" w:cs="Times New Roman"/>
          <w:sz w:val="28"/>
          <w:szCs w:val="28"/>
        </w:rPr>
        <w:t xml:space="preserve"> – затраты на твердо-коммунальные отходы;</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Зво</w:t>
      </w:r>
      <w:proofErr w:type="spellEnd"/>
      <w:r w:rsidRPr="003134CB">
        <w:rPr>
          <w:rFonts w:ascii="Times New Roman" w:hAnsi="Times New Roman" w:cs="Times New Roman"/>
          <w:sz w:val="28"/>
          <w:szCs w:val="28"/>
        </w:rPr>
        <w:t xml:space="preserve"> – затраты на водоотведение (в </w:t>
      </w:r>
      <w:proofErr w:type="spellStart"/>
      <w:r w:rsidRPr="003134CB">
        <w:rPr>
          <w:rFonts w:ascii="Times New Roman" w:hAnsi="Times New Roman" w:cs="Times New Roman"/>
          <w:sz w:val="28"/>
          <w:szCs w:val="28"/>
        </w:rPr>
        <w:t>т.ч</w:t>
      </w:r>
      <w:proofErr w:type="spellEnd"/>
      <w:r w:rsidRPr="003134CB">
        <w:rPr>
          <w:rFonts w:ascii="Times New Roman" w:hAnsi="Times New Roman" w:cs="Times New Roman"/>
          <w:sz w:val="28"/>
          <w:szCs w:val="28"/>
        </w:rPr>
        <w:t>. жидкие бытовые отходы);</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Зох</w:t>
      </w:r>
      <w:proofErr w:type="spellEnd"/>
      <w:r w:rsidRPr="003134CB">
        <w:rPr>
          <w:rFonts w:ascii="Times New Roman" w:hAnsi="Times New Roman" w:cs="Times New Roman"/>
          <w:sz w:val="28"/>
          <w:szCs w:val="28"/>
        </w:rPr>
        <w:t xml:space="preserve"> – затраты общехозяйственные;</w:t>
      </w:r>
    </w:p>
    <w:p w:rsidR="003134CB" w:rsidRPr="003134CB"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Зп</w:t>
      </w:r>
      <w:proofErr w:type="spellEnd"/>
      <w:r w:rsidRPr="003134CB">
        <w:rPr>
          <w:rFonts w:ascii="Times New Roman" w:hAnsi="Times New Roman" w:cs="Times New Roman"/>
          <w:sz w:val="28"/>
          <w:szCs w:val="28"/>
        </w:rPr>
        <w:t xml:space="preserve"> – затраты прочие (в </w:t>
      </w:r>
      <w:proofErr w:type="spellStart"/>
      <w:r w:rsidRPr="003134CB">
        <w:rPr>
          <w:rFonts w:ascii="Times New Roman" w:hAnsi="Times New Roman" w:cs="Times New Roman"/>
          <w:sz w:val="28"/>
          <w:szCs w:val="28"/>
        </w:rPr>
        <w:t>т.ч</w:t>
      </w:r>
      <w:proofErr w:type="spellEnd"/>
      <w:r w:rsidRPr="003134CB">
        <w:rPr>
          <w:rFonts w:ascii="Times New Roman" w:hAnsi="Times New Roman" w:cs="Times New Roman"/>
          <w:sz w:val="28"/>
          <w:szCs w:val="28"/>
        </w:rPr>
        <w:t>. налоги и прочие платежи);</w:t>
      </w:r>
    </w:p>
    <w:p w:rsidR="003134CB" w:rsidRPr="00302620" w:rsidRDefault="003134CB" w:rsidP="003134CB">
      <w:pPr>
        <w:spacing w:after="0" w:line="240" w:lineRule="auto"/>
        <w:ind w:firstLine="709"/>
        <w:jc w:val="both"/>
        <w:rPr>
          <w:rFonts w:ascii="Times New Roman" w:hAnsi="Times New Roman" w:cs="Times New Roman"/>
          <w:sz w:val="28"/>
          <w:szCs w:val="28"/>
        </w:rPr>
      </w:pPr>
      <w:proofErr w:type="spellStart"/>
      <w:r w:rsidRPr="003134CB">
        <w:rPr>
          <w:rFonts w:ascii="Times New Roman" w:hAnsi="Times New Roman" w:cs="Times New Roman"/>
          <w:sz w:val="28"/>
          <w:szCs w:val="28"/>
        </w:rPr>
        <w:t>Зсэм</w:t>
      </w:r>
      <w:proofErr w:type="spellEnd"/>
      <w:r w:rsidRPr="003134CB">
        <w:rPr>
          <w:rFonts w:ascii="Times New Roman" w:hAnsi="Times New Roman" w:cs="Times New Roman"/>
          <w:sz w:val="28"/>
          <w:szCs w:val="28"/>
        </w:rPr>
        <w:t xml:space="preserve"> – затраты связанные с проведением санитарно-эпидемиологических мероприятий (дезинфекция, дератизация, дезинсекция).</w:t>
      </w:r>
    </w:p>
    <w:sectPr w:rsidR="003134CB" w:rsidRPr="00302620" w:rsidSect="00CD559C">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4E"/>
    <w:multiLevelType w:val="multilevel"/>
    <w:tmpl w:val="E282424A"/>
    <w:lvl w:ilvl="0">
      <w:start w:val="2"/>
      <w:numFmt w:val="decimal"/>
      <w:lvlText w:val="%1."/>
      <w:lvlJc w:val="left"/>
      <w:pPr>
        <w:ind w:left="450" w:hanging="450"/>
      </w:pPr>
      <w:rPr>
        <w:rFonts w:hint="default"/>
      </w:rPr>
    </w:lvl>
    <w:lvl w:ilvl="1">
      <w:start w:val="6"/>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096D48F3"/>
    <w:multiLevelType w:val="hybridMultilevel"/>
    <w:tmpl w:val="CB562906"/>
    <w:lvl w:ilvl="0" w:tplc="E3B09A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D871764"/>
    <w:multiLevelType w:val="multilevel"/>
    <w:tmpl w:val="81807B18"/>
    <w:lvl w:ilvl="0">
      <w:start w:val="1"/>
      <w:numFmt w:val="decimal"/>
      <w:lvlText w:val="%1."/>
      <w:lvlJc w:val="left"/>
      <w:pPr>
        <w:ind w:left="899" w:hanging="360"/>
      </w:pPr>
      <w:rPr>
        <w:rFonts w:hint="default"/>
      </w:rPr>
    </w:lvl>
    <w:lvl w:ilvl="1">
      <w:start w:val="1"/>
      <w:numFmt w:val="decimal"/>
      <w:isLgl/>
      <w:lvlText w:val="%2."/>
      <w:lvlJc w:val="left"/>
      <w:pPr>
        <w:ind w:left="1259" w:hanging="720"/>
      </w:pPr>
      <w:rPr>
        <w:rFonts w:ascii="Times New Roman" w:eastAsia="Calibri" w:hAnsi="Times New Roman" w:cs="Times New Roman"/>
        <w:color w:val="auto"/>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
    <w:nsid w:val="0DDB3951"/>
    <w:multiLevelType w:val="multilevel"/>
    <w:tmpl w:val="3C9EF5A4"/>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5A7646F"/>
    <w:multiLevelType w:val="hybridMultilevel"/>
    <w:tmpl w:val="1CF657B6"/>
    <w:lvl w:ilvl="0" w:tplc="3822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55B8E"/>
    <w:multiLevelType w:val="hybridMultilevel"/>
    <w:tmpl w:val="55A6319A"/>
    <w:lvl w:ilvl="0" w:tplc="5504CA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71260C"/>
    <w:multiLevelType w:val="hybridMultilevel"/>
    <w:tmpl w:val="914ED0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F7660D"/>
    <w:multiLevelType w:val="hybridMultilevel"/>
    <w:tmpl w:val="84F2A3FA"/>
    <w:lvl w:ilvl="0" w:tplc="BA9EF402">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247375C4"/>
    <w:multiLevelType w:val="hybridMultilevel"/>
    <w:tmpl w:val="90F68FE2"/>
    <w:lvl w:ilvl="0" w:tplc="516400A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796"/>
    <w:multiLevelType w:val="multilevel"/>
    <w:tmpl w:val="A08A39B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BC200E"/>
    <w:multiLevelType w:val="hybridMultilevel"/>
    <w:tmpl w:val="87A8D7EE"/>
    <w:lvl w:ilvl="0" w:tplc="D8409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38715C"/>
    <w:multiLevelType w:val="hybridMultilevel"/>
    <w:tmpl w:val="E7147CC0"/>
    <w:lvl w:ilvl="0" w:tplc="5E1E3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94D55"/>
    <w:multiLevelType w:val="hybridMultilevel"/>
    <w:tmpl w:val="CB8C4374"/>
    <w:lvl w:ilvl="0" w:tplc="5D68C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7142F4"/>
    <w:multiLevelType w:val="hybridMultilevel"/>
    <w:tmpl w:val="C3DEC052"/>
    <w:lvl w:ilvl="0" w:tplc="33769B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234C9"/>
    <w:multiLevelType w:val="multilevel"/>
    <w:tmpl w:val="DF3CA3F4"/>
    <w:lvl w:ilvl="0">
      <w:start w:val="1"/>
      <w:numFmt w:val="decimal"/>
      <w:lvlText w:val="%1."/>
      <w:lvlJc w:val="left"/>
      <w:pPr>
        <w:ind w:left="360" w:hanging="360"/>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F6DAA"/>
    <w:multiLevelType w:val="hybridMultilevel"/>
    <w:tmpl w:val="5F0E0FBC"/>
    <w:lvl w:ilvl="0" w:tplc="786ADCB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B10B35"/>
    <w:multiLevelType w:val="multilevel"/>
    <w:tmpl w:val="6332EA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81E131F"/>
    <w:multiLevelType w:val="multilevel"/>
    <w:tmpl w:val="7958949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0250848"/>
    <w:multiLevelType w:val="hybridMultilevel"/>
    <w:tmpl w:val="D2721B38"/>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5E40597"/>
    <w:multiLevelType w:val="hybridMultilevel"/>
    <w:tmpl w:val="35AC5C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1A7954"/>
    <w:multiLevelType w:val="hybridMultilevel"/>
    <w:tmpl w:val="8E0259EA"/>
    <w:lvl w:ilvl="0" w:tplc="EA963F0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867CBD"/>
    <w:multiLevelType w:val="hybridMultilevel"/>
    <w:tmpl w:val="93B61636"/>
    <w:lvl w:ilvl="0" w:tplc="3D02C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60B4B"/>
    <w:multiLevelType w:val="hybridMultilevel"/>
    <w:tmpl w:val="E24401EC"/>
    <w:lvl w:ilvl="0" w:tplc="8D9E7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181281"/>
    <w:multiLevelType w:val="multilevel"/>
    <w:tmpl w:val="0444154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F045FE0"/>
    <w:multiLevelType w:val="multilevel"/>
    <w:tmpl w:val="E0C8DDA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671EB8"/>
    <w:multiLevelType w:val="hybridMultilevel"/>
    <w:tmpl w:val="A26484EE"/>
    <w:lvl w:ilvl="0" w:tplc="4710A328">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C761DC"/>
    <w:multiLevelType w:val="hybridMultilevel"/>
    <w:tmpl w:val="A7609BC8"/>
    <w:lvl w:ilvl="0" w:tplc="AA6A3D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5B4BA6"/>
    <w:multiLevelType w:val="hybridMultilevel"/>
    <w:tmpl w:val="999A3578"/>
    <w:lvl w:ilvl="0" w:tplc="1A4E89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2754DB"/>
    <w:multiLevelType w:val="hybridMultilevel"/>
    <w:tmpl w:val="C23E4FD6"/>
    <w:lvl w:ilvl="0" w:tplc="59B031E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62B1267"/>
    <w:multiLevelType w:val="multilevel"/>
    <w:tmpl w:val="7C0EA968"/>
    <w:lvl w:ilvl="0">
      <w:start w:val="1"/>
      <w:numFmt w:val="decimal"/>
      <w:lvlText w:val="%1."/>
      <w:lvlJc w:val="left"/>
      <w:pPr>
        <w:ind w:left="450" w:hanging="450"/>
      </w:pPr>
      <w:rPr>
        <w:rFonts w:hint="default"/>
      </w:rPr>
    </w:lvl>
    <w:lvl w:ilvl="1">
      <w:start w:val="4"/>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nsid w:val="78CC08F8"/>
    <w:multiLevelType w:val="multilevel"/>
    <w:tmpl w:val="6D164C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140B55"/>
    <w:multiLevelType w:val="multilevel"/>
    <w:tmpl w:val="C03670AA"/>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20"/>
  </w:num>
  <w:num w:numId="3">
    <w:abstractNumId w:val="7"/>
  </w:num>
  <w:num w:numId="4">
    <w:abstractNumId w:val="29"/>
  </w:num>
  <w:num w:numId="5">
    <w:abstractNumId w:val="13"/>
  </w:num>
  <w:num w:numId="6">
    <w:abstractNumId w:val="1"/>
  </w:num>
  <w:num w:numId="7">
    <w:abstractNumId w:val="28"/>
  </w:num>
  <w:num w:numId="8">
    <w:abstractNumId w:val="12"/>
  </w:num>
  <w:num w:numId="9">
    <w:abstractNumId w:val="15"/>
  </w:num>
  <w:num w:numId="10">
    <w:abstractNumId w:val="27"/>
  </w:num>
  <w:num w:numId="11">
    <w:abstractNumId w:val="30"/>
  </w:num>
  <w:num w:numId="12">
    <w:abstractNumId w:val="22"/>
  </w:num>
  <w:num w:numId="13">
    <w:abstractNumId w:val="10"/>
  </w:num>
  <w:num w:numId="14">
    <w:abstractNumId w:val="0"/>
  </w:num>
  <w:num w:numId="15">
    <w:abstractNumId w:val="23"/>
  </w:num>
  <w:num w:numId="16">
    <w:abstractNumId w:val="24"/>
  </w:num>
  <w:num w:numId="17">
    <w:abstractNumId w:val="31"/>
  </w:num>
  <w:num w:numId="18">
    <w:abstractNumId w:val="17"/>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4"/>
  </w:num>
  <w:num w:numId="24">
    <w:abstractNumId w:val="19"/>
  </w:num>
  <w:num w:numId="25">
    <w:abstractNumId w:val="26"/>
  </w:num>
  <w:num w:numId="26">
    <w:abstractNumId w:val="5"/>
  </w:num>
  <w:num w:numId="27">
    <w:abstractNumId w:val="16"/>
  </w:num>
  <w:num w:numId="28">
    <w:abstractNumId w:val="3"/>
  </w:num>
  <w:num w:numId="29">
    <w:abstractNumId w:val="6"/>
  </w:num>
  <w:num w:numId="30">
    <w:abstractNumId w:val="21"/>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20"/>
    <w:rsid w:val="00012729"/>
    <w:rsid w:val="000233BE"/>
    <w:rsid w:val="00046CF5"/>
    <w:rsid w:val="00160162"/>
    <w:rsid w:val="001A0B1F"/>
    <w:rsid w:val="001B409E"/>
    <w:rsid w:val="001E42E5"/>
    <w:rsid w:val="00211768"/>
    <w:rsid w:val="00251F1D"/>
    <w:rsid w:val="00293C14"/>
    <w:rsid w:val="00302620"/>
    <w:rsid w:val="003128D1"/>
    <w:rsid w:val="003134CB"/>
    <w:rsid w:val="00434CCB"/>
    <w:rsid w:val="004E36B5"/>
    <w:rsid w:val="00532949"/>
    <w:rsid w:val="0058013E"/>
    <w:rsid w:val="005A5819"/>
    <w:rsid w:val="006331DA"/>
    <w:rsid w:val="0066087D"/>
    <w:rsid w:val="006776BC"/>
    <w:rsid w:val="006A6794"/>
    <w:rsid w:val="006F593A"/>
    <w:rsid w:val="0072014E"/>
    <w:rsid w:val="007204A3"/>
    <w:rsid w:val="00764771"/>
    <w:rsid w:val="007F1A3F"/>
    <w:rsid w:val="008025BD"/>
    <w:rsid w:val="00806C08"/>
    <w:rsid w:val="00832654"/>
    <w:rsid w:val="00867FFB"/>
    <w:rsid w:val="00875CD4"/>
    <w:rsid w:val="00912300"/>
    <w:rsid w:val="00941E24"/>
    <w:rsid w:val="009B687C"/>
    <w:rsid w:val="009B736B"/>
    <w:rsid w:val="00A444A1"/>
    <w:rsid w:val="00A84967"/>
    <w:rsid w:val="00AE64C0"/>
    <w:rsid w:val="00BC0920"/>
    <w:rsid w:val="00C37D1C"/>
    <w:rsid w:val="00C76A81"/>
    <w:rsid w:val="00CD559C"/>
    <w:rsid w:val="00D00F2B"/>
    <w:rsid w:val="00D27665"/>
    <w:rsid w:val="00EC5535"/>
    <w:rsid w:val="00F232E2"/>
    <w:rsid w:val="00F4028C"/>
    <w:rsid w:val="00F96996"/>
    <w:rsid w:val="00FA11A7"/>
    <w:rsid w:val="00FA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
    <w:name w:val="Body Text 2"/>
    <w:basedOn w:val="a"/>
    <w:link w:val="20"/>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1A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qFormat/>
    <w:rsid w:val="00FA11A7"/>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1A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A11A7"/>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FA11A7"/>
  </w:style>
  <w:style w:type="paragraph" w:customStyle="1" w:styleId="ConsPlusNormal">
    <w:name w:val="ConsPlusNormal"/>
    <w:rsid w:val="00FA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11A7"/>
    <w:pPr>
      <w:ind w:left="720"/>
      <w:contextualSpacing/>
    </w:pPr>
  </w:style>
  <w:style w:type="paragraph" w:styleId="a4">
    <w:name w:val="header"/>
    <w:basedOn w:val="a"/>
    <w:link w:val="a5"/>
    <w:uiPriority w:val="99"/>
    <w:unhideWhenUsed/>
    <w:rsid w:val="00FA1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1A7"/>
  </w:style>
  <w:style w:type="paragraph" w:styleId="a6">
    <w:name w:val="footer"/>
    <w:basedOn w:val="a"/>
    <w:link w:val="a7"/>
    <w:uiPriority w:val="99"/>
    <w:unhideWhenUsed/>
    <w:rsid w:val="00FA1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1A7"/>
  </w:style>
  <w:style w:type="paragraph" w:styleId="a8">
    <w:name w:val="Balloon Text"/>
    <w:basedOn w:val="a"/>
    <w:link w:val="a9"/>
    <w:uiPriority w:val="99"/>
    <w:semiHidden/>
    <w:unhideWhenUsed/>
    <w:rsid w:val="00FA1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1A7"/>
    <w:rPr>
      <w:rFonts w:ascii="Tahoma" w:hAnsi="Tahoma" w:cs="Tahoma"/>
      <w:sz w:val="16"/>
      <w:szCs w:val="16"/>
    </w:rPr>
  </w:style>
  <w:style w:type="paragraph" w:customStyle="1" w:styleId="ConsPlusNonformat">
    <w:name w:val="ConsPlusNonformat"/>
    <w:rsid w:val="00FA11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FA11A7"/>
    <w:rPr>
      <w:color w:val="0000FF"/>
      <w:u w:val="single"/>
    </w:rPr>
  </w:style>
  <w:style w:type="table" w:styleId="ab">
    <w:name w:val="Table Grid"/>
    <w:basedOn w:val="a1"/>
    <w:uiPriority w:val="59"/>
    <w:rsid w:val="00FA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A11A7"/>
  </w:style>
  <w:style w:type="paragraph" w:styleId="ac">
    <w:name w:val="Plain Text"/>
    <w:basedOn w:val="a"/>
    <w:link w:val="ad"/>
    <w:uiPriority w:val="99"/>
    <w:semiHidden/>
    <w:unhideWhenUsed/>
    <w:rsid w:val="00FA11A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FA11A7"/>
    <w:rPr>
      <w:rFonts w:ascii="Courier New" w:eastAsia="Times New Roman" w:hAnsi="Courier New" w:cs="Courier New"/>
      <w:sz w:val="20"/>
      <w:szCs w:val="20"/>
      <w:lang w:eastAsia="ru-RU"/>
    </w:rPr>
  </w:style>
  <w:style w:type="paragraph" w:customStyle="1" w:styleId="Default">
    <w:name w:val="Default"/>
    <w:rsid w:val="00FA11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FA11A7"/>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b"/>
    <w:uiPriority w:val="59"/>
    <w:rsid w:val="00FA11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unhideWhenUsed/>
    <w:rsid w:val="00FA11A7"/>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semiHidden/>
    <w:rsid w:val="00FA11A7"/>
    <w:rPr>
      <w:rFonts w:ascii="Times New Roman" w:eastAsia="SimSun" w:hAnsi="Times New Roman" w:cs="Times New Roman"/>
      <w:sz w:val="24"/>
      <w:szCs w:val="24"/>
      <w:lang w:eastAsia="zh-CN"/>
    </w:rPr>
  </w:style>
  <w:style w:type="paragraph" w:styleId="2">
    <w:name w:val="Body Text 2"/>
    <w:basedOn w:val="a"/>
    <w:link w:val="20"/>
    <w:uiPriority w:val="99"/>
    <w:semiHidden/>
    <w:unhideWhenUsed/>
    <w:rsid w:val="00FA11A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A11A7"/>
    <w:rPr>
      <w:rFonts w:ascii="Times New Roman" w:eastAsia="Times New Roman" w:hAnsi="Times New Roman" w:cs="Times New Roman"/>
      <w:sz w:val="20"/>
      <w:szCs w:val="20"/>
      <w:lang w:eastAsia="ru-RU"/>
    </w:rPr>
  </w:style>
  <w:style w:type="character" w:customStyle="1" w:styleId="af0">
    <w:name w:val="Текст примечания Знак"/>
    <w:link w:val="af1"/>
    <w:uiPriority w:val="99"/>
    <w:semiHidden/>
    <w:rsid w:val="00FA11A7"/>
  </w:style>
  <w:style w:type="paragraph" w:styleId="af1">
    <w:name w:val="annotation text"/>
    <w:basedOn w:val="a"/>
    <w:link w:val="af0"/>
    <w:uiPriority w:val="99"/>
    <w:semiHidden/>
    <w:unhideWhenUsed/>
    <w:rsid w:val="00FA11A7"/>
    <w:pPr>
      <w:spacing w:line="240" w:lineRule="auto"/>
    </w:pPr>
  </w:style>
  <w:style w:type="character" w:customStyle="1" w:styleId="13">
    <w:name w:val="Текст примечания Знак1"/>
    <w:basedOn w:val="a0"/>
    <w:uiPriority w:val="99"/>
    <w:semiHidden/>
    <w:rsid w:val="00FA11A7"/>
    <w:rPr>
      <w:sz w:val="20"/>
      <w:szCs w:val="20"/>
    </w:rPr>
  </w:style>
  <w:style w:type="character" w:customStyle="1" w:styleId="af2">
    <w:name w:val="Тема примечания Знак"/>
    <w:link w:val="af3"/>
    <w:uiPriority w:val="99"/>
    <w:semiHidden/>
    <w:rsid w:val="00FA11A7"/>
    <w:rPr>
      <w:b/>
      <w:bCs/>
    </w:rPr>
  </w:style>
  <w:style w:type="paragraph" w:styleId="af3">
    <w:name w:val="annotation subject"/>
    <w:basedOn w:val="af1"/>
    <w:next w:val="af1"/>
    <w:link w:val="af2"/>
    <w:uiPriority w:val="99"/>
    <w:semiHidden/>
    <w:unhideWhenUsed/>
    <w:rsid w:val="00FA11A7"/>
    <w:rPr>
      <w:b/>
      <w:bCs/>
    </w:rPr>
  </w:style>
  <w:style w:type="character" w:customStyle="1" w:styleId="14">
    <w:name w:val="Тема примечания Знак1"/>
    <w:basedOn w:val="13"/>
    <w:uiPriority w:val="99"/>
    <w:semiHidden/>
    <w:rsid w:val="00FA11A7"/>
    <w:rPr>
      <w:b/>
      <w:bCs/>
      <w:sz w:val="20"/>
      <w:szCs w:val="20"/>
    </w:rPr>
  </w:style>
  <w:style w:type="paragraph" w:styleId="af4">
    <w:name w:val="footnote text"/>
    <w:basedOn w:val="a"/>
    <w:link w:val="af5"/>
    <w:uiPriority w:val="99"/>
    <w:semiHidden/>
    <w:unhideWhenUsed/>
    <w:rsid w:val="00FA11A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FA11A7"/>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FA1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26</Pages>
  <Words>7642</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Проняева Людмила Андреевна</cp:lastModifiedBy>
  <cp:revision>17</cp:revision>
  <cp:lastPrinted>2020-08-20T10:55:00Z</cp:lastPrinted>
  <dcterms:created xsi:type="dcterms:W3CDTF">2020-08-07T08:53:00Z</dcterms:created>
  <dcterms:modified xsi:type="dcterms:W3CDTF">2020-08-20T10:57:00Z</dcterms:modified>
</cp:coreProperties>
</file>