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CB7D9D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="00612E17"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  <w:r w:rsidR="00341AC9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14.11.2014 № 1101 </w:t>
      </w:r>
      <w:r w:rsidR="00CB7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DD1097" w:rsidRPr="00DD1097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proofErr w:type="gramStart"/>
      <w:r w:rsidR="00DD1097"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proofErr w:type="gramEnd"/>
      <w:r w:rsidR="00DD1097"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объединений 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DD1097" w:rsidRDefault="00DD1097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D1097" w:rsidRPr="00DD1097" w:rsidRDefault="00DD1097" w:rsidP="00D04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14.11.2014 № 1101 </w:t>
      </w:r>
      <w:r w:rsidR="00CB7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CB7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садоводческих, огороднических некоммерческих объединений граждан в городе Ханты-Мансийске</w:t>
      </w:r>
      <w:r w:rsidR="00CB7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изменения</w:t>
      </w:r>
      <w:r w:rsidR="00D04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 к постановлению в ново</w:t>
      </w:r>
      <w:r w:rsid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DD1097" w:rsidRPr="00DD1097" w:rsidRDefault="00FC7FD4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1097" w:rsidRPr="00D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F42F5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F5" w:rsidSect="00DD34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</w:t>
      </w:r>
      <w:r w:rsidR="0092026A" w:rsidRPr="0092026A">
        <w:t> 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1F42F5" w:rsidRPr="001F42F5" w:rsidRDefault="001F42F5" w:rsidP="001F42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14"/>
      <w:bookmarkEnd w:id="1"/>
      <w:r w:rsidRPr="001F42F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субсидии победителям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городского конкурса «</w:t>
      </w:r>
      <w:proofErr w:type="gramStart"/>
      <w:r w:rsidRPr="001F42F5">
        <w:rPr>
          <w:rFonts w:ascii="Times New Roman" w:hAnsi="Times New Roman" w:cs="Times New Roman"/>
          <w:b w:val="0"/>
          <w:sz w:val="28"/>
          <w:szCs w:val="28"/>
        </w:rPr>
        <w:t>Самое</w:t>
      </w:r>
      <w:proofErr w:type="gramEnd"/>
      <w:r w:rsidRPr="001F42F5">
        <w:rPr>
          <w:rFonts w:ascii="Times New Roman" w:hAnsi="Times New Roman" w:cs="Times New Roman"/>
          <w:b w:val="0"/>
          <w:sz w:val="28"/>
          <w:szCs w:val="28"/>
        </w:rPr>
        <w:t xml:space="preserve"> организованное садоводческое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некоммерческое товарищество города Ханты-Мансийска»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муниципальной программой «Содействие развитию садоводческих, огороднических некоммерческих объединений граждан в городе Ханты-Мансийске» и определяет порядок предоставления грантов в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форме субсидий победителям городского конкурса «Самое организованное садоводческое некоммерческое товарищество города Ханты-Мансийска» (далее - конкурс) из бюджета города Ханты-Мансийска на благоустройство и развитие территорий садоводческих некоммерческих товариществ города Ханты-Мансийска.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грант в форме субсидии (далее - Грант) - целевое финансирование за счет средств бюджета города Ханты-Мансийска победителям конкурса с целью благоустройства и развития территорий садоводческих некоммерческих товариществ города Ханты-Мансийска;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получатель гранта - садоводческое некоммерческое товарищество города Ханты-Мансийска, подавшее заявку на участие в конкурсе и признанное победителем по результатам конкурса;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42F5">
        <w:rPr>
          <w:rFonts w:ascii="Times New Roman" w:hAnsi="Times New Roman" w:cs="Times New Roman"/>
          <w:sz w:val="28"/>
          <w:szCs w:val="28"/>
        </w:rPr>
        <w:t>Грант предоставляется из бюджета города Ханты-Мансийска в рамках реализации муниципальной программы «Содействие развитию садоводческих, огороднических некоммерческих объединений граждан в городе Ханты-Мансийске».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F42F5">
        <w:rPr>
          <w:rFonts w:ascii="Times New Roman" w:hAnsi="Times New Roman" w:cs="Times New Roman"/>
          <w:sz w:val="28"/>
          <w:szCs w:val="28"/>
        </w:rPr>
        <w:t>Предоставление Гранта осуществляется Департаментом градостроительства и архитектуры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42F5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проведения конкурса осуществляет Департамент градостроительства и архитектуры Администрации города Ханты-Мансийска (далее - организатор конкурса).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6.Отбор лиц на предоставление Гранта осуществляется в форме конкурса.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Порядок проведения отбора лиц 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 xml:space="preserve">на предоставление гранта в форме субсидии утвержден в соответствии с </w:t>
      </w:r>
      <w:hyperlink w:anchor="P676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>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42F5">
        <w:rPr>
          <w:rFonts w:ascii="Times New Roman" w:hAnsi="Times New Roman" w:cs="Times New Roman"/>
          <w:sz w:val="28"/>
          <w:szCs w:val="28"/>
        </w:rPr>
        <w:t>Грант предоставляется победителю конкурса на финансовое обеспечение затрат, связанных с благоустройством и развитием территории садоводческого некоммерческого товарищества.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8. Грант предоставляется за призовые места в следующих размерах: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за 1 место - 300 000,00 рублей;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за 2 место - 200 000,00 рублей;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за 3 место - 100 000,00 рублей.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9.В соответствии с решением конкурсной комиссии на основании приказа Департамента градостроительства и архитектуры Администрации города Ханты-Мансийска об определении победителей конкурса организатор конкурса заключает с получателями Грантов договоры (соглашения) о предоставлении гранта в форме субсидии (далее - Договор) в соответствии с формой, установленной приказом Департамента управления финансами Администрации города Ханты-Мансийска.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10.Получатель Гранта должен соответствовать следующим требованиям: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F5">
        <w:rPr>
          <w:rFonts w:ascii="Times New Roman" w:hAnsi="Times New Roman" w:cs="Times New Roman"/>
          <w:sz w:val="28"/>
          <w:szCs w:val="28"/>
        </w:rP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Гранта не получает 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>в текущем финансовом году средства из бюджета города Ханты-Мансийска в соответствии с иными муниципальными правовыми актами города Ханты-Мансийска на цели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>, установленные настоящим Порядком;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01 число месяца, в котором планируется заключение Договора;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F5">
        <w:rPr>
          <w:rFonts w:ascii="Times New Roman" w:hAnsi="Times New Roman" w:cs="Times New Roman"/>
          <w:sz w:val="28"/>
          <w:szCs w:val="28"/>
        </w:rPr>
        <w:t>получатель Гранта, являющийся юридическим лицом, на 01 число месяца, в котором планируется заключение Договора,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11. Организатор конкурса в течение 10 дней 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Договора осуществляет перечисление Гранта на следующие счета: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в случае если Грант не подлежит в соответствии с бюджетным законодательством Российской Федерации казначейскому сопровождению - на расчетные счета, открытые получателям Грантов в российских кредитных организациях.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12. Обязательными условиями Договора должны быть: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организатором конкурса и органом муниципального финансового контроля проверок соблюдения ими условий, целей и порядка предоставления Гранта;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F5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1F42F5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сумма, порядок и сроки перечисления Гранта получателю Гранта;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формы и сроки предоставления отчетности об осуществлении расходов, источником финансового обеспечения которых является Грант.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9"/>
      <w:bookmarkEnd w:id="2"/>
      <w:r w:rsidRPr="001F42F5">
        <w:rPr>
          <w:rFonts w:ascii="Times New Roman" w:hAnsi="Times New Roman" w:cs="Times New Roman"/>
          <w:sz w:val="28"/>
          <w:szCs w:val="28"/>
        </w:rPr>
        <w:t>13. Основания для отказа в предоставлении Гранта: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13.1. Несоответствие представленных получателем Гранта документов требованиям к документам, утвержденным настоящим Порядком, или непредставление (представление не в полном объеме) указанных документов.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13.2. Недостоверность информации, содержащейся в документах, представленных получателем Гранта.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13.3. Несоответствие получателя Гранта требованиям, установленным настоящим Порядком.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14. Организатором конкурса и органами муниципального финансового контроля осуществляется обязательная проверка соблюдения получателем Гранта условий, целей и порядка предоставления Гранта не реже одного раза в год.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15. Сумма предоставленного Гранта подлежит возврату в полном объеме получателем Гранта в бюджет города Ханты-Мансийска в случаях: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нецелевое использование Гранта;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нарушение получателем Гранта условий предоставления Гранта, предусмотренных настоящим Положением, Договором;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выявление в отчете получателя Гранта недостоверных сведений;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отсутствие подтверждающих отчетных документов по произведенным расходам, источником осуществления которых является Грант.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16. В случае превышения суммы предоставленного Гранта над объемом произведенных и подтвержденных получателем Гранта затрат в текущем финансовом году, остаток Гранта подлежит возврату в бюджет города Ханты-Мансийска в течение 10 дней.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17. Требование о возврате суммы (частичном возврате) Гранта направляется организатором конкурса получателю Гранта в течение 10 рабочих дней со дня установления факта, указанного в </w:t>
      </w:r>
      <w:hyperlink w:anchor="P649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>Требование направляется заказным почтовым отправлением с уведомлением о вручении и должно содержать причины, послужившие основанием для требования возврата, размер средств, подлежащих возврату, а также срок возврата денежных средств.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18. Получатель Гранта обязан возвратить денежные средства в срок не позднее 10 календарных дней от даты получения требования о возврате.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19. В случае отказа от возврата (частичного возврата) Гранта, указанная в требовании сумма Гранта (часть Гранта) взыскивается организатором конкурса с получателя Гранта в судебном порядке в соответствии с законодательством Российской Федерации.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42F5" w:rsidSect="001F42F5">
          <w:pgSz w:w="11905" w:h="16838"/>
          <w:pgMar w:top="1134" w:right="850" w:bottom="1134" w:left="1701" w:header="0" w:footer="0" w:gutter="0"/>
          <w:cols w:space="720"/>
        </w:sectPr>
      </w:pPr>
    </w:p>
    <w:p w:rsidR="001F42F5" w:rsidRPr="001F42F5" w:rsidRDefault="001F42F5" w:rsidP="001F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в форме субсидии победителям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городского конкурса «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организованное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садоводческое некоммерческое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товарищество города Ханты-Мансийска»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676"/>
      <w:bookmarkEnd w:id="3"/>
      <w:r w:rsidRPr="001F42F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о проведении городского конкурса «</w:t>
      </w:r>
      <w:proofErr w:type="gramStart"/>
      <w:r w:rsidRPr="001F42F5">
        <w:rPr>
          <w:rFonts w:ascii="Times New Roman" w:hAnsi="Times New Roman" w:cs="Times New Roman"/>
          <w:b w:val="0"/>
          <w:sz w:val="28"/>
          <w:szCs w:val="28"/>
        </w:rPr>
        <w:t>самое</w:t>
      </w:r>
      <w:proofErr w:type="gramEnd"/>
      <w:r w:rsidRPr="001F42F5">
        <w:rPr>
          <w:rFonts w:ascii="Times New Roman" w:hAnsi="Times New Roman" w:cs="Times New Roman"/>
          <w:b w:val="0"/>
          <w:sz w:val="28"/>
          <w:szCs w:val="28"/>
        </w:rPr>
        <w:t xml:space="preserve"> организованное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садоводческое некоммерческое товарищество города</w:t>
      </w:r>
    </w:p>
    <w:p w:rsidR="001F42F5" w:rsidRPr="001F42F5" w:rsidRDefault="001F42F5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F42F5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proofErr w:type="spellEnd"/>
      <w:r w:rsidRPr="001F42F5">
        <w:rPr>
          <w:rFonts w:ascii="Times New Roman" w:hAnsi="Times New Roman" w:cs="Times New Roman"/>
          <w:b w:val="0"/>
          <w:sz w:val="28"/>
          <w:szCs w:val="28"/>
        </w:rPr>
        <w:t>» (далее - положение)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1.Настоящее Положение определяет цель, организацию и порядок проведения конкурса «Самое организованное садоводческое некоммерческое товарищество города Ханты-Мансийска» (далее - Конкурс).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2.Конкурс проводится на территории города Ханты-Мансийска.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3.Организатором Конкурса является Департамент градостроительства и архитектуры Администрации города Ханты-Мансийска (далее - организатор Конкурса).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4.Участники Конкурса - садоводческие некоммерческие товарищества, зарегистрированные в соответствии с Федеральным </w:t>
      </w:r>
      <w:hyperlink r:id="rId11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расположенные на территории города Ханты-Мансийска (далее - Товарищества).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II. Цели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5.Поощрение Товариществ, обеспечивающих надлежащее техническое, противопожарное, экологическое и санитарное состояние земельных участков, находящихся в границах Товарищества.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6.Повышение социальной значимости Товариществ как юридических лиц.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III. Номинации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7.Конкурс проводится в номинации: «Самое организованное некоммерческое товарищество города Ханты-Мансийска».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IV. Сроки проведения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8.Организатор Конкурса размещает информационное сообщение о проведении Конкурса на Официальном информационном портале органов </w:t>
      </w:r>
      <w:r w:rsidRPr="001F42F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города Ханты-Мансийска в сети Интернет (www.admhmansy.ru) в срок не 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чем за 15 дней до дня окончания приема заявок.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9.Сообщение должно содержать: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9.1.Срок приема заявок.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9.2.Место и время приема.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9.3.Перечень документов.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9.4.Условия участия.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10.Поступившие на Конкурс документы регистрируются в журнале регистрации.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При регистрации документов указываются порядковый номер, дата и время получения документов, подпись и расшифровка подписи секретаря конкурсной комиссии, регистрирующего пакет документов на Конкурс.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42F5">
        <w:rPr>
          <w:rFonts w:ascii="Times New Roman" w:hAnsi="Times New Roman" w:cs="Times New Roman"/>
          <w:b w:val="0"/>
          <w:sz w:val="28"/>
          <w:szCs w:val="28"/>
        </w:rPr>
        <w:t>V. Условия участия в Конкурсе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11.Право на участие в Конкурсе имеют Товарищества, зарегистрированные и состоящие на налоговом учете, осуществляющие деятельность на территории города Ханты-Мансийска, предоставившие полный пакет документов в соответствии с </w:t>
      </w:r>
      <w:hyperlink w:anchor="P712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разделом VI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12. Право на участие в Конкурсе Товарищества-победители конкурса имеют один раз в три года.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712"/>
      <w:bookmarkEnd w:id="4"/>
      <w:r w:rsidRPr="001F42F5">
        <w:rPr>
          <w:rFonts w:ascii="Times New Roman" w:hAnsi="Times New Roman" w:cs="Times New Roman"/>
          <w:b w:val="0"/>
          <w:sz w:val="28"/>
          <w:szCs w:val="28"/>
        </w:rPr>
        <w:t xml:space="preserve">VI. Перечень документов, необходимых для участия в Конкурсе 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для участия в конкурсе: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1)заявка на участие в Конкурсе по форме (приложению 1 к настоящему Положению).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2)копия документа, удостоверяющая личность председателя (представителя) Товарищества.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3)документ, подтверждающий полномочия председателя (решение об избрании).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4)доверенность, оформленная в соответствии с требованиями действующего законодательства, в случае представления интересов Товарищества его представителем.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5)копии учредительных документов Товарищества:</w:t>
      </w:r>
    </w:p>
    <w:p w:rsidR="001F42F5" w:rsidRPr="001F42F5" w:rsidRDefault="001F42F5" w:rsidP="001F42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устав;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для </w:t>
      </w:r>
      <w:r w:rsidR="00A47131" w:rsidRPr="001F42F5">
        <w:rPr>
          <w:rFonts w:ascii="Times New Roman" w:hAnsi="Times New Roman" w:cs="Times New Roman"/>
          <w:sz w:val="28"/>
          <w:szCs w:val="28"/>
        </w:rPr>
        <w:t>Товариществ</w:t>
      </w:r>
      <w:r w:rsidR="00A47131">
        <w:rPr>
          <w:rFonts w:ascii="Times New Roman" w:hAnsi="Times New Roman" w:cs="Times New Roman"/>
          <w:sz w:val="28"/>
          <w:szCs w:val="28"/>
        </w:rPr>
        <w:t xml:space="preserve">, </w:t>
      </w:r>
      <w:r w:rsidRPr="001F42F5">
        <w:rPr>
          <w:rFonts w:ascii="Times New Roman" w:hAnsi="Times New Roman" w:cs="Times New Roman"/>
          <w:sz w:val="28"/>
          <w:szCs w:val="28"/>
        </w:rPr>
        <w:t>зарегистрированных до 01.01.2017.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лист записи Единого государственного реестра юридических лиц для </w:t>
      </w:r>
      <w:r w:rsidR="00A47131" w:rsidRPr="001F42F5">
        <w:rPr>
          <w:rFonts w:ascii="Times New Roman" w:hAnsi="Times New Roman" w:cs="Times New Roman"/>
          <w:sz w:val="28"/>
          <w:szCs w:val="28"/>
        </w:rPr>
        <w:t>Товариществ</w:t>
      </w:r>
      <w:r w:rsidR="00A47131">
        <w:rPr>
          <w:rFonts w:ascii="Times New Roman" w:hAnsi="Times New Roman" w:cs="Times New Roman"/>
          <w:sz w:val="28"/>
          <w:szCs w:val="28"/>
        </w:rPr>
        <w:t xml:space="preserve">, </w:t>
      </w:r>
      <w:r w:rsidRPr="001F42F5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F42F5">
        <w:rPr>
          <w:rFonts w:ascii="Times New Roman" w:hAnsi="Times New Roman" w:cs="Times New Roman"/>
          <w:sz w:val="28"/>
          <w:szCs w:val="28"/>
        </w:rPr>
        <w:t xml:space="preserve"> 01.01.2017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6) утвержденный проект планировки и утвержденный проект межевания территории;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>7) утвержденный проект межевания территории (в случае отсутствия утвержденного проекта планировки территории)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8)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9)</w:t>
      </w:r>
      <w:r w:rsidRPr="001F42F5">
        <w:rPr>
          <w:sz w:val="28"/>
          <w:szCs w:val="28"/>
        </w:rPr>
        <w:t xml:space="preserve"> </w:t>
      </w:r>
      <w:r w:rsidRPr="001F42F5">
        <w:rPr>
          <w:rFonts w:ascii="Times New Roman" w:hAnsi="Times New Roman" w:cs="Times New Roman"/>
          <w:sz w:val="28"/>
          <w:szCs w:val="28"/>
        </w:rPr>
        <w:t>реестр членов товарищества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14.Конкурсные материалы, подтверждающие соответствие критериям, установленным </w:t>
      </w:r>
      <w:hyperlink w:anchor="P747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разделом IX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15.Документы, указанные в пункте 13 настоящего Положения, должны быть прошнурованы, пронумерованы постранично и подписаны лицом, имеющим право действовать от имени Товарищества.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16.Документы, представленные на Конкурс, не возвращаются и хранятся у организатора Конкурса.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VII. Основания для отказа в участии в Конкурсе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17.Основанием для отказа в участии в Конкурсе являются: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17.1.Несоответствие заявителя требованиям, установленным настоящим Положением.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17.2.Представление недостоверных, противоречивых сведений.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17.3.Представление неполного пакета документов.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VIII. Порядок проведения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18. Конкурс проводится в три этапа: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 этап - сбор заявок на участие в Конкурсе.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Срок подачи заявок в течение 15 дней со дня опубликования информационного сообщения о проведении Конкурса на Официальном информационном портале органов местного самоуправления города Ханты-Мансийска в сети Интернет (</w:t>
      </w:r>
      <w:hyperlink r:id="rId12" w:history="1">
        <w:r w:rsidRPr="001F42F5">
          <w:rPr>
            <w:rStyle w:val="a5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1F42F5">
        <w:rPr>
          <w:rFonts w:ascii="Times New Roman" w:hAnsi="Times New Roman" w:cs="Times New Roman"/>
          <w:sz w:val="28"/>
          <w:szCs w:val="28"/>
        </w:rPr>
        <w:t>);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 этап - рассмотрение документов членами конкурсной комиссии.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в течение 15 дней со дня окончания 1 этапа Конкурса;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3.этап - подведение итогов, определение победителей Конкурса.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Подведение итогов осуществляется в течение 15 дней со дня окончания 2 этапа Конкурса.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747"/>
      <w:bookmarkEnd w:id="5"/>
      <w:r w:rsidRPr="00A47131">
        <w:rPr>
          <w:rFonts w:ascii="Times New Roman" w:hAnsi="Times New Roman" w:cs="Times New Roman"/>
          <w:b w:val="0"/>
          <w:sz w:val="28"/>
          <w:szCs w:val="28"/>
        </w:rPr>
        <w:t>IX. Критерии оценки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19.Конкурсная комиссия определяет победителей Конкурса по основным и дополнительным критериям конкурсного отбора по сумме баллов их оценочных показателей. Первое, второе и третье место присваивается участникам, получившим среди претендентов наибольшую сумму баллов по критериям Конкурса.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20.Основные критерии Конкурса: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F5">
        <w:rPr>
          <w:rFonts w:ascii="Times New Roman" w:hAnsi="Times New Roman" w:cs="Times New Roman"/>
          <w:sz w:val="28"/>
          <w:szCs w:val="28"/>
        </w:rPr>
        <w:lastRenderedPageBreak/>
        <w:t>20.1.Состояние внутренних проездов Товарищества (наличие твердого покрытия (щебень, асфальтобетон, кирпич):</w:t>
      </w:r>
      <w:proofErr w:type="gramEnd"/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9"/>
      </w:tblGrid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100% от общей площади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От 50% до 99% от общей площади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Менее 50% от общей площади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Расчет осуществляется по формуле: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1AB112F" wp14:editId="7ABF2697">
            <wp:extent cx="659765" cy="429260"/>
            <wp:effectExtent l="0" t="0" r="6985" b="8890"/>
            <wp:docPr id="2" name="Рисунок 2" descr="base_24478_208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08157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F5">
        <w:rPr>
          <w:rFonts w:ascii="Times New Roman" w:hAnsi="Times New Roman" w:cs="Times New Roman"/>
          <w:sz w:val="28"/>
          <w:szCs w:val="28"/>
        </w:rPr>
        <w:t>, где: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а - площадь дорог с твердым покрытием;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F5">
        <w:rPr>
          <w:rFonts w:ascii="Times New Roman" w:hAnsi="Times New Roman" w:cs="Times New Roman"/>
          <w:sz w:val="28"/>
          <w:szCs w:val="28"/>
        </w:rPr>
        <w:t>в - общая площадь дорог.</w:t>
      </w:r>
      <w:proofErr w:type="gramEnd"/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20.2.Электроснабжение Товарищества индивидуальных земельных участков в границах товарищества от общего количества участков: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9"/>
      </w:tblGrid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100% от общего количества участков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От 50% до 99% от общего количества участков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42F5" w:rsidRPr="001F42F5" w:rsidTr="001F42F5">
        <w:tc>
          <w:tcPr>
            <w:tcW w:w="7483" w:type="dxa"/>
          </w:tcPr>
          <w:p w:rsidR="001F42F5" w:rsidRPr="001F42F5" w:rsidRDefault="001F42F5" w:rsidP="001F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Менее 50% от общего количества участков</w:t>
            </w:r>
          </w:p>
        </w:tc>
        <w:tc>
          <w:tcPr>
            <w:tcW w:w="155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Расчет осуществляется по формуле: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2386BFD" wp14:editId="19938993">
            <wp:extent cx="659765" cy="429260"/>
            <wp:effectExtent l="0" t="0" r="6985" b="8890"/>
            <wp:docPr id="1" name="Рисунок 1" descr="base_24478_2081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08157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F5">
        <w:rPr>
          <w:rFonts w:ascii="Times New Roman" w:hAnsi="Times New Roman" w:cs="Times New Roman"/>
          <w:sz w:val="28"/>
          <w:szCs w:val="28"/>
        </w:rPr>
        <w:t>, где: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а - количество участков, обеспеченных электроснабжением;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в - общее количество участков.</w:t>
      </w:r>
    </w:p>
    <w:p w:rsidR="001F42F5" w:rsidRPr="001F42F5" w:rsidRDefault="001F42F5" w:rsidP="001F4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20.3.Проектная документация на территорию товарищества: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1F42F5" w:rsidRPr="001F42F5" w:rsidTr="00A47131">
        <w:trPr>
          <w:trHeight w:val="500"/>
        </w:trPr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проекта планировки и проекта межевания территории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1F42F5" w:rsidRPr="001F42F5" w:rsidTr="00A47131">
        <w:trPr>
          <w:trHeight w:val="499"/>
        </w:trPr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проекта планировки (при отсутствии проекта межевания)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проекта межевания (при отсутствии проекта планировки)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Принято решение о разработке проекта планировки и проекта межевания территории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20.4.Соблюдение требований Федерального </w:t>
      </w:r>
      <w:hyperlink r:id="rId14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Правил пожарной безопасности для садоводческих некоммерческих товариществ ППБ-140-86: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водоема, пожарного гидранта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водоема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гидранта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названий улиц (нумерация участков, садовых домов)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20.5.Обеспечение санитарных и экологических требований на территории товарищества и в прилегающих зонах: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Товарищества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Товарищества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21.При одинаковой сумме баллов, выставленных нескольким Товариществам, основным критерием, конкурсной комиссией осуществляется оценка заявок по дополнительным критериям: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стендов, сайта товарищества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42F5" w:rsidRPr="001F42F5" w:rsidTr="001F42F5">
        <w:tc>
          <w:tcPr>
            <w:tcW w:w="7797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заседаний правлений садоводческих товариществ</w:t>
            </w:r>
          </w:p>
        </w:tc>
        <w:tc>
          <w:tcPr>
            <w:tcW w:w="1275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X. Порядок проведения конкурса и определения победителей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22.Подведение итогов и определение победителей проводится на заседании конкурсной комиссии путем заполнения оценочных </w:t>
      </w:r>
      <w:hyperlink w:anchor="P954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листов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 членами конкурсной комиссии.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 xml:space="preserve">23.Конкурсная комиссия состоит из нечетного числа членов, в количестве не менее 5 человек. В </w:t>
      </w:r>
      <w:hyperlink w:anchor="P1077" w:history="1">
        <w:r w:rsidRPr="001F42F5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F42F5">
        <w:rPr>
          <w:rFonts w:ascii="Times New Roman" w:hAnsi="Times New Roman" w:cs="Times New Roman"/>
          <w:sz w:val="28"/>
          <w:szCs w:val="28"/>
        </w:rPr>
        <w:t xml:space="preserve"> конкурсной комиссии (приложение 3 к настоящему Положению) входят представители: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 Администрации города Ханты-Мансийска;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Ханты-Мансийска;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гражданской защиты населения» (по согласованию);</w:t>
      </w:r>
    </w:p>
    <w:p w:rsidR="00770A77" w:rsidRPr="00770A77" w:rsidRDefault="001F42F5" w:rsidP="007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Совета председателей садоводческих и огороднических некоммерческих объединений граждан города Ха</w:t>
      </w:r>
      <w:r w:rsidR="00770A77">
        <w:rPr>
          <w:rFonts w:ascii="Times New Roman" w:hAnsi="Times New Roman" w:cs="Times New Roman"/>
          <w:sz w:val="28"/>
          <w:szCs w:val="28"/>
        </w:rPr>
        <w:t>нты-Мансийска (по согласованию)</w:t>
      </w:r>
      <w:r w:rsidR="00770A77" w:rsidRPr="00770A77">
        <w:rPr>
          <w:rFonts w:ascii="Times New Roman" w:hAnsi="Times New Roman" w:cs="Times New Roman"/>
          <w:sz w:val="28"/>
          <w:szCs w:val="28"/>
        </w:rPr>
        <w:t>;</w:t>
      </w:r>
    </w:p>
    <w:p w:rsidR="00770A77" w:rsidRPr="001F42F5" w:rsidRDefault="00770A77" w:rsidP="007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77">
        <w:rPr>
          <w:rFonts w:ascii="Times New Roman" w:hAnsi="Times New Roman" w:cs="Times New Roman"/>
          <w:sz w:val="28"/>
          <w:szCs w:val="28"/>
        </w:rPr>
        <w:t>Думы города Ханты-Мансийска (по согласованию).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24.Секретарь конкурсной комиссии обладает равным с другими членами конкурсной комиссии правом голоса при принятии решений конкурсной комиссией.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25.Победителем Конкурса признается Товарищество, набравшее наибольшее количество голосов.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26.Результаты Конкурса оформляются протоколом, который подписывается членами конкурсной комиссии.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27.Заседание конкурсной комиссии правомочно, если на нем присутствует не менее 2/3 членов состава конкурсной комиссии.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28.Конкурсная комиссия вправе запрашивать информацию и сведения в органах Администрации города Ханты-Мансийска, подведомственных муниципальных учреждениях, а также осуществлять выезд на место в отношении поступивших заявок.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29.В случае отсутствия на заседании председателя конкурсной комиссии, его полномочия выполняет заместитель председателя конкурсной комиссии.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30.После рассмотрения оценочных показателей по критериям Конкурса конкурсная комиссия принимает решение об определении победителей.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31.В случае, если на участие в Конкурсе поступила одна заявка, то Конкурс считается несостоявшимся. При этом заявка Товарищества рассматривается в соответствии с настоящим Порядком.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32. Решение конкурсной комиссии может быть обжаловано участниками в порядке, установленном действующим законодательством.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XI. Награждение победителей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33.Победителям Конкурса перечисляется грант в форме субсидии.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lastRenderedPageBreak/>
        <w:t>34.Гранты в форме субсидии выплачиваются в пределах лимитов бюджетных ассигнований, предусмотренных на эти цели бюджетом города Ханты-Мансийска.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1F42F5" w:rsidP="001F4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XII. Финансирование Конкурса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35.Финансирование Конкурса осуществляется за счет средств бюджета города Ханты-Мансийска в рамках реализации мероприятий муниципальной программы «Содействие развитию садоводческих, огороднических некоммерческих объединений граждан в городе Ханты-Мансийске», утвержденной постановлением Администрации города Ханты-Мансийска от 14.11.2014 № 1101.</w:t>
      </w: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1F42F5" w:rsidRPr="001F42F5" w:rsidSect="001F42F5">
          <w:pgSz w:w="11905" w:h="16838"/>
          <w:pgMar w:top="1134" w:right="850" w:bottom="1134" w:left="1701" w:header="0" w:footer="0" w:gutter="0"/>
          <w:cols w:space="720"/>
        </w:sectPr>
      </w:pP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 конкурса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организованное садоводческое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товарищество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8"/>
      <w:bookmarkEnd w:id="6"/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организованное садоводческое некоммерческое товарищество города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 «___________________________________»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(наименование товарищества)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1055"/>
        <w:gridCol w:w="6316"/>
      </w:tblGrid>
      <w:tr w:rsidR="001F42F5" w:rsidRPr="001F42F5" w:rsidTr="001F42F5">
        <w:trPr>
          <w:trHeight w:val="1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1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(представитель) товарищества (ФИО)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товарищества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землепользования, кв. 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земельных участков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участков, принадлежащих членам </w:t>
            </w: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товарищества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участков, принадлежащих гражданам, ведущим садоводство без участия в товариществе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участков, не оформленных или не разработанных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1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2. Показатели деятельности</w:t>
            </w: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внутренних проездов товарищества, </w:t>
            </w:r>
            <w:proofErr w:type="spellStart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индивидуальных земельных участков товарищества оснащенных электроснабжением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rPr>
          <w:trHeight w:val="8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документация на территорию товарищества (</w:t>
            </w:r>
            <w:proofErr w:type="gramStart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gramEnd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утверждения или на </w:t>
            </w:r>
            <w:proofErr w:type="gramStart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стадии проект)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требований Федерального </w:t>
            </w:r>
            <w:hyperlink r:id="rId15" w:history="1">
              <w:r w:rsidRPr="001F42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22.07.2008 N 123-ФЗ "Технический регламент о требованиях пожарной безопасности", Правил пожарной безопасности для СНТ ППБ-140-86 (наличие средств пожаротушений, пожарного водоема, звукового сигнала и так далее)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обустроенной площадки для сбора и хранения ТКО (при наличии № и дата заключенного договора на вывоз ТКО)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3.Дополнительные показатели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стендов, сайта товарищества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rPr>
          <w:trHeight w:val="4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42F5" w:rsidP="001F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заседаний правлений садоводческих товариществ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5" w:rsidRPr="001F42F5" w:rsidRDefault="001F42F5" w:rsidP="001F42F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F5" w:rsidRPr="001F42F5" w:rsidRDefault="00A47131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2F5"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F42F5"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 паспортные данные:________________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</w:t>
      </w:r>
    </w:p>
    <w:p w:rsidR="001F42F5" w:rsidRPr="00A47131" w:rsidRDefault="00A47131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proofErr w:type="gramStart"/>
      <w:r w:rsidR="001F42F5" w:rsidRPr="00A47131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 председателя (представителя) товарищества</w:t>
      </w:r>
      <w:r w:rsidR="001F42F5" w:rsidRPr="00A47131">
        <w:rPr>
          <w:rFonts w:ascii="Times New Roman" w:eastAsia="Times New Roman" w:hAnsi="Times New Roman" w:cs="Times New Roman"/>
          <w:sz w:val="14"/>
          <w:szCs w:val="28"/>
          <w:lang w:eastAsia="ru-RU"/>
        </w:rPr>
        <w:t>)</w:t>
      </w:r>
      <w:r w:rsidR="001F42F5" w:rsidRPr="00A471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="001F42F5" w:rsidRPr="00A471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(серия, номер, кем выдан, когда, код подразделения)                    </w:t>
      </w:r>
      <w:proofErr w:type="gramEnd"/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фактического проживания ____________________________________________,даю  согласие  Департаменту  градостроительства и архитектуры Администрации города  Ханты-Мансийска,  юр</w:t>
      </w:r>
      <w:r w:rsidR="00A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идический  и почтовый адрес: </w:t>
      </w:r>
      <w:proofErr w:type="spellStart"/>
      <w:r w:rsidR="00A471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47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Калинина, д. 26, на обработку самостоятельно или с привлечением третьих лиц   моих   персональных  данных  в  соответствии  с  Федеральным </w:t>
      </w:r>
      <w:hyperlink r:id="rId16" w:history="1">
        <w:r w:rsidRPr="001F42F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«О персональных данных» ___________________________.</w:t>
      </w:r>
    </w:p>
    <w:p w:rsidR="001F42F5" w:rsidRPr="00A47131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131">
        <w:rPr>
          <w:rFonts w:ascii="Times New Roman" w:eastAsia="Times New Roman" w:hAnsi="Times New Roman" w:cs="Times New Roman"/>
          <w:szCs w:val="28"/>
          <w:lang w:eastAsia="ru-RU"/>
        </w:rPr>
        <w:t>(ФИО и подпись)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подтверждаю, что все представленные мной сведения и документы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_____________              ________________________</w:t>
      </w:r>
    </w:p>
    <w:p w:rsidR="001F42F5" w:rsidRPr="00A47131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71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(подпись)        </w:t>
      </w:r>
      <w:r w:rsidR="00A471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A471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(расшифровка подписи)</w:t>
      </w:r>
    </w:p>
    <w:p w:rsidR="001F42F5" w:rsidRPr="00A47131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«____» __________ 20__ год</w:t>
      </w:r>
    </w:p>
    <w:p w:rsidR="001F42F5" w:rsidRPr="001F42F5" w:rsidRDefault="001F42F5" w:rsidP="001F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31" w:rsidRDefault="00A47131" w:rsidP="001F42F5">
      <w:pPr>
        <w:rPr>
          <w:sz w:val="28"/>
          <w:szCs w:val="28"/>
        </w:rPr>
        <w:sectPr w:rsidR="00A47131" w:rsidSect="001F42F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F42F5" w:rsidRPr="001F42F5" w:rsidRDefault="001F42F5" w:rsidP="001F42F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«Самое организованное садоводческое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некоммерческое товарищество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54"/>
      <w:bookmarkEnd w:id="7"/>
      <w:r w:rsidRPr="001F42F5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1F42F5" w:rsidRPr="001F42F5" w:rsidRDefault="001F42F5" w:rsidP="001F4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городского конкурса «</w:t>
      </w:r>
      <w:proofErr w:type="gramStart"/>
      <w:r w:rsidRPr="001F42F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42F5">
        <w:rPr>
          <w:rFonts w:ascii="Times New Roman" w:hAnsi="Times New Roman" w:cs="Times New Roman"/>
          <w:sz w:val="28"/>
          <w:szCs w:val="28"/>
        </w:rPr>
        <w:t xml:space="preserve"> организованное садоводческое</w:t>
      </w:r>
    </w:p>
    <w:p w:rsidR="001F42F5" w:rsidRPr="001F42F5" w:rsidRDefault="001F42F5" w:rsidP="001F4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некоммерческое товарищество города Ханты-Мансийска»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524"/>
        <w:gridCol w:w="6"/>
        <w:gridCol w:w="1442"/>
      </w:tblGrid>
      <w:tr w:rsidR="001F42F5" w:rsidRPr="001F42F5" w:rsidTr="001F42F5">
        <w:tc>
          <w:tcPr>
            <w:tcW w:w="9301" w:type="dxa"/>
            <w:gridSpan w:val="4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Номинация, № участника конкурса</w:t>
            </w:r>
          </w:p>
        </w:tc>
      </w:tr>
      <w:tr w:rsidR="001F42F5" w:rsidRPr="001F42F5" w:rsidTr="001F42F5">
        <w:tc>
          <w:tcPr>
            <w:tcW w:w="9301" w:type="dxa"/>
            <w:gridSpan w:val="4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Основные критерии</w:t>
            </w: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1. Состояние внутренних проездов Товарищества (наличие твердого покрытия (щебень, асфальтобетон, кирпич)):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100% от общей площади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от 50% до 99% от общей площади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менее 50% от общей площади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2. Электроснабжение Товарищества индивидуальных земельных участков в границах товарищества от общего количества участков: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100% от общего количества участков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от 50% до 99% от общего количества участков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менее 50% от общего количества участков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3. Проектная документация на территорию товарищества: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проекта планировки и проекта межевания территории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проекта планировки (при отсутствии проекта межевания)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проекта межевания (при отсутствии проекта </w:t>
            </w:r>
            <w:r w:rsidRPr="001F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планировки)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решение о разработке проекта планировки и проекта межевания территории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 xml:space="preserve">4. Соблюдение требований Федерального </w:t>
            </w:r>
            <w:hyperlink r:id="rId17" w:history="1">
              <w:r w:rsidRPr="001F42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1F42F5">
              <w:rPr>
                <w:rFonts w:ascii="Times New Roman" w:hAnsi="Times New Roman" w:cs="Times New Roman"/>
                <w:sz w:val="28"/>
                <w:szCs w:val="28"/>
              </w:rPr>
              <w:t xml:space="preserve"> от 22.07.2008 N 123-ФЗ «Технический регламент о требованиях пожарной безопасности», Правил пожарной безопасности для СНТ ППБ-140-86: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водоема, пожарного гидранта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водоема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пожарного гидранта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названий улиц (нумерация участков, садовых домов)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5. Обеспечение санитарных и экологических требований на территории товарищества и в прилегающей зоне: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Товарищества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Товарищества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9" w:type="dxa"/>
            <w:gridSpan w:val="3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стендов, сайта товарищества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заседаний правлений садоводческих товариществ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5329" w:type="dxa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правопорядка товарищества (наличие охраны, видеонаблюдение)</w:t>
            </w:r>
          </w:p>
        </w:tc>
        <w:tc>
          <w:tcPr>
            <w:tcW w:w="2530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42" w:type="dxa"/>
          </w:tcPr>
          <w:p w:rsidR="001F42F5" w:rsidRPr="001F42F5" w:rsidRDefault="001F42F5" w:rsidP="001F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F5" w:rsidRPr="001F42F5" w:rsidTr="001F42F5">
        <w:tc>
          <w:tcPr>
            <w:tcW w:w="7853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8" w:type="dxa"/>
            <w:gridSpan w:val="2"/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131" w:rsidRDefault="00A47131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47131" w:rsidSect="00DD34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1F42F5" w:rsidRDefault="001F42F5" w:rsidP="001F42F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«Самое организованное садоводческое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некоммерческое товарищество</w:t>
      </w:r>
    </w:p>
    <w:p w:rsidR="001F42F5" w:rsidRPr="001F42F5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F5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F5" w:rsidRPr="00A47131" w:rsidRDefault="00A47131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077"/>
      <w:bookmarkEnd w:id="8"/>
      <w:r w:rsidRPr="00A4713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F42F5" w:rsidRPr="00A47131" w:rsidRDefault="00A47131" w:rsidP="001F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7131">
        <w:rPr>
          <w:rFonts w:ascii="Times New Roman" w:hAnsi="Times New Roman" w:cs="Times New Roman"/>
          <w:b w:val="0"/>
          <w:sz w:val="28"/>
          <w:szCs w:val="28"/>
        </w:rPr>
        <w:t>конкурсной комиссии (далее - комиссия)</w:t>
      </w:r>
    </w:p>
    <w:p w:rsidR="001F42F5" w:rsidRPr="001F42F5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7"/>
        <w:gridCol w:w="5889"/>
      </w:tblGrid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 </w:t>
            </w:r>
          </w:p>
        </w:tc>
      </w:tr>
      <w:tr w:rsidR="001F42F5" w:rsidRPr="001F42F5" w:rsidTr="001F42F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развития жилищного </w:t>
            </w:r>
            <w:proofErr w:type="gramStart"/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представитель Муниципального казенного учреждения «Управление гражданской защиты населения» (по согласованию)</w:t>
            </w:r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председателей садоводческих и огороднических некоммерческих объединений граждан города Ханты-Мансийска (по согласованию)</w:t>
            </w:r>
          </w:p>
        </w:tc>
      </w:tr>
      <w:tr w:rsidR="001F42F5" w:rsidRPr="001F42F5" w:rsidTr="001F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F42F5" w:rsidRPr="001F42F5" w:rsidRDefault="001F42F5" w:rsidP="001F4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5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Ханты-Мансийска (по согласованию)</w:t>
            </w:r>
          </w:p>
        </w:tc>
      </w:tr>
    </w:tbl>
    <w:p w:rsidR="001F42F5" w:rsidRPr="001F42F5" w:rsidRDefault="001F42F5" w:rsidP="00A47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42F5" w:rsidRPr="001F42F5" w:rsidSect="00DD34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D6" w:rsidRDefault="00D94CD6">
      <w:pPr>
        <w:spacing w:after="0" w:line="240" w:lineRule="auto"/>
      </w:pPr>
      <w:r>
        <w:separator/>
      </w:r>
    </w:p>
  </w:endnote>
  <w:endnote w:type="continuationSeparator" w:id="0">
    <w:p w:rsidR="00D94CD6" w:rsidRDefault="00D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D6" w:rsidRDefault="00D94CD6">
      <w:pPr>
        <w:spacing w:after="0" w:line="240" w:lineRule="auto"/>
      </w:pPr>
      <w:r>
        <w:separator/>
      </w:r>
    </w:p>
  </w:footnote>
  <w:footnote w:type="continuationSeparator" w:id="0">
    <w:p w:rsidR="00D94CD6" w:rsidRDefault="00D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796D"/>
    <w:rsid w:val="000869DF"/>
    <w:rsid w:val="00097F2C"/>
    <w:rsid w:val="000A54BD"/>
    <w:rsid w:val="00101187"/>
    <w:rsid w:val="001200AC"/>
    <w:rsid w:val="001447B4"/>
    <w:rsid w:val="00155344"/>
    <w:rsid w:val="00155B24"/>
    <w:rsid w:val="00164839"/>
    <w:rsid w:val="00164FDF"/>
    <w:rsid w:val="00173812"/>
    <w:rsid w:val="001761BD"/>
    <w:rsid w:val="001A71A5"/>
    <w:rsid w:val="001C5C4C"/>
    <w:rsid w:val="001E54E7"/>
    <w:rsid w:val="001E71F0"/>
    <w:rsid w:val="001F42F5"/>
    <w:rsid w:val="00212CA6"/>
    <w:rsid w:val="00213CCD"/>
    <w:rsid w:val="00233400"/>
    <w:rsid w:val="00241532"/>
    <w:rsid w:val="00272012"/>
    <w:rsid w:val="002758E6"/>
    <w:rsid w:val="00292423"/>
    <w:rsid w:val="00297BE0"/>
    <w:rsid w:val="002B171D"/>
    <w:rsid w:val="003107F1"/>
    <w:rsid w:val="00320433"/>
    <w:rsid w:val="00321C18"/>
    <w:rsid w:val="00341AC9"/>
    <w:rsid w:val="0034663B"/>
    <w:rsid w:val="00363363"/>
    <w:rsid w:val="00370200"/>
    <w:rsid w:val="00376654"/>
    <w:rsid w:val="0038034F"/>
    <w:rsid w:val="003A5DEC"/>
    <w:rsid w:val="003C02B6"/>
    <w:rsid w:val="003C392E"/>
    <w:rsid w:val="003D0A9E"/>
    <w:rsid w:val="003D143C"/>
    <w:rsid w:val="003E3979"/>
    <w:rsid w:val="003F1397"/>
    <w:rsid w:val="00404D84"/>
    <w:rsid w:val="004135FD"/>
    <w:rsid w:val="00417E0B"/>
    <w:rsid w:val="00475263"/>
    <w:rsid w:val="00476284"/>
    <w:rsid w:val="004A1949"/>
    <w:rsid w:val="004A47B6"/>
    <w:rsid w:val="004B3DC3"/>
    <w:rsid w:val="004C7238"/>
    <w:rsid w:val="004D7455"/>
    <w:rsid w:val="004F110C"/>
    <w:rsid w:val="005133E5"/>
    <w:rsid w:val="00523F23"/>
    <w:rsid w:val="00542ED3"/>
    <w:rsid w:val="00542F2C"/>
    <w:rsid w:val="00543921"/>
    <w:rsid w:val="005859ED"/>
    <w:rsid w:val="00586328"/>
    <w:rsid w:val="005B012B"/>
    <w:rsid w:val="005C1932"/>
    <w:rsid w:val="005C1F3D"/>
    <w:rsid w:val="005E6E12"/>
    <w:rsid w:val="005F4BCD"/>
    <w:rsid w:val="00601948"/>
    <w:rsid w:val="00607029"/>
    <w:rsid w:val="00612E17"/>
    <w:rsid w:val="00622851"/>
    <w:rsid w:val="0062551D"/>
    <w:rsid w:val="00643040"/>
    <w:rsid w:val="00663F99"/>
    <w:rsid w:val="00676D27"/>
    <w:rsid w:val="00692647"/>
    <w:rsid w:val="006A01FC"/>
    <w:rsid w:val="006A5ECE"/>
    <w:rsid w:val="006C45B9"/>
    <w:rsid w:val="006E5EE8"/>
    <w:rsid w:val="006E7830"/>
    <w:rsid w:val="006F0660"/>
    <w:rsid w:val="006F4445"/>
    <w:rsid w:val="00707732"/>
    <w:rsid w:val="00710F27"/>
    <w:rsid w:val="00726C10"/>
    <w:rsid w:val="00731541"/>
    <w:rsid w:val="007457B5"/>
    <w:rsid w:val="00753DDB"/>
    <w:rsid w:val="00770A77"/>
    <w:rsid w:val="00776F16"/>
    <w:rsid w:val="00784121"/>
    <w:rsid w:val="00787833"/>
    <w:rsid w:val="00791699"/>
    <w:rsid w:val="00864805"/>
    <w:rsid w:val="008800E2"/>
    <w:rsid w:val="0088674F"/>
    <w:rsid w:val="008A4986"/>
    <w:rsid w:val="008C15E6"/>
    <w:rsid w:val="008E4A61"/>
    <w:rsid w:val="0092026A"/>
    <w:rsid w:val="00921699"/>
    <w:rsid w:val="009601CD"/>
    <w:rsid w:val="009743FE"/>
    <w:rsid w:val="009C794A"/>
    <w:rsid w:val="009D0511"/>
    <w:rsid w:val="009D29E1"/>
    <w:rsid w:val="009D30F2"/>
    <w:rsid w:val="009E6A41"/>
    <w:rsid w:val="009F3E27"/>
    <w:rsid w:val="00A31293"/>
    <w:rsid w:val="00A40787"/>
    <w:rsid w:val="00A46452"/>
    <w:rsid w:val="00A47131"/>
    <w:rsid w:val="00A571AD"/>
    <w:rsid w:val="00A82F55"/>
    <w:rsid w:val="00A91F9F"/>
    <w:rsid w:val="00AC1ED7"/>
    <w:rsid w:val="00AC45E9"/>
    <w:rsid w:val="00AD2B6F"/>
    <w:rsid w:val="00AD7A1C"/>
    <w:rsid w:val="00B03EEC"/>
    <w:rsid w:val="00B333C9"/>
    <w:rsid w:val="00B647D2"/>
    <w:rsid w:val="00B960E6"/>
    <w:rsid w:val="00BC6DB6"/>
    <w:rsid w:val="00BF1DA8"/>
    <w:rsid w:val="00C15F7B"/>
    <w:rsid w:val="00C23BFB"/>
    <w:rsid w:val="00C24772"/>
    <w:rsid w:val="00C32D59"/>
    <w:rsid w:val="00C70C3F"/>
    <w:rsid w:val="00C947B9"/>
    <w:rsid w:val="00CA3B93"/>
    <w:rsid w:val="00CB7D9D"/>
    <w:rsid w:val="00CC6280"/>
    <w:rsid w:val="00CD36AB"/>
    <w:rsid w:val="00CD6683"/>
    <w:rsid w:val="00CE70D1"/>
    <w:rsid w:val="00CF2A62"/>
    <w:rsid w:val="00D0422B"/>
    <w:rsid w:val="00D04D3A"/>
    <w:rsid w:val="00D430B8"/>
    <w:rsid w:val="00D4344A"/>
    <w:rsid w:val="00D553D3"/>
    <w:rsid w:val="00D866FB"/>
    <w:rsid w:val="00D94C83"/>
    <w:rsid w:val="00D94CD6"/>
    <w:rsid w:val="00DB2007"/>
    <w:rsid w:val="00DB4CF7"/>
    <w:rsid w:val="00DC0FC8"/>
    <w:rsid w:val="00DC2690"/>
    <w:rsid w:val="00DC646E"/>
    <w:rsid w:val="00DD1097"/>
    <w:rsid w:val="00DD3477"/>
    <w:rsid w:val="00DF24DE"/>
    <w:rsid w:val="00DF4C05"/>
    <w:rsid w:val="00DF65C1"/>
    <w:rsid w:val="00E02435"/>
    <w:rsid w:val="00E147B4"/>
    <w:rsid w:val="00E207E4"/>
    <w:rsid w:val="00E314FE"/>
    <w:rsid w:val="00E33DE1"/>
    <w:rsid w:val="00E40BF1"/>
    <w:rsid w:val="00E4179E"/>
    <w:rsid w:val="00E649DF"/>
    <w:rsid w:val="00E81996"/>
    <w:rsid w:val="00EC181D"/>
    <w:rsid w:val="00EC4D23"/>
    <w:rsid w:val="00ED457D"/>
    <w:rsid w:val="00ED5DB7"/>
    <w:rsid w:val="00EE0589"/>
    <w:rsid w:val="00F33614"/>
    <w:rsid w:val="00F51DAC"/>
    <w:rsid w:val="00F57DE3"/>
    <w:rsid w:val="00F67D97"/>
    <w:rsid w:val="00F8076B"/>
    <w:rsid w:val="00FB5635"/>
    <w:rsid w:val="00FC7FD4"/>
    <w:rsid w:val="00FD158C"/>
    <w:rsid w:val="00FD3B75"/>
    <w:rsid w:val="00FE59C2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consultantplus://offline/ref=74E377B7D16AAF23902B6B00D5B69663792E436790F93D5C6BAE43CC2D9536A8C881389C4A2E66F31417788517O91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E377B7D16AAF23902B6B00D5B696637827416697F43D5C6BAE43CC2D9536A8C881389C4A2E66F31417788517O91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E377B7D16AAF23902B6B00D5B69663792F436D96FC3D5C6BAE43CC2D9536A8C881389C4A2E66F31417788517O91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E377B7D16AAF23902B6B00D5B69663792E436790F93D5C6BAE43CC2D9536A8C881389C4A2E66F31417788517O91EI" TargetMode="External"/><Relationship Id="rId10" Type="http://schemas.openxmlformats.org/officeDocument/2006/relationships/hyperlink" Target="consultantplus://offline/ref=74E377B7D16AAF23902B6B00D5B69663792B476F91F53D5C6BAE43CC2D9536A8DA816090482678F211022ED451CBBC4D2DBDBA8405C60562O815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E377B7D16AAF23902B6B00D5B69663792D406697F53D5C6BAE43CC2D9536A8DA81609048257CF313022ED451CBBC4D2DBDBA8405C60562O815I" TargetMode="External"/><Relationship Id="rId14" Type="http://schemas.openxmlformats.org/officeDocument/2006/relationships/hyperlink" Target="consultantplus://offline/ref=74E377B7D16AAF23902B6B00D5B69663792E436790F93D5C6BAE43CC2D9536A8C881389C4A2E66F31417788517O9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0BEB-B757-4C7A-B134-8B9AEB3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2020-07-31T15:32:00Z</cp:lastPrinted>
  <dcterms:created xsi:type="dcterms:W3CDTF">2020-08-07T07:43:00Z</dcterms:created>
  <dcterms:modified xsi:type="dcterms:W3CDTF">2020-08-07T07:43:00Z</dcterms:modified>
</cp:coreProperties>
</file>