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E2" w:rsidRDefault="008B52E2" w:rsidP="008B52E2">
      <w:pPr>
        <w:jc w:val="center"/>
        <w:rPr>
          <w:noProof/>
        </w:rPr>
      </w:pPr>
    </w:p>
    <w:p w:rsidR="008B52E2" w:rsidRDefault="008B52E2" w:rsidP="008B52E2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8B52E2" w:rsidRDefault="008B52E2" w:rsidP="008B52E2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8B52E2" w:rsidRDefault="008B52E2" w:rsidP="008B52E2">
      <w:pPr>
        <w:jc w:val="center"/>
        <w:rPr>
          <w:b/>
        </w:rPr>
      </w:pPr>
    </w:p>
    <w:p w:rsidR="008B52E2" w:rsidRDefault="008B52E2" w:rsidP="008B52E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B52E2" w:rsidRDefault="008B52E2" w:rsidP="008B52E2">
      <w:pPr>
        <w:ind w:left="284" w:firstLine="964"/>
        <w:jc w:val="both"/>
        <w:rPr>
          <w:sz w:val="28"/>
        </w:rPr>
      </w:pPr>
    </w:p>
    <w:p w:rsidR="008B52E2" w:rsidRDefault="008B52E2" w:rsidP="008B52E2">
      <w:pPr>
        <w:jc w:val="both"/>
        <w:rPr>
          <w:sz w:val="28"/>
        </w:rPr>
      </w:pPr>
      <w:r>
        <w:rPr>
          <w:sz w:val="28"/>
        </w:rPr>
        <w:t>от «___» _________ 2019                                                              №_____</w:t>
      </w:r>
    </w:p>
    <w:p w:rsidR="008B52E2" w:rsidRDefault="008B52E2" w:rsidP="008B52E2">
      <w:pPr>
        <w:jc w:val="both"/>
        <w:rPr>
          <w:sz w:val="28"/>
        </w:rPr>
      </w:pPr>
    </w:p>
    <w:p w:rsidR="008B52E2" w:rsidRDefault="008B52E2" w:rsidP="008B52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2E2" w:rsidRDefault="008B52E2" w:rsidP="008B52E2">
      <w:pPr>
        <w:rPr>
          <w:rFonts w:eastAsia="Calibri"/>
          <w:sz w:val="28"/>
          <w:szCs w:val="28"/>
          <w:lang w:eastAsia="en-US"/>
        </w:rPr>
      </w:pPr>
    </w:p>
    <w:p w:rsidR="008B52E2" w:rsidRDefault="008B52E2" w:rsidP="008B52E2">
      <w:pPr>
        <w:rPr>
          <w:rFonts w:eastAsia="Calibri"/>
          <w:sz w:val="28"/>
          <w:szCs w:val="28"/>
          <w:lang w:eastAsia="en-US"/>
        </w:rPr>
      </w:pPr>
    </w:p>
    <w:p w:rsidR="008B52E2" w:rsidRDefault="008B52E2" w:rsidP="008B52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</w:t>
      </w:r>
    </w:p>
    <w:p w:rsidR="008B52E2" w:rsidRDefault="008B52E2" w:rsidP="008B52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</w:p>
    <w:p w:rsidR="008B52E2" w:rsidRDefault="008B52E2" w:rsidP="008B52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Ханты-Мансийска </w:t>
      </w:r>
    </w:p>
    <w:p w:rsidR="008B52E2" w:rsidRDefault="008B52E2" w:rsidP="008B52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18.10.2013 №1346 «О муниципальной </w:t>
      </w:r>
    </w:p>
    <w:p w:rsidR="008B52E2" w:rsidRDefault="008B52E2" w:rsidP="008B52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программе «Развитие транспортной </w:t>
      </w:r>
    </w:p>
    <w:p w:rsidR="008B52E2" w:rsidRDefault="008B52E2" w:rsidP="008B52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системы города Ханты-Мансийска» </w:t>
      </w:r>
    </w:p>
    <w:p w:rsidR="008B52E2" w:rsidRDefault="008B52E2" w:rsidP="008B52E2">
      <w:pPr>
        <w:jc w:val="both"/>
        <w:rPr>
          <w:bCs/>
          <w:sz w:val="28"/>
          <w:szCs w:val="28"/>
        </w:rPr>
      </w:pPr>
    </w:p>
    <w:p w:rsidR="008B52E2" w:rsidRDefault="008B52E2" w:rsidP="008B52E2">
      <w:pPr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8B52E2" w:rsidRDefault="008B52E2" w:rsidP="008B52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В целях приведения муниципальных правовых актов города                 Ханты-Мансийска в соответствие с действующим законодательством</w:t>
      </w:r>
      <w:r>
        <w:rPr>
          <w:sz w:val="28"/>
          <w:szCs w:val="28"/>
        </w:rPr>
        <w:t xml:space="preserve">, руководствуясь статьей 71 Устава города Ханты-Мансийска: </w:t>
      </w:r>
    </w:p>
    <w:p w:rsidR="008B52E2" w:rsidRDefault="008B52E2" w:rsidP="008B52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города Ханты-Мансийска от 18.10.2013 №1346 «О муниципальной программе «Развитие транспортной системы города Ханты-Мансийска» изменения согласно приложению к настоящему постановлению. </w:t>
      </w:r>
    </w:p>
    <w:p w:rsidR="008B52E2" w:rsidRDefault="008B52E2" w:rsidP="008B52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8B52E2" w:rsidRDefault="008B52E2" w:rsidP="008B52E2">
      <w:pPr>
        <w:spacing w:line="276" w:lineRule="auto"/>
        <w:ind w:right="284"/>
        <w:rPr>
          <w:sz w:val="28"/>
          <w:szCs w:val="28"/>
        </w:rPr>
      </w:pPr>
    </w:p>
    <w:p w:rsidR="008B52E2" w:rsidRDefault="008B52E2" w:rsidP="008B52E2">
      <w:pPr>
        <w:ind w:right="284"/>
        <w:rPr>
          <w:sz w:val="28"/>
          <w:szCs w:val="28"/>
        </w:rPr>
      </w:pPr>
    </w:p>
    <w:p w:rsidR="008B52E2" w:rsidRDefault="008B52E2" w:rsidP="008B52E2">
      <w:pPr>
        <w:ind w:right="284"/>
        <w:rPr>
          <w:sz w:val="28"/>
          <w:szCs w:val="28"/>
        </w:rPr>
      </w:pPr>
    </w:p>
    <w:p w:rsidR="008B52E2" w:rsidRDefault="008B52E2" w:rsidP="008B52E2">
      <w:pPr>
        <w:ind w:right="284"/>
        <w:rPr>
          <w:sz w:val="28"/>
          <w:szCs w:val="28"/>
        </w:rPr>
      </w:pPr>
    </w:p>
    <w:p w:rsidR="008B52E2" w:rsidRDefault="008B52E2" w:rsidP="008B52E2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8B52E2" w:rsidRDefault="008B52E2" w:rsidP="008B5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8B52E2" w:rsidRDefault="008B52E2" w:rsidP="008B52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2E2" w:rsidRDefault="008B52E2" w:rsidP="008B52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2E2" w:rsidRDefault="008B52E2" w:rsidP="008B52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2E2" w:rsidRDefault="008B52E2" w:rsidP="008B52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2E2" w:rsidRDefault="008B52E2" w:rsidP="008B52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2E2" w:rsidRDefault="008B52E2" w:rsidP="008B52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2E2" w:rsidRDefault="008B52E2" w:rsidP="008B52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2E2" w:rsidRDefault="008B52E2" w:rsidP="008B52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2E2" w:rsidRDefault="008B52E2" w:rsidP="008B52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2E2" w:rsidRDefault="008B52E2" w:rsidP="008B52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52E2" w:rsidRDefault="008B52E2" w:rsidP="008B52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52E2" w:rsidRDefault="008B52E2" w:rsidP="008B52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B52E2" w:rsidRDefault="008B52E2" w:rsidP="008B52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№_____</w:t>
      </w:r>
    </w:p>
    <w:p w:rsidR="008B52E2" w:rsidRDefault="008B52E2" w:rsidP="008B52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52E2" w:rsidRDefault="008B52E2" w:rsidP="008B52E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52E2" w:rsidRDefault="008B52E2" w:rsidP="008B52E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8B52E2" w:rsidRDefault="008B52E2" w:rsidP="008B52E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8B52E2" w:rsidRDefault="008B52E2" w:rsidP="008B52E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18.10.2013 №1346 «О муниципальной программе «Развитие транспортной системы города Ханты-Мансийска» (далее – изменения)</w:t>
      </w:r>
    </w:p>
    <w:p w:rsidR="008B52E2" w:rsidRDefault="008B52E2" w:rsidP="008B52E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52E2" w:rsidRDefault="008B52E2" w:rsidP="008B52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Ханты-Мансийска от 18.10.2013 №1346 «О муниципальной программе «Развитие транспортной системы города Ханты-Мансийска» (далее-муниципальная программа)  внести следующие изменения:</w:t>
      </w:r>
    </w:p>
    <w:p w:rsidR="008B52E2" w:rsidRDefault="008B52E2" w:rsidP="008B52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муниципальной программы строку «Исполнители мероприятий муниципальной программы» изложить в следующей редакции:</w:t>
      </w:r>
    </w:p>
    <w:p w:rsidR="008B52E2" w:rsidRDefault="008B52E2" w:rsidP="008B52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79"/>
        <w:gridCol w:w="6091"/>
      </w:tblGrid>
      <w:tr w:rsidR="008B52E2" w:rsidTr="008B52E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Ханты-Мансийска» (далее – МКУ «Управление капитального строительства города Ханты-Мансийска»);</w:t>
            </w:r>
          </w:p>
          <w:p w:rsidR="008B52E2" w:rsidRDefault="008B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логистики» (далее – МКУ «Управление логистики»);</w:t>
            </w:r>
          </w:p>
          <w:p w:rsidR="008B52E2" w:rsidRDefault="008B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муниципального заказа в ЖКХ» (далее – МКУ «Служба муниципального заказа в ЖКХ»);</w:t>
            </w:r>
          </w:p>
          <w:p w:rsidR="008B52E2" w:rsidRDefault="008B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дорог Администрации города Ханты-Мансийска;</w:t>
            </w:r>
          </w:p>
          <w:p w:rsidR="008B52E2" w:rsidRDefault="008B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общественной безопасности и профилактике правонарушений Администрации города Ханты-Мансийска.</w:t>
            </w:r>
          </w:p>
        </w:tc>
      </w:tr>
    </w:tbl>
    <w:p w:rsidR="008B52E2" w:rsidRDefault="008B52E2" w:rsidP="008B52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».</w:t>
      </w:r>
    </w:p>
    <w:p w:rsidR="008B52E2" w:rsidRDefault="008B52E2" w:rsidP="008B52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паспорте муниципальной программы строку «Целевые показатели муниципальной программы» изложить в следующей редакции:</w:t>
      </w:r>
    </w:p>
    <w:p w:rsidR="008B52E2" w:rsidRDefault="008B52E2" w:rsidP="008B52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79"/>
        <w:gridCol w:w="6091"/>
      </w:tblGrid>
      <w:tr w:rsidR="008B52E2" w:rsidTr="008B52E2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1.Увеличение объема перевозок пассажиров общественным транспортом, с 5214 до 7000 тыс. пассажиров.</w:t>
            </w:r>
          </w:p>
          <w:p w:rsidR="008B52E2" w:rsidRDefault="008B5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2.Увеличение площади объектов парковочного </w:t>
            </w:r>
            <w:r>
              <w:rPr>
                <w:sz w:val="24"/>
                <w:szCs w:val="24"/>
              </w:rPr>
              <w:lastRenderedPageBreak/>
              <w:t xml:space="preserve">назначения в границах улично-дорожной сети, с 97000  до 102000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B52E2" w:rsidRDefault="008B5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</w:rPr>
              <w:t>Снижение количества погибших в дорожно-транспортных происшествиях, с 0,041 до 0,0 чел./100 тыс. чел.</w:t>
            </w:r>
          </w:p>
          <w:p w:rsidR="008B52E2" w:rsidRDefault="008B5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4.Снижение количества мест концентрации дорожно-транспортных происшествий (аварийно-опасных участков) на дорожной сети, с 100% до 0%. </w:t>
            </w:r>
          </w:p>
          <w:p w:rsidR="008B52E2" w:rsidRDefault="008B5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5.Протяженность сети автомобильных дорог общего пользования местного значения, с 162,7 до 167,34 км.</w:t>
            </w:r>
          </w:p>
          <w:p w:rsidR="008B52E2" w:rsidRDefault="008B5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6.Объемы ввода в эксплуатацию после строительства                и </w:t>
            </w:r>
            <w:proofErr w:type="gramStart"/>
            <w:r>
              <w:rPr>
                <w:sz w:val="24"/>
                <w:szCs w:val="24"/>
              </w:rPr>
              <w:t>реконструкции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значения, в объеме 6,89 км.</w:t>
            </w:r>
          </w:p>
          <w:p w:rsidR="008B52E2" w:rsidRDefault="008B5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7.Прирост протяженности сети автомобильных дорог местного значения в результате строительства новых автомобильных дорог, на 4,05 км.</w:t>
            </w:r>
          </w:p>
          <w:p w:rsidR="008B52E2" w:rsidRDefault="008B5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на 2,841 км.</w:t>
            </w:r>
          </w:p>
          <w:p w:rsidR="008B52E2" w:rsidRDefault="008B5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>
              <w:rPr>
                <w:sz w:val="24"/>
                <w:szCs w:val="24"/>
              </w:rPr>
              <w:t>ремонта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дорог, на 21,6 км.</w:t>
            </w:r>
          </w:p>
          <w:p w:rsidR="008B52E2" w:rsidRDefault="008B5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10.Снижение общей протяженности автомобильных дорог общего пользования местного значения,                           не соответствующих нормативным требованиям                        к транспортно-эксплуатационным показателям                             на 31 декабря отчетного года, с 30,7 до 13,7 км.</w:t>
            </w:r>
          </w:p>
          <w:p w:rsidR="008B52E2" w:rsidRDefault="008B5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с 81,1 до 91,8%</w:t>
            </w:r>
          </w:p>
        </w:tc>
      </w:tr>
    </w:tbl>
    <w:p w:rsidR="008B52E2" w:rsidRDefault="008B52E2" w:rsidP="008B52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».</w:t>
      </w:r>
    </w:p>
    <w:p w:rsidR="008B52E2" w:rsidRDefault="008B52E2" w:rsidP="008B52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паспорте муниципальной программы строку «Объемы и источники финансового обеспечения муниципальной программы» изложить в следующей редакции:</w:t>
      </w:r>
    </w:p>
    <w:p w:rsidR="008B52E2" w:rsidRDefault="008B52E2" w:rsidP="008B52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8B52E2" w:rsidTr="008B52E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за счет бюджета Ханты-Мансийского автономного округа - Югры и бюджета города Ханты-Мансийска составляет:</w:t>
            </w:r>
          </w:p>
          <w:p w:rsidR="008B52E2" w:rsidRDefault="008B5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2193070488,88 рублей, в том числе по годам:</w:t>
            </w:r>
          </w:p>
          <w:p w:rsidR="008B52E2" w:rsidRDefault="008B5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323310675,49 рубля;</w:t>
            </w:r>
          </w:p>
          <w:p w:rsidR="008B52E2" w:rsidRDefault="008B5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– 239919058,49 рублей;</w:t>
            </w:r>
          </w:p>
          <w:p w:rsidR="008B52E2" w:rsidRDefault="008B5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162984075,49 рубля;</w:t>
            </w:r>
          </w:p>
          <w:p w:rsidR="008B52E2" w:rsidRDefault="008B5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2022 - 162984075,49 рубля;</w:t>
            </w:r>
          </w:p>
          <w:p w:rsidR="008B52E2" w:rsidRDefault="008B5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2023 - 162984075,49 рубля;</w:t>
            </w:r>
          </w:p>
          <w:p w:rsidR="008B52E2" w:rsidRDefault="008B5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2024 - 162984075,49  рубля;</w:t>
            </w:r>
          </w:p>
          <w:p w:rsidR="008B52E2" w:rsidRDefault="008B5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2025 - 162984075,49  рубля;</w:t>
            </w:r>
          </w:p>
          <w:p w:rsidR="008B52E2" w:rsidRDefault="008B5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2026 - 2030 – 814920377,45 рублей</w:t>
            </w:r>
          </w:p>
        </w:tc>
      </w:tr>
    </w:tbl>
    <w:p w:rsidR="008B52E2" w:rsidRDefault="008B52E2" w:rsidP="008B52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».</w:t>
      </w:r>
    </w:p>
    <w:p w:rsidR="008B52E2" w:rsidRDefault="008B52E2" w:rsidP="008B52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таблице 2 муниципальной программы строки 3 и 4 изложить в следующей редакции: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876"/>
        <w:gridCol w:w="896"/>
        <w:gridCol w:w="652"/>
        <w:gridCol w:w="645"/>
        <w:gridCol w:w="674"/>
        <w:gridCol w:w="549"/>
        <w:gridCol w:w="618"/>
        <w:gridCol w:w="639"/>
        <w:gridCol w:w="574"/>
        <w:gridCol w:w="571"/>
      </w:tblGrid>
      <w:tr w:rsidR="008B52E2" w:rsidTr="008B52E2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both"/>
              <w:rPr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>Снижение количества погибших в дорожно-транспортных происшествиях, (чел./100 тыс. чел.)</w:t>
            </w:r>
            <w:r>
              <w:rPr>
                <w:sz w:val="24"/>
                <w:szCs w:val="18"/>
              </w:rPr>
              <w:t xml:space="preserve"> &lt;1&gt;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0,041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</w:t>
            </w:r>
          </w:p>
        </w:tc>
      </w:tr>
      <w:tr w:rsidR="008B52E2" w:rsidTr="008B52E2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Количество мест концентрации дорожно-транспортных происшествий (аварийно-опасных участков) на дорожной сети (</w:t>
            </w:r>
            <w:r>
              <w:rPr>
                <w:bCs/>
                <w:sz w:val="24"/>
                <w:szCs w:val="18"/>
              </w:rPr>
              <w:t xml:space="preserve">%) </w:t>
            </w:r>
            <w:r>
              <w:rPr>
                <w:sz w:val="24"/>
                <w:szCs w:val="18"/>
              </w:rPr>
              <w:t>&lt;1&gt;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B52E2" w:rsidRDefault="008B52E2" w:rsidP="008B52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52E2" w:rsidRDefault="008B52E2" w:rsidP="008B52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5.Таблицу 2 муниципальной программы изложить в новой редакции согласно приложению 1 к настоящим изменениям.</w:t>
      </w:r>
    </w:p>
    <w:p w:rsidR="008B52E2" w:rsidRDefault="008B52E2" w:rsidP="008B52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6.Таблице 4 муниципальной программы строку «Повышение комплексной безопасности дорожного движения и устойчивости транспортной системы» изложить в следующей редакции:</w:t>
      </w:r>
    </w:p>
    <w:p w:rsidR="008B52E2" w:rsidRDefault="008B52E2" w:rsidP="008B52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9700" w:type="dxa"/>
        <w:tblInd w:w="0" w:type="dxa"/>
        <w:tblLook w:val="04A0" w:firstRow="1" w:lastRow="0" w:firstColumn="1" w:lastColumn="0" w:noHBand="0" w:noVBand="1"/>
      </w:tblPr>
      <w:tblGrid>
        <w:gridCol w:w="396"/>
        <w:gridCol w:w="1777"/>
        <w:gridCol w:w="2374"/>
        <w:gridCol w:w="1854"/>
        <w:gridCol w:w="3299"/>
      </w:tblGrid>
      <w:tr w:rsidR="008B52E2" w:rsidTr="008B52E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28"/>
              </w:rPr>
              <w:t xml:space="preserve"> </w:t>
            </w:r>
            <w:bookmarkStart w:id="0" w:name="P41"/>
            <w:bookmarkEnd w:id="0"/>
            <w:r>
              <w:rPr>
                <w:sz w:val="24"/>
                <w:szCs w:val="16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Повышение комплексной безопасности дорожного движения </w:t>
            </w:r>
          </w:p>
          <w:p w:rsidR="008B52E2" w:rsidRDefault="008B52E2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и устойчивости транспортной системы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Подготовка комплексной схемы организации дорожного движения </w:t>
            </w:r>
          </w:p>
          <w:p w:rsidR="008B52E2" w:rsidRDefault="008B52E2">
            <w:pPr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и проектов организации дорожного движения.</w:t>
            </w:r>
          </w:p>
          <w:p w:rsidR="008B52E2" w:rsidRDefault="008B52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sz w:val="24"/>
                <w:szCs w:val="24"/>
              </w:rPr>
              <w:lastRenderedPageBreak/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правил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jc w:val="center"/>
              <w:rPr>
                <w:bCs/>
                <w:iCs/>
                <w:sz w:val="24"/>
                <w:szCs w:val="16"/>
              </w:rPr>
            </w:pPr>
            <w:r>
              <w:rPr>
                <w:bCs/>
                <w:iCs/>
                <w:sz w:val="24"/>
                <w:szCs w:val="16"/>
              </w:rPr>
              <w:lastRenderedPageBreak/>
              <w:t xml:space="preserve">Федеральный закон от 10.12.1995 №196-ФЗ </w:t>
            </w:r>
          </w:p>
          <w:p w:rsidR="008B52E2" w:rsidRDefault="008B52E2">
            <w:pPr>
              <w:jc w:val="center"/>
              <w:rPr>
                <w:sz w:val="24"/>
                <w:szCs w:val="16"/>
              </w:rPr>
            </w:pPr>
            <w:r>
              <w:rPr>
                <w:bCs/>
                <w:iCs/>
                <w:sz w:val="24"/>
                <w:szCs w:val="16"/>
              </w:rPr>
              <w:t>«О безопасности дорожного движения»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E2" w:rsidRDefault="008B52E2">
            <w:pPr>
              <w:pStyle w:val="ConsPlusNormal"/>
              <w:ind w:firstLine="0"/>
              <w:jc w:val="both"/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>Показатель 3. Смертность в результате дорожно-транспортных происшествий (чел.).</w:t>
            </w:r>
          </w:p>
          <w:p w:rsidR="008B52E2" w:rsidRDefault="008B52E2">
            <w:pPr>
              <w:pStyle w:val="ConsPlusNormal"/>
              <w:ind w:firstLine="0"/>
              <w:jc w:val="both"/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>
              <w:rPr>
                <w:rFonts w:ascii="Times New Roman" w:eastAsia="BatangChe" w:hAnsi="Times New Roman" w:cs="Times New Roman"/>
                <w:sz w:val="24"/>
              </w:rPr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</w:rPr>
              <w:t xml:space="preserve"> Федерации "Ханты-Мансийский".</w:t>
            </w:r>
          </w:p>
          <w:p w:rsidR="008B52E2" w:rsidRDefault="008B52E2">
            <w:pPr>
              <w:pStyle w:val="ConsPlusNormal"/>
              <w:ind w:firstLine="0"/>
              <w:jc w:val="both"/>
              <w:rPr>
                <w:rFonts w:ascii="Times New Roman" w:eastAsia="BatangChe" w:hAnsi="Times New Roman" w:cs="Times New Roman"/>
                <w:sz w:val="24"/>
              </w:rPr>
            </w:pPr>
            <w:r>
              <w:rPr>
                <w:rFonts w:ascii="Times New Roman" w:eastAsia="BatangChe" w:hAnsi="Times New Roman" w:cs="Times New Roman"/>
                <w:sz w:val="24"/>
              </w:rPr>
              <w:t xml:space="preserve">Показатель 4. Количество мест концентрации дорожно-транспортных происшествий </w:t>
            </w:r>
            <w:r>
              <w:rPr>
                <w:rFonts w:ascii="Times New Roman" w:eastAsia="BatangChe" w:hAnsi="Times New Roman" w:cs="Times New Roman"/>
                <w:sz w:val="24"/>
              </w:rPr>
              <w:lastRenderedPageBreak/>
              <w:t>(аварийно-опасных участков) на дорожной сети (ед.).</w:t>
            </w:r>
          </w:p>
          <w:p w:rsidR="008B52E2" w:rsidRDefault="008B52E2">
            <w:pPr>
              <w:jc w:val="both"/>
              <w:rPr>
                <w:sz w:val="24"/>
                <w:szCs w:val="16"/>
              </w:rPr>
            </w:pPr>
            <w:r>
              <w:rPr>
                <w:rFonts w:eastAsia="BatangChe"/>
                <w:sz w:val="24"/>
              </w:rPr>
              <w:t xml:space="preserve">Показатель определяется по сведениям, представленным Государственной инспекцией </w:t>
            </w:r>
            <w:proofErr w:type="gramStart"/>
            <w:r>
              <w:rPr>
                <w:rFonts w:eastAsia="BatangChe"/>
                <w:sz w:val="24"/>
              </w:rPr>
              <w:t>безопасности дорожного движения Межмуниципального отдела Министерства внутренних дел Российской</w:t>
            </w:r>
            <w:proofErr w:type="gramEnd"/>
            <w:r>
              <w:rPr>
                <w:rFonts w:eastAsia="BatangChe"/>
                <w:sz w:val="24"/>
              </w:rPr>
              <w:t xml:space="preserve"> Федерации "Ханты-Мансийский"</w:t>
            </w:r>
          </w:p>
        </w:tc>
      </w:tr>
    </w:tbl>
    <w:p w:rsidR="008B52E2" w:rsidRDefault="008B52E2" w:rsidP="008B52E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lastRenderedPageBreak/>
        <w:t>».</w:t>
      </w:r>
    </w:p>
    <w:p w:rsidR="008B52E2" w:rsidRDefault="008B52E2" w:rsidP="008B52E2">
      <w:pPr>
        <w:rPr>
          <w:bCs/>
          <w:sz w:val="28"/>
          <w:szCs w:val="24"/>
        </w:rPr>
        <w:sectPr w:rsidR="008B52E2">
          <w:pgSz w:w="11906" w:h="16838"/>
          <w:pgMar w:top="1276" w:right="1276" w:bottom="1134" w:left="1559" w:header="709" w:footer="686" w:gutter="0"/>
          <w:cols w:space="720"/>
        </w:sectPr>
      </w:pPr>
    </w:p>
    <w:p w:rsidR="008B52E2" w:rsidRDefault="008B52E2" w:rsidP="008B52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</w:t>
      </w:r>
    </w:p>
    <w:p w:rsidR="008B52E2" w:rsidRDefault="008B52E2" w:rsidP="008B52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изменениям в постановление Администрации</w:t>
      </w:r>
    </w:p>
    <w:p w:rsidR="008B52E2" w:rsidRDefault="008B52E2" w:rsidP="008B52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от 18.10.2013 №1346 «О муниципальной программе </w:t>
      </w:r>
    </w:p>
    <w:p w:rsidR="008B52E2" w:rsidRDefault="008B52E2" w:rsidP="008B52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</w:t>
      </w:r>
    </w:p>
    <w:p w:rsidR="008B52E2" w:rsidRDefault="008B52E2" w:rsidP="008B52E2">
      <w:pPr>
        <w:autoSpaceDE w:val="0"/>
        <w:autoSpaceDN w:val="0"/>
        <w:adjustRightInd w:val="0"/>
        <w:rPr>
          <w:sz w:val="28"/>
          <w:szCs w:val="28"/>
        </w:rPr>
      </w:pPr>
    </w:p>
    <w:p w:rsidR="008B52E2" w:rsidRDefault="008B52E2" w:rsidP="008B52E2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620"/>
      <w:bookmarkEnd w:id="1"/>
      <w:r>
        <w:rPr>
          <w:sz w:val="28"/>
          <w:szCs w:val="28"/>
        </w:rPr>
        <w:t>Перечень основных мероприятий муниципальной программы</w:t>
      </w:r>
    </w:p>
    <w:p w:rsidR="008B52E2" w:rsidRDefault="008B52E2" w:rsidP="008B52E2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406"/>
        <w:gridCol w:w="1292"/>
        <w:gridCol w:w="1394"/>
        <w:gridCol w:w="1286"/>
        <w:gridCol w:w="982"/>
        <w:gridCol w:w="1091"/>
        <w:gridCol w:w="1110"/>
        <w:gridCol w:w="1069"/>
        <w:gridCol w:w="1069"/>
        <w:gridCol w:w="1069"/>
        <w:gridCol w:w="1069"/>
        <w:gridCol w:w="1069"/>
        <w:gridCol w:w="1069"/>
        <w:gridCol w:w="1245"/>
      </w:tblGrid>
      <w:tr w:rsidR="008B52E2" w:rsidTr="008B52E2">
        <w:trPr>
          <w:trHeight w:val="375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/п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Основные мероприятия муниципальной программы (их связь с целевыми показателями муниципальной программы)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Исполнители программы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>
              <w:rPr>
                <w:sz w:val="14"/>
                <w:szCs w:val="1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Финансовые затраты на реализацию (рублей)</w:t>
            </w:r>
          </w:p>
        </w:tc>
      </w:tr>
      <w:tr w:rsidR="008B52E2" w:rsidTr="008B52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9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</w:t>
            </w:r>
          </w:p>
        </w:tc>
      </w:tr>
      <w:tr w:rsidR="008B52E2" w:rsidTr="008B52E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2026-2030 годы</w:t>
            </w:r>
          </w:p>
        </w:tc>
      </w:tr>
      <w:tr w:rsidR="008B52E2" w:rsidTr="008B52E2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8B52E2" w:rsidTr="008B52E2">
        <w:trPr>
          <w:trHeight w:val="319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Строительство, реконструкция, капитальный ремонт и ремонт объектов улично-дорожной сети города. (№2, 3, 5, 6, 7, 8, 9, 10, 11)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485059925,88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79501193,38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102701687,50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151428522,50</w:t>
            </w:r>
          </w:p>
        </w:tc>
      </w:tr>
      <w:tr w:rsidR="008B52E2" w:rsidTr="008B52E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125642700,00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57227600,00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68415100,00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8B52E2" w:rsidTr="008B52E2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359417225,88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22273593,38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34286587,50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151428522,50</w:t>
            </w:r>
          </w:p>
        </w:tc>
      </w:tr>
      <w:tr w:rsidR="008B52E2" w:rsidTr="008B52E2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МКУ «Служба муниципального заказа в ЖКХ»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111111111,12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111111111,12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8B52E2" w:rsidTr="008B52E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100000000,00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8B52E2" w:rsidTr="008B52E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11111111,12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11111111,12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8B52E2" w:rsidTr="008B52E2">
        <w:trPr>
          <w:trHeight w:val="344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Повышение комплексной безопасности дорожного движения и устойчивости транспортной системы. (№4)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города Ханты-Мансийска 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МКУ «Управление логистики»; управление транспорта, связи и дорог Администрации города Ханты-Мансийска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6213000,00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517750,00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2588750,00</w:t>
            </w:r>
          </w:p>
        </w:tc>
      </w:tr>
      <w:tr w:rsidR="008B52E2" w:rsidTr="008B52E2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8B52E2" w:rsidTr="008B52E2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6213000,00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517750,00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517750,00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2588750,00</w:t>
            </w:r>
          </w:p>
        </w:tc>
      </w:tr>
      <w:tr w:rsidR="008B52E2" w:rsidTr="008B52E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МКУ «Служба муниципального заказа в ЖКХ»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47061423,88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3545201,99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8064201,99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3545201,99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3545201,99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3545201,99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3545201,99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3545201,99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17726009,95</w:t>
            </w:r>
          </w:p>
        </w:tc>
      </w:tr>
      <w:tr w:rsidR="008B52E2" w:rsidTr="008B52E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6915500,00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2647500,00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388000,00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1940000,00</w:t>
            </w:r>
          </w:p>
        </w:tc>
      </w:tr>
      <w:tr w:rsidR="008B52E2" w:rsidTr="008B52E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40145923,88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3157201,99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5416701,99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3157201,99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3157201,99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3157201,99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3157201,99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3157201,99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15786009,95</w:t>
            </w:r>
          </w:p>
        </w:tc>
      </w:tr>
      <w:tr w:rsidR="008B52E2" w:rsidTr="008B52E2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города Ханты-Мансийска 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Отдел по вопросам общественной безопасности и профилактике правонарушений Администрации города Ханты-Мансийска; МКУ «Управление логистики»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30000000,00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2500000,00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12500000,00</w:t>
            </w:r>
          </w:p>
        </w:tc>
      </w:tr>
      <w:tr w:rsidR="008B52E2" w:rsidTr="008B52E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1250000,00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6250000,00</w:t>
            </w:r>
          </w:p>
        </w:tc>
      </w:tr>
      <w:tr w:rsidR="008B52E2" w:rsidTr="008B52E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15000000,00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6250000,00</w:t>
            </w:r>
          </w:p>
        </w:tc>
      </w:tr>
      <w:tr w:rsidR="008B52E2" w:rsidTr="008B52E2">
        <w:trPr>
          <w:trHeight w:val="642"/>
        </w:trPr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 транспортного обслуживания населения автомобильным, в границах городского округа город внутренним водным транспортом Ханты-Мансийск (№1)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МКУ «Управление логистики»; управление транспорта, связи и дорог Администрации города Ханты-Мансийска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1440000000,00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600000000,00</w:t>
            </w:r>
          </w:p>
        </w:tc>
      </w:tr>
      <w:tr w:rsidR="008B52E2" w:rsidTr="008B52E2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1440000000,00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600000000,00</w:t>
            </w:r>
          </w:p>
        </w:tc>
      </w:tr>
      <w:tr w:rsidR="008B52E2" w:rsidTr="008B52E2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73625028,00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6135419,00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30677095,00</w:t>
            </w:r>
          </w:p>
        </w:tc>
      </w:tr>
      <w:tr w:rsidR="008B52E2" w:rsidTr="008B52E2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73625028,00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6135419,00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30677095,00</w:t>
            </w:r>
          </w:p>
        </w:tc>
      </w:tr>
    </w:tbl>
    <w:p w:rsidR="008B52E2" w:rsidRDefault="008B52E2" w:rsidP="008B52E2"/>
    <w:tbl>
      <w:tblPr>
        <w:tblW w:w="15217" w:type="dxa"/>
        <w:tblInd w:w="93" w:type="dxa"/>
        <w:tblLook w:val="04A0" w:firstRow="1" w:lastRow="0" w:firstColumn="1" w:lastColumn="0" w:noHBand="0" w:noVBand="1"/>
      </w:tblPr>
      <w:tblGrid>
        <w:gridCol w:w="4369"/>
        <w:gridCol w:w="982"/>
        <w:gridCol w:w="1091"/>
        <w:gridCol w:w="1160"/>
        <w:gridCol w:w="1022"/>
        <w:gridCol w:w="1099"/>
        <w:gridCol w:w="1099"/>
        <w:gridCol w:w="1021"/>
        <w:gridCol w:w="1099"/>
        <w:gridCol w:w="1021"/>
        <w:gridCol w:w="1254"/>
      </w:tblGrid>
      <w:tr w:rsidR="008B52E2" w:rsidTr="008B52E2">
        <w:trPr>
          <w:trHeight w:val="300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по муниципальной программе: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2193070488,88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323310675,49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239919058,49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162984075,49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162984075,49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162984075,49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162984075,49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162984075,49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814920377,45</w:t>
            </w:r>
          </w:p>
        </w:tc>
      </w:tr>
      <w:tr w:rsidR="008B52E2" w:rsidTr="008B52E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247558200,00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158865600,00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72312600,00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1638000,00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1638000,00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1638000,00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1638000,00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1638000,00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8190000,00</w:t>
            </w:r>
          </w:p>
        </w:tc>
      </w:tr>
      <w:tr w:rsidR="008B52E2" w:rsidTr="008B52E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1945512288,88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164445075,49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167606458,49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161346075,49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161346075,49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161346075,49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161346075,49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161346075,49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806730377,45</w:t>
            </w:r>
          </w:p>
        </w:tc>
      </w:tr>
      <w:tr w:rsidR="008B52E2" w:rsidTr="008B52E2">
        <w:trPr>
          <w:trHeight w:val="300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инвестиции в объекты  муниципальной собственности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420154259,00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90612304,50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151428522,50</w:t>
            </w:r>
          </w:p>
        </w:tc>
      </w:tr>
      <w:tr w:rsidR="008B52E2" w:rsidTr="008B52E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57227600,00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57227600,00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8B52E2" w:rsidTr="008B52E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362926659,00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33384704,50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151428522,50</w:t>
            </w:r>
          </w:p>
        </w:tc>
      </w:tr>
      <w:tr w:rsidR="008B52E2" w:rsidTr="008B52E2">
        <w:trPr>
          <w:trHeight w:val="30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8B52E2" w:rsidTr="008B52E2">
        <w:trPr>
          <w:trHeight w:val="300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проекты (мероприятия), (направленные на реализацию национальных и федеральных проектов Российской Федерации, портфелей проектов Ханты-Мансийского автономного округа – Югры)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251244111,90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175227334,12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76016777,78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8B52E2" w:rsidTr="008B52E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225642700,00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157227600,00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68415100,00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8B52E2" w:rsidTr="008B52E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25601411,90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17999734,12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7601677,78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8B52E2" w:rsidTr="008B52E2">
        <w:trPr>
          <w:trHeight w:val="300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инвестиции в объекты муниципальной собственности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420154259,00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90612304,50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151428522,50</w:t>
            </w:r>
          </w:p>
        </w:tc>
      </w:tr>
      <w:tr w:rsidR="008B52E2" w:rsidTr="008B52E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57227600,00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57227600,00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8B52E2" w:rsidTr="008B52E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362926659,00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33384704,50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151428522,50</w:t>
            </w:r>
          </w:p>
        </w:tc>
      </w:tr>
      <w:tr w:rsidR="008B52E2" w:rsidTr="008B52E2">
        <w:trPr>
          <w:trHeight w:val="300"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356038036,00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26496081,50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151428522,50</w:t>
            </w:r>
          </w:p>
        </w:tc>
      </w:tr>
      <w:tr w:rsidR="008B52E2" w:rsidTr="008B52E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8B52E2" w:rsidTr="008B52E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356038036,00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26496081,50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26684909,50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30285704,50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E2" w:rsidRDefault="008B5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151428522,50</w:t>
            </w:r>
          </w:p>
        </w:tc>
      </w:tr>
    </w:tbl>
    <w:p w:rsidR="008B52E2" w:rsidRDefault="008B52E2" w:rsidP="008B52E2"/>
    <w:p w:rsidR="00B41E59" w:rsidRDefault="00B41E59">
      <w:bookmarkStart w:id="2" w:name="_GoBack"/>
      <w:bookmarkEnd w:id="2"/>
    </w:p>
    <w:sectPr w:rsidR="00B4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6B"/>
    <w:rsid w:val="0088696B"/>
    <w:rsid w:val="008B52E2"/>
    <w:rsid w:val="00B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5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52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8B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5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52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8B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1944</Words>
  <Characters>11085</Characters>
  <Application>Microsoft Office Word</Application>
  <DocSecurity>0</DocSecurity>
  <Lines>92</Lines>
  <Paragraphs>26</Paragraphs>
  <ScaleCrop>false</ScaleCrop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2019-06-20T05:57:00Z</dcterms:created>
  <dcterms:modified xsi:type="dcterms:W3CDTF">2019-06-20T05:57:00Z</dcterms:modified>
</cp:coreProperties>
</file>