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E2613">
      <w:pPr>
        <w:pStyle w:val="1"/>
      </w:pPr>
      <w:r w:rsidRPr="00AD6EFA">
        <w:t xml:space="preserve">Сводный отчет об </w:t>
      </w:r>
      <w:r w:rsidR="008C271F">
        <w:t>оценке регулирующего воздействия проекта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AA659A">
              <w:rPr>
                <w:sz w:val="26"/>
                <w:szCs w:val="26"/>
              </w:rPr>
              <w:t>13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AA659A">
              <w:rPr>
                <w:sz w:val="26"/>
                <w:szCs w:val="26"/>
              </w:rPr>
              <w:t>июля</w:t>
            </w:r>
            <w:r w:rsidR="00EE2613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05B4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AA659A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AA659A">
              <w:rPr>
                <w:sz w:val="26"/>
                <w:szCs w:val="26"/>
              </w:rPr>
              <w:t>27</w:t>
            </w:r>
            <w:r w:rsidR="00E463AC" w:rsidRPr="00AD6EFA">
              <w:rPr>
                <w:sz w:val="26"/>
                <w:szCs w:val="26"/>
              </w:rPr>
              <w:t>»</w:t>
            </w:r>
            <w:r w:rsidR="00EE2613">
              <w:rPr>
                <w:sz w:val="26"/>
                <w:szCs w:val="26"/>
              </w:rPr>
              <w:t xml:space="preserve"> </w:t>
            </w:r>
            <w:r w:rsidR="00AA659A">
              <w:rPr>
                <w:sz w:val="26"/>
                <w:szCs w:val="26"/>
              </w:rPr>
              <w:t>июля</w:t>
            </w:r>
            <w:bookmarkStart w:id="0" w:name="_GoBack"/>
            <w:bookmarkEnd w:id="0"/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05B4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496A3B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E463AC" w:rsidP="00E463A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1.3.Вид и наименование </w:t>
            </w:r>
            <w:r w:rsidR="00496A3B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103D1C" w:rsidRPr="00103D1C" w:rsidRDefault="00103D1C" w:rsidP="00103D1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103D1C">
              <w:rPr>
                <w:i/>
                <w:sz w:val="26"/>
                <w:szCs w:val="26"/>
              </w:rPr>
              <w:t>Богданова Олеся Александровна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Должность: </w:t>
            </w:r>
            <w:r w:rsidR="00103D1C">
              <w:rPr>
                <w:i/>
                <w:sz w:val="26"/>
                <w:szCs w:val="26"/>
              </w:rPr>
              <w:t>н</w:t>
            </w:r>
            <w:r w:rsidR="00FF03E1">
              <w:rPr>
                <w:i/>
                <w:sz w:val="26"/>
                <w:szCs w:val="26"/>
              </w:rPr>
              <w:t>ачальник</w:t>
            </w:r>
            <w:r w:rsidR="00EA6E11" w:rsidRPr="00AD6EFA">
              <w:rPr>
                <w:i/>
                <w:sz w:val="26"/>
                <w:szCs w:val="26"/>
              </w:rPr>
              <w:t xml:space="preserve"> </w:t>
            </w:r>
            <w:r w:rsidR="00E463AC" w:rsidRPr="00AD6EFA">
              <w:rPr>
                <w:i/>
                <w:sz w:val="26"/>
                <w:szCs w:val="26"/>
              </w:rPr>
              <w:t xml:space="preserve"> отдела </w:t>
            </w:r>
            <w:r w:rsidR="00103D1C" w:rsidRPr="00103D1C">
              <w:rPr>
                <w:i/>
                <w:sz w:val="26"/>
                <w:szCs w:val="26"/>
              </w:rPr>
              <w:t xml:space="preserve">программно-целевого планирования и реализации целевых программ </w:t>
            </w:r>
            <w:r w:rsidR="00E463AC" w:rsidRPr="00AD6EFA">
              <w:rPr>
                <w:i/>
                <w:sz w:val="26"/>
                <w:szCs w:val="26"/>
              </w:rPr>
              <w:t>Управления экономического развития и инвестиций Администрации города Ханты-Мансийска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Тел: </w:t>
            </w:r>
            <w:r w:rsidR="00E463AC" w:rsidRPr="00AD6EFA">
              <w:rPr>
                <w:i/>
                <w:sz w:val="26"/>
                <w:szCs w:val="26"/>
              </w:rPr>
              <w:t>(3467) 352-</w:t>
            </w:r>
            <w:r w:rsidR="00103D1C">
              <w:rPr>
                <w:i/>
                <w:sz w:val="26"/>
                <w:szCs w:val="26"/>
              </w:rPr>
              <w:t>434</w:t>
            </w:r>
          </w:p>
          <w:p w:rsidR="00D60E78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>
              <w:t xml:space="preserve"> </w:t>
            </w:r>
            <w:r w:rsidR="00103D1C">
              <w:t xml:space="preserve"> </w:t>
            </w:r>
            <w:r w:rsidR="00103D1C" w:rsidRPr="00103D1C">
              <w:rPr>
                <w:sz w:val="24"/>
                <w:szCs w:val="24"/>
              </w:rPr>
              <w:t>BogdanovaOA@admhmansy.ru</w:t>
            </w:r>
            <w:r w:rsidR="00103D1C" w:rsidRPr="00103D1C">
              <w:t xml:space="preserve"> 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103D1C" w:rsidRPr="00103D1C" w:rsidRDefault="0015670C" w:rsidP="00103D1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комбинированное использование различных инструментов поддержки малого и среднего предпринимательства в интересах создания диверсифицированной                  и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переориентация экономики города с сервисного на инновационный масштаб развития, позиционирование Ханты-Мансийска как города инноваций;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 xml:space="preserve">обеспечение продовольственной безопасности города, удовлетворение растущего спроса населения города на сельскохозяйственную продукцию путем создания условий для </w:t>
            </w:r>
            <w:r w:rsidRPr="00103D1C">
              <w:rPr>
                <w:sz w:val="26"/>
                <w:szCs w:val="26"/>
              </w:rPr>
              <w:lastRenderedPageBreak/>
              <w:t>устойчивого развития агропромышленного комплекса, стимулирования инновационной деятельности в сельском хозяйстве, содействия продвижению продукции высокого качества как на внутренние, так и на внешние рынки сбыта;</w:t>
            </w:r>
          </w:p>
          <w:p w:rsidR="00D60E78" w:rsidRPr="00AD6EFA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обеспечение на территории города благоприятного инвестиционного климата, мобилизация внутренних и увеличение притока внешних инвестиционных ресурсов путем совершенствования системы сопровождения и инфраструктурного обеспечения значимых для города инвестиционных проектов, поддержки реального сектора экономики и инновационной деятельности.</w:t>
            </w:r>
          </w:p>
          <w:p w:rsidR="00D60E78" w:rsidRPr="00AD6EFA" w:rsidRDefault="00D60E78" w:rsidP="00FF03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103D1C" w:rsidP="00EA6E11">
            <w:pPr>
              <w:jc w:val="both"/>
              <w:rPr>
                <w:i/>
                <w:sz w:val="26"/>
                <w:szCs w:val="26"/>
              </w:rPr>
            </w:pPr>
            <w:r w:rsidRPr="00103D1C">
              <w:rPr>
                <w:i/>
                <w:sz w:val="26"/>
                <w:szCs w:val="26"/>
              </w:rPr>
              <w:t>ориентиры и основные направления деятельности по повышению роли малого                 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климата: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A6E1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(аналогичный порядок)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103D1C" w:rsidP="00956184">
            <w:pPr>
              <w:jc w:val="both"/>
              <w:rPr>
                <w:bCs/>
                <w:i/>
                <w:sz w:val="26"/>
                <w:szCs w:val="26"/>
              </w:rPr>
            </w:pPr>
            <w:r w:rsidRPr="00103D1C">
              <w:rPr>
                <w:bCs/>
                <w:i/>
                <w:sz w:val="26"/>
                <w:szCs w:val="26"/>
              </w:rPr>
              <w:t>Малый бизнес выступает важной частью функционирования                                       и социально-экономического развития города Ханты-Мансийска.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                      он обладает гибкостью к изменениям внешней среды, мобильностью управления, быстрой реакцией на требования потребителей.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                      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Об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Урай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Закон Ханты-Мансийского автономного округа - Югры от 29.12.2007 № 213-оз «О развитии малого и среднего предпринимательства в Ханты-Мансийском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CF06B4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В </w:t>
            </w:r>
            <w:r w:rsidR="00A10DEB" w:rsidRPr="00AD6EFA">
              <w:rPr>
                <w:i/>
                <w:sz w:val="26"/>
                <w:szCs w:val="26"/>
              </w:rPr>
              <w:t>2017</w:t>
            </w:r>
            <w:r w:rsidRPr="00AD6EFA">
              <w:rPr>
                <w:i/>
                <w:sz w:val="26"/>
                <w:szCs w:val="26"/>
              </w:rPr>
              <w:t xml:space="preserve"> году подали заявления на предоставление финансовой поддержки </w:t>
            </w:r>
            <w:r w:rsidR="00A10DEB" w:rsidRPr="00AD6EFA">
              <w:rPr>
                <w:i/>
                <w:sz w:val="26"/>
                <w:szCs w:val="26"/>
              </w:rPr>
              <w:t>10</w:t>
            </w:r>
            <w:r w:rsidRPr="00AD6EFA">
              <w:rPr>
                <w:i/>
                <w:sz w:val="26"/>
                <w:szCs w:val="26"/>
              </w:rPr>
              <w:t xml:space="preserve"> субъектов (в том числе </w:t>
            </w:r>
            <w:r w:rsidR="00A10DEB" w:rsidRPr="00AD6EFA">
              <w:rPr>
                <w:i/>
                <w:sz w:val="26"/>
                <w:szCs w:val="26"/>
              </w:rPr>
              <w:t>4</w:t>
            </w:r>
            <w:r w:rsidRPr="00AD6EFA">
              <w:rPr>
                <w:i/>
                <w:sz w:val="26"/>
                <w:szCs w:val="26"/>
              </w:rPr>
              <w:t xml:space="preserve"> получили поддержку)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>, а также в пределах Договора о предоставлении субсидии из бюджета ХМАО-Югры на реализацию муниципальной 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Утвержден </w:t>
            </w:r>
            <w:r w:rsidR="00AD6EFA" w:rsidRPr="00AD6EFA">
              <w:rPr>
                <w:i/>
                <w:sz w:val="26"/>
                <w:szCs w:val="26"/>
              </w:rPr>
              <w:t xml:space="preserve">Постановлением Администрации города Ханты-Мансийска от </w:t>
            </w:r>
            <w:r w:rsidR="00912784" w:rsidRPr="00912784">
              <w:rPr>
                <w:i/>
                <w:sz w:val="26"/>
                <w:szCs w:val="26"/>
              </w:rPr>
              <w:t>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496A3B" w:rsidRPr="00496A3B">
        <w:rPr>
          <w:sz w:val="26"/>
          <w:szCs w:val="26"/>
        </w:rPr>
        <w:t>оценк</w:t>
      </w:r>
      <w:r w:rsidR="00496A3B">
        <w:rPr>
          <w:sz w:val="26"/>
          <w:szCs w:val="26"/>
        </w:rPr>
        <w:t>у</w:t>
      </w:r>
      <w:r w:rsidR="00496A3B" w:rsidRPr="00496A3B">
        <w:rPr>
          <w:sz w:val="26"/>
          <w:szCs w:val="26"/>
        </w:rPr>
        <w:t xml:space="preserve"> регулирующего воздействия 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экономического 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развития и инвестиций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C280E" w:rsidRPr="00AD6EFA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659A">
      <w:rPr>
        <w:noProof/>
      </w:rPr>
      <w:t>6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05B4F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96A3B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05A8D"/>
    <w:rsid w:val="00824631"/>
    <w:rsid w:val="00860129"/>
    <w:rsid w:val="00877B1B"/>
    <w:rsid w:val="008A1C4C"/>
    <w:rsid w:val="008A611B"/>
    <w:rsid w:val="008B6112"/>
    <w:rsid w:val="008C271F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A659A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537C8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8203F"/>
    <w:rsid w:val="00DA22A4"/>
    <w:rsid w:val="00DA7132"/>
    <w:rsid w:val="00DC694A"/>
    <w:rsid w:val="00E463AC"/>
    <w:rsid w:val="00E60396"/>
    <w:rsid w:val="00EA6E11"/>
    <w:rsid w:val="00ED2F1E"/>
    <w:rsid w:val="00EE2613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36E8-E2DA-4D7A-A70E-A5AEDE5B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25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12044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2017-04-12T09:10:00Z</cp:lastPrinted>
  <dcterms:created xsi:type="dcterms:W3CDTF">2019-03-20T05:47:00Z</dcterms:created>
  <dcterms:modified xsi:type="dcterms:W3CDTF">2020-07-16T06:33:00Z</dcterms:modified>
</cp:coreProperties>
</file>