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947EE9" w:rsidRPr="00503E70" w:rsidRDefault="00947EE9" w:rsidP="00947EE9">
      <w:pPr>
        <w:spacing w:line="276" w:lineRule="auto"/>
        <w:jc w:val="center"/>
        <w:rPr>
          <w:b/>
          <w:sz w:val="28"/>
          <w:szCs w:val="28"/>
        </w:rPr>
      </w:pPr>
      <w:r w:rsidRPr="00503E70">
        <w:rPr>
          <w:b/>
          <w:sz w:val="28"/>
          <w:szCs w:val="28"/>
        </w:rPr>
        <w:t>Пояснительная записка</w:t>
      </w:r>
    </w:p>
    <w:p w:rsidR="00947EE9" w:rsidRPr="00503E70" w:rsidRDefault="00D27AE3" w:rsidP="004654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654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4654B6">
        <w:rPr>
          <w:b/>
          <w:sz w:val="28"/>
          <w:szCs w:val="28"/>
        </w:rPr>
        <w:t>остановлению</w:t>
      </w:r>
      <w:r w:rsidR="004654B6" w:rsidRPr="004654B6">
        <w:rPr>
          <w:b/>
          <w:sz w:val="28"/>
          <w:szCs w:val="28"/>
        </w:rPr>
        <w:t xml:space="preserve"> Администрации города Ханты-Мансийска от 30.06.2014 №561 «Об утверждении порядка расчета арендной платы за пользование муниципальным</w:t>
      </w:r>
      <w:r w:rsidR="004654B6">
        <w:rPr>
          <w:b/>
          <w:sz w:val="28"/>
          <w:szCs w:val="28"/>
        </w:rPr>
        <w:t xml:space="preserve"> </w:t>
      </w:r>
      <w:r w:rsidR="004654B6" w:rsidRPr="004654B6">
        <w:rPr>
          <w:b/>
          <w:sz w:val="28"/>
          <w:szCs w:val="28"/>
        </w:rPr>
        <w:t xml:space="preserve"> имуществом»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4654B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47EE9">
        <w:rPr>
          <w:sz w:val="28"/>
          <w:szCs w:val="28"/>
        </w:rPr>
        <w:t xml:space="preserve">Постановление Администрации города Ханты-Мансийска от </w:t>
      </w:r>
      <w:r w:rsidR="004654B6" w:rsidRPr="004654B6">
        <w:rPr>
          <w:sz w:val="28"/>
          <w:szCs w:val="28"/>
        </w:rPr>
        <w:t>30.06.2014 №561 «Об утверждении порядка расчета арендной платы за пользование муниципальным  имуществом»</w:t>
      </w:r>
      <w:r w:rsidR="004654B6">
        <w:rPr>
          <w:sz w:val="28"/>
          <w:szCs w:val="28"/>
        </w:rPr>
        <w:t xml:space="preserve"> </w:t>
      </w:r>
      <w:r w:rsidRPr="00947EE9">
        <w:rPr>
          <w:sz w:val="28"/>
          <w:szCs w:val="28"/>
        </w:rPr>
        <w:t xml:space="preserve">разработано </w:t>
      </w:r>
      <w:r w:rsidR="004654B6">
        <w:rPr>
          <w:sz w:val="28"/>
          <w:szCs w:val="28"/>
        </w:rPr>
        <w:t xml:space="preserve">Департаментом муниципальной собственности </w:t>
      </w:r>
      <w:r w:rsidRPr="00947EE9">
        <w:rPr>
          <w:sz w:val="28"/>
          <w:szCs w:val="28"/>
        </w:rPr>
        <w:t xml:space="preserve">Администрации города Ханты-Мансийска </w:t>
      </w:r>
      <w:r w:rsidR="005070A5" w:rsidRPr="004654B6">
        <w:rPr>
          <w:sz w:val="28"/>
          <w:szCs w:val="28"/>
        </w:rPr>
        <w:t>руководствуясь статьей 7</w:t>
      </w:r>
      <w:r w:rsidR="005070A5">
        <w:rPr>
          <w:sz w:val="28"/>
          <w:szCs w:val="28"/>
        </w:rPr>
        <w:t>1 Устава города Ханты-Мансийска,</w:t>
      </w:r>
      <w:r w:rsidR="005070A5" w:rsidRPr="00947EE9">
        <w:rPr>
          <w:sz w:val="28"/>
          <w:szCs w:val="28"/>
        </w:rPr>
        <w:t xml:space="preserve"> </w:t>
      </w:r>
      <w:r w:rsidRPr="00947EE9">
        <w:rPr>
          <w:sz w:val="28"/>
          <w:szCs w:val="28"/>
        </w:rPr>
        <w:t xml:space="preserve">в соответствии </w:t>
      </w:r>
      <w:bookmarkStart w:id="0" w:name="_GoBack"/>
      <w:bookmarkEnd w:id="0"/>
      <w:r w:rsidR="004654B6" w:rsidRPr="004654B6">
        <w:rPr>
          <w:sz w:val="28"/>
          <w:szCs w:val="28"/>
        </w:rPr>
        <w:t xml:space="preserve">со статьей 16 Федерального закона от 06.10.2003 </w:t>
      </w:r>
      <w:r w:rsidR="005070A5">
        <w:rPr>
          <w:sz w:val="28"/>
          <w:szCs w:val="28"/>
        </w:rPr>
        <w:t>№</w:t>
      </w:r>
      <w:r w:rsidR="004654B6" w:rsidRPr="004654B6">
        <w:rPr>
          <w:sz w:val="28"/>
          <w:szCs w:val="28"/>
        </w:rPr>
        <w:t>131-ФЗ "Об общих принципах организации местного самоуправления в Российской Федерации", статьей 19 Положения о порядке управления и распоряжения имуществом, находящимся в</w:t>
      </w:r>
      <w:proofErr w:type="gramEnd"/>
      <w:r w:rsidR="004654B6" w:rsidRPr="004654B6">
        <w:rPr>
          <w:sz w:val="28"/>
          <w:szCs w:val="28"/>
        </w:rPr>
        <w:t xml:space="preserve"> муниципальной собственности города Ханты-Мансийска, утвержденного решением Думы города Ханты-Мансийска от 29.06.2012 </w:t>
      </w:r>
      <w:r w:rsidR="005070A5">
        <w:rPr>
          <w:sz w:val="28"/>
          <w:szCs w:val="28"/>
        </w:rPr>
        <w:t>№</w:t>
      </w:r>
      <w:r w:rsidR="004654B6" w:rsidRPr="004654B6">
        <w:rPr>
          <w:sz w:val="28"/>
          <w:szCs w:val="28"/>
        </w:rPr>
        <w:t>255</w:t>
      </w:r>
      <w:r w:rsidR="005070A5">
        <w:rPr>
          <w:sz w:val="28"/>
          <w:szCs w:val="28"/>
        </w:rPr>
        <w:t>.</w:t>
      </w:r>
    </w:p>
    <w:p w:rsidR="00E03C1B" w:rsidRDefault="00E03C1B" w:rsidP="00947EE9">
      <w:pPr>
        <w:spacing w:line="276" w:lineRule="auto"/>
        <w:jc w:val="both"/>
        <w:rPr>
          <w:sz w:val="28"/>
          <w:szCs w:val="28"/>
        </w:rPr>
      </w:pPr>
    </w:p>
    <w:p w:rsidR="00503E70" w:rsidRPr="00106F2C" w:rsidRDefault="00503E70" w:rsidP="00947EE9">
      <w:pPr>
        <w:spacing w:line="276" w:lineRule="auto"/>
        <w:jc w:val="both"/>
        <w:rPr>
          <w:sz w:val="28"/>
          <w:szCs w:val="28"/>
        </w:rPr>
      </w:pPr>
    </w:p>
    <w:p w:rsidR="00B65457" w:rsidRPr="00106F2C" w:rsidRDefault="00B65457" w:rsidP="00947EE9">
      <w:pPr>
        <w:spacing w:line="276" w:lineRule="auto"/>
        <w:jc w:val="both"/>
        <w:rPr>
          <w:sz w:val="28"/>
          <w:szCs w:val="28"/>
        </w:rPr>
      </w:pPr>
    </w:p>
    <w:p w:rsidR="00FA506C" w:rsidRDefault="004654B6" w:rsidP="00F86F51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Витвицкий</w:t>
      </w:r>
    </w:p>
    <w:p w:rsidR="00106F2C" w:rsidRDefault="00106F2C" w:rsidP="00F86F51">
      <w:pPr>
        <w:spacing w:line="360" w:lineRule="auto"/>
        <w:rPr>
          <w:sz w:val="16"/>
          <w:szCs w:val="16"/>
        </w:rPr>
      </w:pP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407929"/>
    <w:rsid w:val="0041610C"/>
    <w:rsid w:val="0043272B"/>
    <w:rsid w:val="00441FD4"/>
    <w:rsid w:val="004574B0"/>
    <w:rsid w:val="00464DD7"/>
    <w:rsid w:val="004654B6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03E70"/>
    <w:rsid w:val="005070A5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96E00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27AE3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Ниязова Муслима Раисовна</cp:lastModifiedBy>
  <cp:revision>10</cp:revision>
  <cp:lastPrinted>2018-10-25T06:04:00Z</cp:lastPrinted>
  <dcterms:created xsi:type="dcterms:W3CDTF">2018-10-25T06:05:00Z</dcterms:created>
  <dcterms:modified xsi:type="dcterms:W3CDTF">2019-03-26T04:20:00Z</dcterms:modified>
</cp:coreProperties>
</file>