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9C" w:rsidRPr="003C62EF" w:rsidRDefault="00B4539C" w:rsidP="00B4539C">
      <w:pPr>
        <w:ind w:right="-1"/>
        <w:rPr>
          <w:rFonts w:eastAsia="Calibri"/>
          <w:lang w:eastAsia="en-US"/>
        </w:rPr>
      </w:pPr>
    </w:p>
    <w:p w:rsidR="00F177FD" w:rsidRDefault="00F177FD" w:rsidP="004700B3">
      <w:pPr>
        <w:pStyle w:val="ConsPlusTitle"/>
        <w:tabs>
          <w:tab w:val="left" w:pos="7938"/>
        </w:tabs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7F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D43AB" w:rsidRDefault="006D43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43AB" w:rsidRDefault="006D43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E69A2" w:rsidRPr="00F177FD" w:rsidRDefault="00EE69A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7F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EE69A2" w:rsidRPr="00F177FD" w:rsidRDefault="00EE69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69A2" w:rsidRPr="00F177FD" w:rsidRDefault="00EE69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7F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D43AB" w:rsidRDefault="006D43AB" w:rsidP="00F177FD">
      <w:pPr>
        <w:pStyle w:val="ConsPlusTitle"/>
        <w:tabs>
          <w:tab w:val="left" w:pos="510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6D43AB" w:rsidRDefault="006D43AB" w:rsidP="00F177FD">
      <w:pPr>
        <w:pStyle w:val="ConsPlusTitle"/>
        <w:tabs>
          <w:tab w:val="left" w:pos="510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F177FD" w:rsidRDefault="00F177FD" w:rsidP="00F177FD">
      <w:pPr>
        <w:pStyle w:val="ConsPlusTitle"/>
        <w:tabs>
          <w:tab w:val="left" w:pos="51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</w:t>
      </w:r>
      <w:r w:rsidRPr="00F177FD">
        <w:rPr>
          <w:rFonts w:ascii="Times New Roman" w:hAnsi="Times New Roman" w:cs="Times New Roman"/>
          <w:b w:val="0"/>
          <w:sz w:val="28"/>
          <w:szCs w:val="28"/>
        </w:rPr>
        <w:t>201</w:t>
      </w:r>
      <w:r w:rsidR="00CD10A0">
        <w:rPr>
          <w:rFonts w:ascii="Times New Roman" w:hAnsi="Times New Roman" w:cs="Times New Roman"/>
          <w:b w:val="0"/>
          <w:sz w:val="28"/>
          <w:szCs w:val="28"/>
        </w:rPr>
        <w:t>9</w:t>
      </w:r>
      <w:r w:rsidRPr="00F177FD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CD10A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D43AB">
        <w:rPr>
          <w:rFonts w:ascii="Times New Roman" w:hAnsi="Times New Roman" w:cs="Times New Roman"/>
          <w:sz w:val="28"/>
          <w:szCs w:val="28"/>
        </w:rPr>
        <w:t xml:space="preserve">     </w:t>
      </w:r>
      <w:r w:rsidRPr="00F177FD">
        <w:rPr>
          <w:rFonts w:ascii="Times New Roman" w:hAnsi="Times New Roman" w:cs="Times New Roman"/>
          <w:b w:val="0"/>
          <w:sz w:val="28"/>
          <w:szCs w:val="28"/>
        </w:rPr>
        <w:t>№ ______</w:t>
      </w:r>
    </w:p>
    <w:p w:rsidR="00F177FD" w:rsidRDefault="00F177FD" w:rsidP="00F177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43AB" w:rsidRDefault="006D43AB" w:rsidP="00F177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77FD" w:rsidRDefault="00DA5397" w:rsidP="00920B8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F177FD" w:rsidRPr="00F177F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177FD" w:rsidRPr="00F177FD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</w:p>
    <w:p w:rsidR="00F177FD" w:rsidRDefault="00F177FD" w:rsidP="00920B8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77F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</w:t>
      </w:r>
    </w:p>
    <w:p w:rsidR="00F177FD" w:rsidRDefault="00F177FD" w:rsidP="00920B8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77FD">
        <w:rPr>
          <w:rFonts w:ascii="Times New Roman" w:hAnsi="Times New Roman" w:cs="Times New Roman"/>
          <w:b w:val="0"/>
          <w:sz w:val="28"/>
          <w:szCs w:val="28"/>
        </w:rPr>
        <w:t>от 30.12.2015 №</w:t>
      </w:r>
      <w:r w:rsidR="00EE69A2" w:rsidRPr="00F177FD">
        <w:rPr>
          <w:rFonts w:ascii="Times New Roman" w:hAnsi="Times New Roman" w:cs="Times New Roman"/>
          <w:b w:val="0"/>
          <w:sz w:val="28"/>
          <w:szCs w:val="28"/>
        </w:rPr>
        <w:t xml:space="preserve"> 1506</w:t>
      </w:r>
      <w:r w:rsidRPr="00F177FD"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 </w:t>
      </w:r>
    </w:p>
    <w:p w:rsidR="00F177FD" w:rsidRDefault="00F177FD" w:rsidP="00920B8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77FD">
        <w:rPr>
          <w:rFonts w:ascii="Times New Roman" w:hAnsi="Times New Roman" w:cs="Times New Roman"/>
          <w:b w:val="0"/>
          <w:sz w:val="28"/>
          <w:szCs w:val="28"/>
        </w:rPr>
        <w:t>концепции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7FD">
        <w:rPr>
          <w:rFonts w:ascii="Times New Roman" w:hAnsi="Times New Roman" w:cs="Times New Roman"/>
          <w:b w:val="0"/>
          <w:sz w:val="28"/>
          <w:szCs w:val="28"/>
        </w:rPr>
        <w:t xml:space="preserve">архитектурной   среды  </w:t>
      </w:r>
    </w:p>
    <w:p w:rsidR="00F177FD" w:rsidRDefault="00F177FD" w:rsidP="00920B8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77FD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индивидуальной  жилой застройки  микрорайона </w:t>
      </w:r>
    </w:p>
    <w:p w:rsidR="00EE69A2" w:rsidRPr="008B6BE9" w:rsidRDefault="00F177FD" w:rsidP="00920B8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177FD">
        <w:rPr>
          <w:rFonts w:ascii="Times New Roman" w:hAnsi="Times New Roman" w:cs="Times New Roman"/>
          <w:b w:val="0"/>
          <w:sz w:val="28"/>
          <w:szCs w:val="28"/>
        </w:rPr>
        <w:t>Восточный</w:t>
      </w:r>
      <w:proofErr w:type="gramEnd"/>
      <w:r w:rsidRPr="00F177FD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Ханты-Мансийска»</w:t>
      </w:r>
    </w:p>
    <w:p w:rsidR="00EE69A2" w:rsidRPr="00F177FD" w:rsidRDefault="00EE69A2" w:rsidP="00920B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A2" w:rsidRPr="004700B3" w:rsidRDefault="00EE69A2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A5397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города Ханты-Мансийска в соответствие с действующим законодательством</w:t>
      </w:r>
      <w:r w:rsidRPr="004700B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4700B3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4700B3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F177FD" w:rsidRPr="004700B3" w:rsidRDefault="00EE69A2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>1.</w:t>
      </w:r>
      <w:r w:rsidR="00F177FD" w:rsidRPr="004700B3">
        <w:rPr>
          <w:rFonts w:ascii="Times New Roman" w:hAnsi="Times New Roman" w:cs="Times New Roman"/>
          <w:sz w:val="28"/>
          <w:szCs w:val="28"/>
        </w:rPr>
        <w:t xml:space="preserve"> Внести  в </w:t>
      </w:r>
      <w:r w:rsidR="00DA5397">
        <w:rPr>
          <w:rFonts w:ascii="Times New Roman" w:hAnsi="Times New Roman" w:cs="Times New Roman"/>
          <w:sz w:val="28"/>
          <w:szCs w:val="28"/>
        </w:rPr>
        <w:t>п</w:t>
      </w:r>
      <w:r w:rsidR="00F177FD" w:rsidRPr="004700B3">
        <w:rPr>
          <w:rFonts w:ascii="Times New Roman" w:hAnsi="Times New Roman" w:cs="Times New Roman"/>
          <w:sz w:val="28"/>
          <w:szCs w:val="28"/>
        </w:rPr>
        <w:t>остановление Админ</w:t>
      </w:r>
      <w:r w:rsidR="00B57953" w:rsidRPr="004700B3">
        <w:rPr>
          <w:rFonts w:ascii="Times New Roman" w:hAnsi="Times New Roman" w:cs="Times New Roman"/>
          <w:sz w:val="28"/>
          <w:szCs w:val="28"/>
        </w:rPr>
        <w:t xml:space="preserve">истрации города Ханты-Мансийска </w:t>
      </w:r>
      <w:r w:rsidR="00F177FD" w:rsidRPr="004700B3">
        <w:rPr>
          <w:rFonts w:ascii="Times New Roman" w:hAnsi="Times New Roman" w:cs="Times New Roman"/>
          <w:sz w:val="28"/>
          <w:szCs w:val="28"/>
        </w:rPr>
        <w:t>от 30.1</w:t>
      </w:r>
      <w:r w:rsidR="00F24ACC" w:rsidRPr="004700B3">
        <w:rPr>
          <w:rFonts w:ascii="Times New Roman" w:hAnsi="Times New Roman" w:cs="Times New Roman"/>
          <w:sz w:val="28"/>
          <w:szCs w:val="28"/>
        </w:rPr>
        <w:t>2.2015 № 1506 «</w:t>
      </w:r>
      <w:r w:rsidR="00F177FD" w:rsidRPr="004700B3">
        <w:rPr>
          <w:rFonts w:ascii="Times New Roman" w:hAnsi="Times New Roman" w:cs="Times New Roman"/>
          <w:sz w:val="28"/>
          <w:szCs w:val="28"/>
        </w:rPr>
        <w:t xml:space="preserve">Об утверждении концепции архитектурной среды  индивидуальной  жилой застройки  микрорайона </w:t>
      </w:r>
      <w:proofErr w:type="gramStart"/>
      <w:r w:rsidR="00F177FD" w:rsidRPr="004700B3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F177FD" w:rsidRPr="004700B3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  <w:r w:rsidR="00DA5397">
        <w:rPr>
          <w:rFonts w:ascii="Times New Roman" w:hAnsi="Times New Roman" w:cs="Times New Roman"/>
          <w:sz w:val="28"/>
          <w:szCs w:val="28"/>
        </w:rPr>
        <w:t xml:space="preserve"> </w:t>
      </w:r>
      <w:r w:rsidR="00F177FD" w:rsidRPr="004700B3">
        <w:rPr>
          <w:rFonts w:ascii="Times New Roman" w:hAnsi="Times New Roman" w:cs="Times New Roman"/>
          <w:sz w:val="28"/>
          <w:szCs w:val="28"/>
        </w:rPr>
        <w:t>изменения</w:t>
      </w:r>
      <w:r w:rsidR="0058016D" w:rsidRPr="004700B3">
        <w:rPr>
          <w:rFonts w:ascii="Times New Roman" w:hAnsi="Times New Roman" w:cs="Times New Roman"/>
          <w:sz w:val="28"/>
          <w:szCs w:val="28"/>
        </w:rPr>
        <w:t xml:space="preserve"> </w:t>
      </w:r>
      <w:r w:rsidR="00814793" w:rsidRPr="004700B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016D" w:rsidRPr="004700B3">
        <w:rPr>
          <w:rFonts w:ascii="Times New Roman" w:hAnsi="Times New Roman" w:cs="Times New Roman"/>
          <w:sz w:val="28"/>
          <w:szCs w:val="28"/>
        </w:rPr>
        <w:t>приложению к настоящему постановлению</w:t>
      </w:r>
      <w:r w:rsidR="00F177FD" w:rsidRPr="004700B3">
        <w:rPr>
          <w:rFonts w:ascii="Times New Roman" w:hAnsi="Times New Roman" w:cs="Times New Roman"/>
          <w:sz w:val="28"/>
          <w:szCs w:val="28"/>
        </w:rPr>
        <w:t>.</w:t>
      </w:r>
    </w:p>
    <w:p w:rsidR="00EE69A2" w:rsidRPr="004700B3" w:rsidRDefault="0058016D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>2</w:t>
      </w:r>
      <w:r w:rsidR="00E35CD6" w:rsidRPr="004700B3">
        <w:rPr>
          <w:rFonts w:ascii="Times New Roman" w:hAnsi="Times New Roman" w:cs="Times New Roman"/>
          <w:sz w:val="28"/>
          <w:szCs w:val="28"/>
        </w:rPr>
        <w:t xml:space="preserve">. </w:t>
      </w:r>
      <w:r w:rsidR="00EE69A2" w:rsidRPr="004700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B6BE9" w:rsidRDefault="008B6BE9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16D" w:rsidRDefault="0058016D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240" w:rsidRPr="00D74019" w:rsidRDefault="00EE69A2" w:rsidP="00920B89">
      <w:pPr>
        <w:pStyle w:val="ConsPlusNormal"/>
        <w:tabs>
          <w:tab w:val="left" w:pos="6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7FD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 w:rsidR="007F06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453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06F3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7F06F3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8150A9" w:rsidRDefault="008150A9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58016D" w:rsidRDefault="0058016D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58016D" w:rsidRDefault="0058016D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58016D" w:rsidRDefault="0058016D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58016D" w:rsidRDefault="0058016D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58016D" w:rsidRDefault="0058016D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DA5397" w:rsidRDefault="00DA5397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DA5397" w:rsidRDefault="00DA5397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DA5397" w:rsidRDefault="00DA5397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DA5397" w:rsidRDefault="00DA5397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920B89" w:rsidRDefault="00920B89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DA5397" w:rsidRDefault="00DA5397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DA5397" w:rsidRDefault="00DA5397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DA5397" w:rsidRDefault="00DA5397" w:rsidP="001D3667">
      <w:pPr>
        <w:ind w:right="-1"/>
        <w:jc w:val="center"/>
        <w:rPr>
          <w:rFonts w:eastAsia="Calibri"/>
          <w:sz w:val="24"/>
          <w:szCs w:val="24"/>
          <w:lang w:eastAsia="en-US"/>
        </w:rPr>
      </w:pPr>
    </w:p>
    <w:p w:rsidR="00A6492D" w:rsidRDefault="00A649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69A2" w:rsidRPr="00F177FD" w:rsidRDefault="00EE69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7FD">
        <w:rPr>
          <w:rFonts w:ascii="Times New Roman" w:hAnsi="Times New Roman" w:cs="Times New Roman"/>
          <w:sz w:val="28"/>
          <w:szCs w:val="28"/>
        </w:rPr>
        <w:t>Приложение</w:t>
      </w:r>
    </w:p>
    <w:p w:rsidR="00EE69A2" w:rsidRPr="00F177FD" w:rsidRDefault="00EE6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7F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69A2" w:rsidRPr="00F177FD" w:rsidRDefault="00EE6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7F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E69A2" w:rsidRPr="00F177FD" w:rsidRDefault="00EE6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7FD">
        <w:rPr>
          <w:rFonts w:ascii="Times New Roman" w:hAnsi="Times New Roman" w:cs="Times New Roman"/>
          <w:sz w:val="28"/>
          <w:szCs w:val="28"/>
        </w:rPr>
        <w:t xml:space="preserve">от </w:t>
      </w:r>
      <w:r w:rsidR="007F06F3">
        <w:rPr>
          <w:rFonts w:ascii="Times New Roman" w:hAnsi="Times New Roman" w:cs="Times New Roman"/>
          <w:sz w:val="28"/>
          <w:szCs w:val="28"/>
        </w:rPr>
        <w:t>____________№ _____</w:t>
      </w:r>
    </w:p>
    <w:p w:rsidR="00920B89" w:rsidRDefault="00920B89" w:rsidP="00920B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B89" w:rsidRDefault="00920B89" w:rsidP="00920B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EE69A2" w:rsidRDefault="00920B89" w:rsidP="00920B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00B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Ханты-Мансийска от 30.12.2015 № 1506 «Об утверждении концепции архитектурной среды  индивидуальной  жилой застройки  микрорайона </w:t>
      </w:r>
      <w:proofErr w:type="gramStart"/>
      <w:r w:rsidRPr="004700B3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4700B3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920B89" w:rsidRDefault="00920B89" w:rsidP="00920B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5D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0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5397" w:rsidRPr="00F177FD" w:rsidRDefault="004F5D06" w:rsidP="00920B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изменения:</w:t>
      </w:r>
    </w:p>
    <w:p w:rsidR="00920B89" w:rsidRDefault="00920B89" w:rsidP="001861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1. Пункт 2.3 раздела 2 приложения к постановлению изложить в следующей редакции:</w:t>
      </w:r>
    </w:p>
    <w:p w:rsidR="00920B89" w:rsidRDefault="00920B89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601" w:rsidRPr="004700B3">
        <w:rPr>
          <w:rFonts w:ascii="Times New Roman" w:hAnsi="Times New Roman" w:cs="Times New Roman"/>
          <w:sz w:val="28"/>
          <w:szCs w:val="28"/>
        </w:rPr>
        <w:t>2.3. Определение возможных архитектурно-планировочных решений</w:t>
      </w:r>
      <w:r w:rsidR="00E965AD">
        <w:rPr>
          <w:rFonts w:ascii="Times New Roman" w:hAnsi="Times New Roman" w:cs="Times New Roman"/>
          <w:sz w:val="28"/>
          <w:szCs w:val="28"/>
        </w:rPr>
        <w:t>: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>Минимальная площадь участка - 450 кв. м.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 xml:space="preserve">Отступ от красной линии </w:t>
      </w:r>
      <w:r w:rsidRPr="004700B3">
        <w:rPr>
          <w:rFonts w:ascii="Times New Roman" w:hAnsi="Times New Roman" w:cs="Times New Roman"/>
          <w:bCs/>
          <w:sz w:val="28"/>
          <w:szCs w:val="28"/>
        </w:rPr>
        <w:t>улиц</w:t>
      </w:r>
      <w:r w:rsidRPr="004700B3">
        <w:rPr>
          <w:rFonts w:ascii="Times New Roman" w:hAnsi="Times New Roman" w:cs="Times New Roman"/>
          <w:sz w:val="28"/>
          <w:szCs w:val="28"/>
        </w:rPr>
        <w:t xml:space="preserve"> до объекта индивидуального жилищного строительства - 5 метров.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bCs/>
          <w:sz w:val="28"/>
          <w:szCs w:val="28"/>
        </w:rPr>
        <w:t>Отступ от красной линии проездов до  объекта индивидуального жилищного строительства - 3 метра.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>Минимальная глубина заднего двора - 3 м.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>Минимальная ширина бокового двора - 3 м.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>Минимальная ширина фасада здания со стороны улиц и проездов - 8 м.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>Минимальное расстояние между отдельно стоящими зданиями - 6 м.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89">
        <w:rPr>
          <w:rFonts w:ascii="Times New Roman" w:hAnsi="Times New Roman" w:cs="Times New Roman"/>
          <w:bCs/>
          <w:sz w:val="28"/>
          <w:szCs w:val="28"/>
        </w:rPr>
        <w:t>Расстояния между отдельными капитальными строениями – 3 метра.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>Максимальный  процент застройки (отношение суммарной площади земельного участка, которая может быть застроена, ко всей площади земельного участка)– 30 %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 xml:space="preserve"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 </w:t>
      </w:r>
    </w:p>
    <w:p w:rsidR="00920B89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 xml:space="preserve">Максимальный планировочный модуль в </w:t>
      </w:r>
      <w:proofErr w:type="gramStart"/>
      <w:r w:rsidRPr="004700B3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4700B3">
        <w:rPr>
          <w:rFonts w:ascii="Times New Roman" w:hAnsi="Times New Roman" w:cs="Times New Roman"/>
          <w:sz w:val="28"/>
          <w:szCs w:val="28"/>
        </w:rPr>
        <w:t xml:space="preserve"> ограждений земельных участков вдоль улиц и проездов - 3,5 м.</w:t>
      </w:r>
    </w:p>
    <w:p w:rsidR="00874601" w:rsidRDefault="00874601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B3">
        <w:rPr>
          <w:rFonts w:ascii="Times New Roman" w:hAnsi="Times New Roman" w:cs="Times New Roman"/>
          <w:sz w:val="28"/>
          <w:szCs w:val="28"/>
        </w:rPr>
        <w:t>Вертикальная планировка, инженерная подготовка земельных участков осуществляется в соответствии с утвержденной документацией по планировке территории</w:t>
      </w:r>
      <w:r w:rsidR="00C249DD" w:rsidRPr="00470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9DD" w:rsidRPr="004700B3">
        <w:rPr>
          <w:rFonts w:ascii="Times New Roman" w:hAnsi="Times New Roman" w:cs="Times New Roman"/>
          <w:sz w:val="28"/>
          <w:szCs w:val="28"/>
        </w:rPr>
        <w:t>индивидуально</w:t>
      </w:r>
      <w:r w:rsidR="00C249DD" w:rsidRPr="004700B3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="00C249DD" w:rsidRPr="004700B3">
        <w:rPr>
          <w:rFonts w:ascii="Times New Roman" w:hAnsi="Times New Roman" w:cs="Times New Roman"/>
          <w:sz w:val="28"/>
          <w:szCs w:val="28"/>
        </w:rPr>
        <w:t xml:space="preserve"> жилой застройки микрорайона Восточный</w:t>
      </w:r>
      <w:r w:rsidRPr="004700B3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  <w:r w:rsidR="00920B89">
        <w:rPr>
          <w:rFonts w:ascii="Times New Roman" w:hAnsi="Times New Roman" w:cs="Times New Roman"/>
          <w:sz w:val="28"/>
          <w:szCs w:val="28"/>
        </w:rPr>
        <w:t>».</w:t>
      </w:r>
    </w:p>
    <w:p w:rsidR="00920B89" w:rsidRDefault="00920B89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2.4 раздела 2 приложения к постановлению изложить в следующей редакции:</w:t>
      </w:r>
    </w:p>
    <w:p w:rsidR="00920B89" w:rsidRPr="004700B3" w:rsidRDefault="00920B89" w:rsidP="00920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01" w:rsidRPr="004700B3" w:rsidRDefault="00920B89" w:rsidP="008834D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601" w:rsidRPr="004700B3">
        <w:rPr>
          <w:rFonts w:ascii="Times New Roman" w:hAnsi="Times New Roman" w:cs="Times New Roman"/>
          <w:sz w:val="28"/>
          <w:szCs w:val="28"/>
        </w:rPr>
        <w:t>2.4. Определение оптимального цветового решения</w:t>
      </w:r>
      <w:r w:rsidR="00874601" w:rsidRPr="004700B3">
        <w:t xml:space="preserve"> </w:t>
      </w:r>
      <w:r w:rsidR="00874601" w:rsidRPr="004700B3">
        <w:rPr>
          <w:rFonts w:ascii="Times New Roman" w:hAnsi="Times New Roman" w:cs="Times New Roman"/>
          <w:sz w:val="28"/>
          <w:szCs w:val="28"/>
        </w:rPr>
        <w:t>объектов индивидуального жилищного строительства</w:t>
      </w:r>
      <w:r w:rsidR="008A756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712EF">
        <w:rPr>
          <w:rFonts w:ascii="Times New Roman" w:hAnsi="Times New Roman" w:cs="Times New Roman"/>
          <w:sz w:val="28"/>
          <w:szCs w:val="28"/>
        </w:rPr>
        <w:t xml:space="preserve"> в соответствии с Таблицами 1, 2</w:t>
      </w:r>
      <w:r w:rsidR="00874601" w:rsidRPr="00470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30" w:rsidRDefault="000E2730" w:rsidP="000E2730">
      <w:pPr>
        <w:ind w:left="7080" w:firstLine="708"/>
        <w:rPr>
          <w:sz w:val="28"/>
          <w:szCs w:val="28"/>
        </w:rPr>
      </w:pPr>
      <w:r w:rsidRPr="004700B3">
        <w:rPr>
          <w:sz w:val="28"/>
          <w:szCs w:val="28"/>
        </w:rPr>
        <w:t>Таблица</w:t>
      </w:r>
      <w:r w:rsidR="003712EF">
        <w:rPr>
          <w:sz w:val="28"/>
          <w:szCs w:val="28"/>
        </w:rPr>
        <w:t xml:space="preserve"> 1</w:t>
      </w:r>
    </w:p>
    <w:p w:rsidR="000A67D5" w:rsidRPr="004700B3" w:rsidRDefault="000A67D5" w:rsidP="000E2730">
      <w:pPr>
        <w:ind w:left="7080" w:firstLine="708"/>
        <w:rPr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2897"/>
        <w:gridCol w:w="1985"/>
        <w:gridCol w:w="2431"/>
      </w:tblGrid>
      <w:tr w:rsidR="004700B3" w:rsidRPr="004700B3" w:rsidTr="000E2730">
        <w:tc>
          <w:tcPr>
            <w:tcW w:w="510" w:type="dxa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Вид отделки</w:t>
            </w:r>
          </w:p>
        </w:tc>
        <w:tc>
          <w:tcPr>
            <w:tcW w:w="1985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431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700B3" w:rsidRPr="004700B3" w:rsidTr="000E2730">
        <w:tc>
          <w:tcPr>
            <w:tcW w:w="510" w:type="dxa"/>
            <w:vMerge w:val="restart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vMerge w:val="restart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Поверхность стен, балконов</w:t>
            </w: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Лицевой кирпич</w:t>
            </w:r>
          </w:p>
        </w:tc>
        <w:tc>
          <w:tcPr>
            <w:tcW w:w="1985" w:type="dxa"/>
            <w:vMerge w:val="restart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1001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1011,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1013,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1015,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8025,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8028,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3003,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3011,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7030,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7047</w:t>
            </w:r>
          </w:p>
        </w:tc>
        <w:tc>
          <w:tcPr>
            <w:tcW w:w="2431" w:type="dxa"/>
            <w:vMerge w:val="restart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Цвет поверхностей стен, балконов выполнить в оттенках коричневого, бежевого, красного, серого.</w:t>
            </w:r>
          </w:p>
        </w:tc>
      </w:tr>
      <w:tr w:rsidR="004700B3" w:rsidRPr="004700B3" w:rsidTr="000E2730">
        <w:tc>
          <w:tcPr>
            <w:tcW w:w="510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Фасадная штукатурка</w:t>
            </w:r>
          </w:p>
        </w:tc>
        <w:tc>
          <w:tcPr>
            <w:tcW w:w="1985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</w:tr>
      <w:tr w:rsidR="004700B3" w:rsidRPr="004700B3" w:rsidTr="000E2730">
        <w:tc>
          <w:tcPr>
            <w:tcW w:w="510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Сайдинг</w:t>
            </w:r>
            <w:proofErr w:type="spellEnd"/>
          </w:p>
        </w:tc>
        <w:tc>
          <w:tcPr>
            <w:tcW w:w="1985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</w:tr>
      <w:tr w:rsidR="004700B3" w:rsidRPr="004700B3" w:rsidTr="000E2730">
        <w:tc>
          <w:tcPr>
            <w:tcW w:w="510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Оцилиндрованное</w:t>
            </w:r>
            <w:proofErr w:type="spellEnd"/>
            <w:r w:rsidRPr="004700B3">
              <w:rPr>
                <w:rFonts w:ascii="Times New Roman" w:hAnsi="Times New Roman" w:cs="Times New Roman"/>
                <w:sz w:val="28"/>
                <w:szCs w:val="28"/>
              </w:rPr>
              <w:t xml:space="preserve"> бревно</w:t>
            </w:r>
          </w:p>
        </w:tc>
        <w:tc>
          <w:tcPr>
            <w:tcW w:w="1985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</w:tr>
      <w:tr w:rsidR="004700B3" w:rsidRPr="004700B3" w:rsidTr="000E2730">
        <w:tc>
          <w:tcPr>
            <w:tcW w:w="510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874601" w:rsidRPr="004700B3" w:rsidRDefault="00874601" w:rsidP="00EC0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Промышленный</w:t>
            </w:r>
            <w:r w:rsidR="00EC08E4">
              <w:rPr>
                <w:rFonts w:ascii="Times New Roman" w:hAnsi="Times New Roman" w:cs="Times New Roman"/>
                <w:sz w:val="28"/>
                <w:szCs w:val="28"/>
              </w:rPr>
              <w:t>, клееный</w:t>
            </w: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 xml:space="preserve"> брус</w:t>
            </w:r>
          </w:p>
        </w:tc>
        <w:tc>
          <w:tcPr>
            <w:tcW w:w="1985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874601" w:rsidRPr="004700B3" w:rsidRDefault="00874601" w:rsidP="001C6BDA">
            <w:pPr>
              <w:rPr>
                <w:sz w:val="28"/>
                <w:szCs w:val="28"/>
              </w:rPr>
            </w:pPr>
          </w:p>
        </w:tc>
      </w:tr>
      <w:tr w:rsidR="004700B3" w:rsidRPr="004700B3" w:rsidTr="000E2730">
        <w:tc>
          <w:tcPr>
            <w:tcW w:w="510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985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2431" w:type="dxa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B3" w:rsidRPr="004700B3" w:rsidTr="000E2730">
        <w:tc>
          <w:tcPr>
            <w:tcW w:w="510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8" w:type="dxa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985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RAL 8002,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RAL 8004,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RAL 8007</w:t>
            </w:r>
          </w:p>
        </w:tc>
        <w:tc>
          <w:tcPr>
            <w:tcW w:w="2431" w:type="dxa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B3" w:rsidRPr="004700B3" w:rsidTr="000E2730">
        <w:tc>
          <w:tcPr>
            <w:tcW w:w="510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8" w:type="dxa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Переплеты окон, витражей, лоджий</w:t>
            </w: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985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2431" w:type="dxa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B3" w:rsidRPr="004700B3" w:rsidTr="000E2730">
        <w:tc>
          <w:tcPr>
            <w:tcW w:w="510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8" w:type="dxa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Ограждения балконов</w:t>
            </w: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985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2431" w:type="dxa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B3" w:rsidRPr="004700B3" w:rsidTr="000E2730">
        <w:tc>
          <w:tcPr>
            <w:tcW w:w="510" w:type="dxa"/>
            <w:vMerge w:val="restart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8" w:type="dxa"/>
            <w:vMerge w:val="restart"/>
          </w:tcPr>
          <w:p w:rsidR="00874601" w:rsidRPr="004700B3" w:rsidRDefault="00874601" w:rsidP="001C6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Ограждения земельного участка со стороны улицы</w:t>
            </w:r>
          </w:p>
        </w:tc>
        <w:tc>
          <w:tcPr>
            <w:tcW w:w="2897" w:type="dxa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Лицевой кирпич</w:t>
            </w:r>
          </w:p>
        </w:tc>
        <w:tc>
          <w:tcPr>
            <w:tcW w:w="1985" w:type="dxa"/>
            <w:vMerge w:val="restart"/>
          </w:tcPr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RAL </w:t>
            </w:r>
            <w:r w:rsidR="000E2730"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6026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RAL </w:t>
            </w:r>
            <w:r w:rsidR="000E2730"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5002</w:t>
            </w: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RAL </w:t>
            </w:r>
            <w:r w:rsidR="000E2730"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3003</w:t>
            </w: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RAL </w:t>
            </w:r>
            <w:r w:rsidR="000E2730"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5012</w:t>
            </w: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 80</w:t>
            </w:r>
            <w:r w:rsidR="000E2730"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RAL </w:t>
            </w:r>
            <w:r w:rsidR="000E2730" w:rsidRPr="004700B3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  <w:p w:rsidR="00874601" w:rsidRPr="004700B3" w:rsidRDefault="00874601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vMerge w:val="restart"/>
          </w:tcPr>
          <w:p w:rsidR="00874601" w:rsidRDefault="00874601" w:rsidP="000E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 xml:space="preserve">Цвет ограждения со стороны улицы выполнить в соответствии </w:t>
            </w:r>
            <w:r w:rsidR="000E2730" w:rsidRPr="004700B3">
              <w:rPr>
                <w:rFonts w:ascii="Times New Roman" w:hAnsi="Times New Roman" w:cs="Times New Roman"/>
                <w:sz w:val="28"/>
                <w:szCs w:val="28"/>
              </w:rPr>
              <w:t>Таблицей 2</w:t>
            </w:r>
          </w:p>
          <w:p w:rsidR="00FE10D2" w:rsidRDefault="00FE10D2" w:rsidP="00FE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F5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проездов цвет забора </w:t>
            </w:r>
            <w:r w:rsidRPr="00800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</w:t>
            </w:r>
            <w:r w:rsidR="00DA567E">
              <w:rPr>
                <w:rFonts w:ascii="Times New Roman" w:hAnsi="Times New Roman" w:cs="Times New Roman"/>
                <w:sz w:val="28"/>
                <w:szCs w:val="28"/>
              </w:rPr>
              <w:t xml:space="preserve"> 1015</w:t>
            </w:r>
          </w:p>
          <w:p w:rsidR="00FE10D2" w:rsidRPr="004700B3" w:rsidRDefault="00DA567E" w:rsidP="000E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34BD62" wp14:editId="28523883">
                  <wp:extent cx="4667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0B3" w:rsidRPr="004700B3" w:rsidTr="000E2730">
        <w:trPr>
          <w:trHeight w:val="1084"/>
        </w:trPr>
        <w:tc>
          <w:tcPr>
            <w:tcW w:w="510" w:type="dxa"/>
            <w:vMerge/>
          </w:tcPr>
          <w:p w:rsidR="00C95357" w:rsidRPr="004700B3" w:rsidRDefault="00C95357" w:rsidP="001C6BDA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C95357" w:rsidRPr="004700B3" w:rsidRDefault="00C95357" w:rsidP="001C6BDA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C95357" w:rsidRPr="004700B3" w:rsidRDefault="00C95357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Профнастил</w:t>
            </w:r>
            <w:proofErr w:type="spellEnd"/>
            <w:r w:rsidRPr="004700B3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вертикального  ориентирования</w:t>
            </w:r>
          </w:p>
        </w:tc>
        <w:tc>
          <w:tcPr>
            <w:tcW w:w="1985" w:type="dxa"/>
            <w:vMerge/>
          </w:tcPr>
          <w:p w:rsidR="00C95357" w:rsidRPr="004700B3" w:rsidRDefault="00C95357" w:rsidP="001C6BD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C95357" w:rsidRPr="004700B3" w:rsidRDefault="00C95357" w:rsidP="001C6BDA">
            <w:pPr>
              <w:rPr>
                <w:sz w:val="28"/>
                <w:szCs w:val="28"/>
              </w:rPr>
            </w:pPr>
          </w:p>
        </w:tc>
      </w:tr>
      <w:tr w:rsidR="00C95357" w:rsidRPr="004700B3" w:rsidTr="000E2730">
        <w:trPr>
          <w:trHeight w:val="858"/>
        </w:trPr>
        <w:tc>
          <w:tcPr>
            <w:tcW w:w="510" w:type="dxa"/>
            <w:vMerge/>
          </w:tcPr>
          <w:p w:rsidR="00C95357" w:rsidRPr="004700B3" w:rsidRDefault="00C95357" w:rsidP="001C6BDA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C95357" w:rsidRPr="004700B3" w:rsidRDefault="00C95357" w:rsidP="001C6BDA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C95357" w:rsidRPr="004700B3" w:rsidRDefault="00C95357" w:rsidP="001C6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3">
              <w:rPr>
                <w:rFonts w:ascii="Times New Roman" w:hAnsi="Times New Roman" w:cs="Times New Roman"/>
                <w:sz w:val="28"/>
                <w:szCs w:val="28"/>
              </w:rPr>
              <w:t>Вертикальный штакетник деревянного, пластикового, железного исполнения</w:t>
            </w:r>
          </w:p>
        </w:tc>
        <w:tc>
          <w:tcPr>
            <w:tcW w:w="1985" w:type="dxa"/>
            <w:vMerge/>
          </w:tcPr>
          <w:p w:rsidR="00C95357" w:rsidRPr="004700B3" w:rsidRDefault="00C95357" w:rsidP="001C6BD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C95357" w:rsidRPr="004700B3" w:rsidRDefault="00C95357" w:rsidP="001C6BDA">
            <w:pPr>
              <w:rPr>
                <w:sz w:val="28"/>
                <w:szCs w:val="28"/>
              </w:rPr>
            </w:pPr>
          </w:p>
        </w:tc>
      </w:tr>
    </w:tbl>
    <w:p w:rsidR="00874601" w:rsidRPr="004700B3" w:rsidRDefault="00874601" w:rsidP="00874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601" w:rsidRPr="004700B3" w:rsidRDefault="00874601" w:rsidP="008746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F4753E">
      <w:pPr>
        <w:pStyle w:val="ConsPlusNormal"/>
        <w:spacing w:before="220"/>
        <w:jc w:val="both"/>
        <w:rPr>
          <w:sz w:val="28"/>
          <w:szCs w:val="28"/>
        </w:rPr>
        <w:sectPr w:rsidR="00F4753E" w:rsidSect="006D43A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4700B3">
        <w:rPr>
          <w:sz w:val="28"/>
          <w:szCs w:val="28"/>
        </w:rPr>
        <w:tab/>
      </w:r>
      <w:r w:rsidRPr="004700B3">
        <w:rPr>
          <w:sz w:val="28"/>
          <w:szCs w:val="28"/>
        </w:rPr>
        <w:tab/>
      </w:r>
      <w:r w:rsidRPr="004700B3">
        <w:rPr>
          <w:sz w:val="28"/>
          <w:szCs w:val="28"/>
        </w:rPr>
        <w:tab/>
      </w:r>
      <w:r w:rsidRPr="004700B3">
        <w:rPr>
          <w:sz w:val="28"/>
          <w:szCs w:val="28"/>
        </w:rPr>
        <w:tab/>
      </w:r>
      <w:r w:rsidRPr="004700B3">
        <w:rPr>
          <w:sz w:val="28"/>
          <w:szCs w:val="28"/>
        </w:rPr>
        <w:tab/>
      </w:r>
      <w:r w:rsidRPr="004700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753E" w:rsidRPr="00F177FD" w:rsidRDefault="0071107A" w:rsidP="00F4753E">
      <w:pPr>
        <w:pStyle w:val="ConsPlusNormal"/>
        <w:spacing w:before="2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20E6235" wp14:editId="4CDA49D2">
            <wp:extent cx="9686925" cy="6276975"/>
            <wp:effectExtent l="0" t="0" r="9525" b="9525"/>
            <wp:docPr id="3" name="Рисунок 3" descr="C:\Users\VarlakovAP\Desktop\СНиП\Забор\цвета по участкам 2703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rlakovAP\Desktop\СНиП\Забор\цвета по участкам 2703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265" cy="628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53E" w:rsidRPr="00F177FD" w:rsidSect="00F475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A2"/>
    <w:rsid w:val="00026F55"/>
    <w:rsid w:val="00046ED7"/>
    <w:rsid w:val="0009154C"/>
    <w:rsid w:val="000A67D5"/>
    <w:rsid w:val="000B3FE9"/>
    <w:rsid w:val="000E2730"/>
    <w:rsid w:val="000E42D7"/>
    <w:rsid w:val="00105F2E"/>
    <w:rsid w:val="00116526"/>
    <w:rsid w:val="00186119"/>
    <w:rsid w:val="001D3667"/>
    <w:rsid w:val="001F5933"/>
    <w:rsid w:val="00224BE8"/>
    <w:rsid w:val="002364FC"/>
    <w:rsid w:val="0029739A"/>
    <w:rsid w:val="002B319B"/>
    <w:rsid w:val="002B6FE6"/>
    <w:rsid w:val="00321E9E"/>
    <w:rsid w:val="003712EF"/>
    <w:rsid w:val="00372A7A"/>
    <w:rsid w:val="003B3416"/>
    <w:rsid w:val="003D4BC6"/>
    <w:rsid w:val="0040646D"/>
    <w:rsid w:val="004700B3"/>
    <w:rsid w:val="004775DE"/>
    <w:rsid w:val="004A76CD"/>
    <w:rsid w:val="004F5D06"/>
    <w:rsid w:val="00536A22"/>
    <w:rsid w:val="00545640"/>
    <w:rsid w:val="005663F9"/>
    <w:rsid w:val="00567B86"/>
    <w:rsid w:val="0058016D"/>
    <w:rsid w:val="005A0ABB"/>
    <w:rsid w:val="005C2043"/>
    <w:rsid w:val="00607D7F"/>
    <w:rsid w:val="0063776C"/>
    <w:rsid w:val="006D43AB"/>
    <w:rsid w:val="0071107A"/>
    <w:rsid w:val="007154E7"/>
    <w:rsid w:val="007642A3"/>
    <w:rsid w:val="00773C3F"/>
    <w:rsid w:val="007A6E84"/>
    <w:rsid w:val="007D667F"/>
    <w:rsid w:val="007F06F3"/>
    <w:rsid w:val="00800FF5"/>
    <w:rsid w:val="00814793"/>
    <w:rsid w:val="008150A9"/>
    <w:rsid w:val="008307DB"/>
    <w:rsid w:val="00874601"/>
    <w:rsid w:val="00883007"/>
    <w:rsid w:val="008834D7"/>
    <w:rsid w:val="0088714B"/>
    <w:rsid w:val="008A756F"/>
    <w:rsid w:val="008B6BE9"/>
    <w:rsid w:val="008D0280"/>
    <w:rsid w:val="00920B89"/>
    <w:rsid w:val="00925AEE"/>
    <w:rsid w:val="00984394"/>
    <w:rsid w:val="009E6E4E"/>
    <w:rsid w:val="00A22B48"/>
    <w:rsid w:val="00A34240"/>
    <w:rsid w:val="00A4339D"/>
    <w:rsid w:val="00A6492D"/>
    <w:rsid w:val="00A92C61"/>
    <w:rsid w:val="00AB6493"/>
    <w:rsid w:val="00AD28BF"/>
    <w:rsid w:val="00B157D5"/>
    <w:rsid w:val="00B4539C"/>
    <w:rsid w:val="00B463E2"/>
    <w:rsid w:val="00B57953"/>
    <w:rsid w:val="00C249DD"/>
    <w:rsid w:val="00C27311"/>
    <w:rsid w:val="00C66628"/>
    <w:rsid w:val="00C710F6"/>
    <w:rsid w:val="00C95357"/>
    <w:rsid w:val="00CA080C"/>
    <w:rsid w:val="00CD10A0"/>
    <w:rsid w:val="00CD6A98"/>
    <w:rsid w:val="00D62796"/>
    <w:rsid w:val="00D70E5E"/>
    <w:rsid w:val="00D74019"/>
    <w:rsid w:val="00DA5397"/>
    <w:rsid w:val="00DA567E"/>
    <w:rsid w:val="00DB40F3"/>
    <w:rsid w:val="00DF4117"/>
    <w:rsid w:val="00E35CD6"/>
    <w:rsid w:val="00E965AD"/>
    <w:rsid w:val="00EC08E4"/>
    <w:rsid w:val="00EE69A2"/>
    <w:rsid w:val="00F177FD"/>
    <w:rsid w:val="00F24ACC"/>
    <w:rsid w:val="00F4753E"/>
    <w:rsid w:val="00FE10D2"/>
    <w:rsid w:val="00FF3104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B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B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D30098CA58C067C869EA0DF84F46EF129028DBC46DD1C6B5ECE811E6D19A3294773536E20954933C906E48C8D1E73FB73278F4516B70D04B8A748qC7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009B-5F1C-4729-87BC-92ABA24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 Юлия Александровна</dc:creator>
  <cp:lastModifiedBy>Варлаков Андрей Петрович</cp:lastModifiedBy>
  <cp:revision>2</cp:revision>
  <cp:lastPrinted>2019-02-14T06:05:00Z</cp:lastPrinted>
  <dcterms:created xsi:type="dcterms:W3CDTF">2019-04-03T06:30:00Z</dcterms:created>
  <dcterms:modified xsi:type="dcterms:W3CDTF">2019-04-03T06:30:00Z</dcterms:modified>
</cp:coreProperties>
</file>