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8B" w:rsidRDefault="00413B8B" w:rsidP="0041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13B8B" w:rsidRDefault="00413B8B" w:rsidP="0041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ГОРОДСКОГО КОНКУРСА</w:t>
      </w:r>
    </w:p>
    <w:p w:rsidR="00413B8B" w:rsidRDefault="00413B8B" w:rsidP="0041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"ПРЕДПРИНИМАТЕЛЬ ГОДА"</w:t>
      </w:r>
    </w:p>
    <w:p w:rsidR="00413B8B" w:rsidRDefault="00413B8B" w:rsidP="0041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B8B" w:rsidRDefault="00413B8B" w:rsidP="00413B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</w:p>
    <w:p w:rsidR="0088506C" w:rsidRPr="0088506C" w:rsidRDefault="0088506C" w:rsidP="008850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I.Общие положения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1.1.Конкурс «Предприниматель года» (далее - конкурс) проводится ежегодно среди субъектов малого и среднего предпринимательства города Ханты-Мансийска.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 xml:space="preserve">1.2.Конкурс проводится в городе Ханты-Мансийске в рамках реализации муниципальной </w:t>
      </w:r>
      <w:hyperlink r:id="rId6" w:history="1">
        <w:r w:rsidRPr="0088506C">
          <w:rPr>
            <w:rStyle w:val="a3"/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88506C">
        <w:rPr>
          <w:rStyle w:val="a3"/>
          <w:rFonts w:ascii="Times New Roman" w:hAnsi="Times New Roman" w:cs="Times New Roman"/>
          <w:sz w:val="24"/>
          <w:szCs w:val="24"/>
        </w:rPr>
        <w:t>, направленной на р</w:t>
      </w:r>
      <w:r w:rsidRPr="0088506C">
        <w:rPr>
          <w:rFonts w:ascii="Times New Roman" w:hAnsi="Times New Roman" w:cs="Times New Roman"/>
          <w:sz w:val="24"/>
          <w:szCs w:val="24"/>
        </w:rPr>
        <w:t xml:space="preserve">азвитие субъектов малого и среднего предпринимательства. 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1.3.Положение о проведении конкурса определяет цели, задачи, порядок проведения и подведения итогов конкурса, награждение победителей конкурса.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1.4.Органом, осуществляющим руководство и контроль за проведением конкурса, является управление экономического развития и инвестиций Администрации города Ханты-Мансийска.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1.5.Управление экономического развития и инвестиций Администрации города Ханты-Мансийска может привлекать для организации и проведения конкурса «Предприниматель года» сторонние организации (далее - организатор)             в соответствии с Федеральным законом от 05.04.2013 №44-ФЗ «О контрактной системе в сфере закупок товаров, работ, услуг для обеспечения государственных                и муниципальных нужд».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88506C">
        <w:rPr>
          <w:rFonts w:ascii="Times New Roman" w:hAnsi="Times New Roman" w:cs="Times New Roman"/>
          <w:sz w:val="24"/>
          <w:szCs w:val="24"/>
        </w:rPr>
        <w:t>II.Цели и задачи конкурса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2.1.Цели проведения конкурса: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популяризация предпринимательской деятельности;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распространение передового опыта работы лучших субъектов предпринимательской деятельности;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привлечение внимания общественности к достижениям, роли малого                          и среднего предпринимательства в социально-экономическом развитии города;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стимулирование представителей малого и среднего бизнеса к повышению качества производимой продукции и оказываемых услуг.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2.2.Задачи конкурса: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выявление и поощрение субъектов малого и среднего бизнеса, добившихся стабильно высоких социально-экономических показателей в предпринимательской деятельности;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систематизация и распространение положительного опыта работы лучших субъектов предпринимательской деятельности;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lastRenderedPageBreak/>
        <w:t>формирование благоприятного общественного мнения о предприятиях                     и индивидуальных предпринимателях города, занятых в сфере малого и среднего бизнеса.</w:t>
      </w:r>
      <w:bookmarkStart w:id="3" w:name="Par51"/>
      <w:bookmarkEnd w:id="3"/>
    </w:p>
    <w:p w:rsidR="0088506C" w:rsidRPr="0088506C" w:rsidRDefault="0088506C" w:rsidP="008850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III.Номинации конкурса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3.1.Конкурс проводится по номинациям, утвержденным решением организационного комитета по подготовке и проведению городского конкурса «Предприниматель года» (далее - организационный комитет).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3.2.Состав организационного комитета утверждается распоряжением Администрации города Ханты-Мансийска.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68"/>
      <w:bookmarkEnd w:id="4"/>
      <w:r w:rsidRPr="0088506C">
        <w:rPr>
          <w:rFonts w:ascii="Times New Roman" w:hAnsi="Times New Roman" w:cs="Times New Roman"/>
          <w:sz w:val="24"/>
          <w:szCs w:val="24"/>
        </w:rPr>
        <w:t>IV.Порядок проведения конкурса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4.1.В конкурсе могут участвовать юридические лица и индивидуальные предприниматели, являющиеся субъектами малого и среднего предпринимательства, зарегистрированные и осуществляющие предпринимательскую деятельность на территории города Ханты-Мансийска.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4.2.Конкурс проводится в 3 этапа: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4.2.1.Первый этап - подготовительный, в период которого осуществляется: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привлечение субъектов малого и среднего предпринимательства для участия              в конкурсе;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размещение информации об условиях конкурса в средствах массовой информации;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 xml:space="preserve">прием </w:t>
      </w:r>
      <w:hyperlink r:id="rId7" w:anchor="Par142" w:history="1">
        <w:r w:rsidRPr="0088506C">
          <w:rPr>
            <w:rStyle w:val="a3"/>
            <w:rFonts w:ascii="Times New Roman" w:hAnsi="Times New Roman" w:cs="Times New Roman"/>
            <w:sz w:val="24"/>
            <w:szCs w:val="24"/>
          </w:rPr>
          <w:t>анкет</w:t>
        </w:r>
      </w:hyperlink>
      <w:r w:rsidRPr="0088506C">
        <w:rPr>
          <w:rStyle w:val="a3"/>
          <w:rFonts w:ascii="Times New Roman" w:hAnsi="Times New Roman" w:cs="Times New Roman"/>
          <w:sz w:val="24"/>
          <w:szCs w:val="24"/>
        </w:rPr>
        <w:t>-заявок</w:t>
      </w:r>
      <w:r w:rsidRPr="0088506C">
        <w:rPr>
          <w:rFonts w:ascii="Times New Roman" w:hAnsi="Times New Roman" w:cs="Times New Roman"/>
          <w:sz w:val="24"/>
          <w:szCs w:val="24"/>
        </w:rPr>
        <w:t xml:space="preserve"> для участия в конкурсе по форме согласно приложению               к настоящему Положению, заверенных подписью и печатью руководителя;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прием презентационной информации о деятельности субъекта малого                         и среднего предпринимательства для участия в конкурсе (в свободной форме).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Прием анкет-заявок и презентационной информации осуществляется организатором конкурса.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 xml:space="preserve">Прием анкет-заявок участников конкурса, презентационной информации                  о деятельности субъекта малого и среднего предпринимательства осуществляется           в течение 10 рабочих дней с момента опубликования информационного сообщения на Официальном информационном портале органов местного самоуправления города Ханты-Мансийска в сети Интернет о проведении конкурса. 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Участник конкурса может представить анкету-заявку на участие не более чем            в одной номинации.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4.2.2.Второй этап - оценка анкет-заявок,  определение победителей конкурса           в каждой номинации.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 xml:space="preserve">Оценка поступивших анкет-заявок и определения победителей в каждой номинации конкурса осуществляется  конкурсной комиссией </w:t>
      </w:r>
      <w:r w:rsidRPr="0088506C">
        <w:rPr>
          <w:rFonts w:ascii="Times New Roman" w:hAnsi="Times New Roman" w:cs="Times New Roman"/>
          <w:bCs/>
          <w:sz w:val="24"/>
          <w:szCs w:val="24"/>
        </w:rPr>
        <w:t xml:space="preserve">по подведению итогов городского </w:t>
      </w:r>
      <w:r w:rsidRPr="0088506C">
        <w:rPr>
          <w:rFonts w:ascii="Times New Roman" w:hAnsi="Times New Roman" w:cs="Times New Roman"/>
          <w:bCs/>
          <w:sz w:val="24"/>
          <w:szCs w:val="24"/>
        </w:rPr>
        <w:lastRenderedPageBreak/>
        <w:t>конкурса (далее - конкурсная комиссия),</w:t>
      </w:r>
      <w:r w:rsidRPr="0088506C">
        <w:rPr>
          <w:rFonts w:ascii="Times New Roman" w:hAnsi="Times New Roman" w:cs="Times New Roman"/>
          <w:sz w:val="24"/>
          <w:szCs w:val="24"/>
        </w:rPr>
        <w:t xml:space="preserve"> созданной в рамках проведения конкурса, состав которой утверждается распоряжением Администрации города Ханты-Мансийска. 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Организатор проведения конкурса обрабатывает анкеты-заявки участников конкурса для представления конкурсной комиссии в форме сводной таблицы                  по номинациям.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Победители конкурса в каждой номинации определяются решением конкурсной комиссии.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Заседание конкурсной комиссии проводит председатель конкурсной       комиссии, а в его отсутствие - сопредседатель конкурсной комиссии. Заседание конкурсной комиссии считается правомочным, если на нем присутствует более половины членов конкурсной комиссии. При необходимости конкурсная комиссия может привлекать сторонних экспертов к участию в работе комиссии (без права голоса).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Члены конкурсной комиссии вправе проводить визуальное обследование деятельности конкурсантов с целью подтверждения факта осуществления предпринимательской деятельности на территории города Ханты-Мансийска.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При рассмотрении представленных документов конкурсная комиссия руководствуется следующими критериями: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объем реализованной продукции, товаров, оказанных услуг;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объем налоговых поступлений в бюджеты всех уровней и внебюджетные фонды;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освоение выпуска новых видов продукции;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освоение новых видов услуг;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средняя численность работников;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количество созданных новых рабочих мест, в том числе для лиц                                 с ограниченными возможностями и других льготных категорий;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среднемесячная заработная плата;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отсутствие задолженности по выплате заработной платы работникам;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отсутствие или наличие судебных производств;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наличие социального пакета для работников;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участие в реализации городских социальных программах (проектах), благотворительная спонсорская деятельность;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улучшение качества и расширение ассортимента производимых товаров                    и оказываемых услуг.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 xml:space="preserve">По каждому критерию членами конкурсной комиссии выставляется                         от 0 до 5 баллов. Оценка участников конкурса определяется суммированием баллов по </w:t>
      </w:r>
      <w:r w:rsidRPr="0088506C">
        <w:rPr>
          <w:rFonts w:ascii="Times New Roman" w:hAnsi="Times New Roman" w:cs="Times New Roman"/>
          <w:sz w:val="24"/>
          <w:szCs w:val="24"/>
        </w:rPr>
        <w:lastRenderedPageBreak/>
        <w:t>критериям. В случае равенства голосов, голос председателя конкурсной комиссии является решающим.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Победители по номинациям конкурса фиксируются в протоколе конкурсной комиссии, который подписывает председатель, секретарь конкурсной комиссии              и члены конкурсной комиссии, принимавшие участие в заседании.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Протокол ведет секретарь конкурсной комиссии.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4.2.3.Третий этап - награждение победителей конкурса по номинациям.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Победителям конкурса в каждой номинации вручаются дипломы и статуэтки             с символикой конкурса.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Участники конкурса, не вошедшие в число победителей конкурса                              по номинациям, награждаются дипломами участников конкурса.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Награждение победителей и участников конкурса проводится                                    на торжественной церемонии конкурса «Предприниматель года».</w:t>
      </w:r>
    </w:p>
    <w:p w:rsidR="0088506C" w:rsidRP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4.3.Информация  о победителях конкурса в каждой номинации размещается на Официальном информационном портале органов местного самоуправления города Ханты-Мансийска в сети Интернет.</w:t>
      </w:r>
    </w:p>
    <w:p w:rsidR="0088506C" w:rsidRDefault="0088506C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06C">
        <w:rPr>
          <w:rFonts w:ascii="Times New Roman" w:hAnsi="Times New Roman" w:cs="Times New Roman"/>
          <w:sz w:val="24"/>
          <w:szCs w:val="24"/>
        </w:rPr>
        <w:t>4.4.Сроки проведения этапов конкурса определяются решением организационного комитета.</w:t>
      </w:r>
    </w:p>
    <w:p w:rsidR="00B149C7" w:rsidRDefault="00B149C7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9C7" w:rsidRDefault="00B149C7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9C7" w:rsidRDefault="00B149C7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9C7" w:rsidRDefault="00B149C7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9C7" w:rsidRDefault="00B149C7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9C7" w:rsidRDefault="00B149C7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9C7" w:rsidRDefault="00B149C7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9C7" w:rsidRDefault="00B149C7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9C7" w:rsidRDefault="00B149C7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9C7" w:rsidRDefault="00B149C7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9C7" w:rsidRDefault="00B149C7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9C7" w:rsidRDefault="00B149C7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9C7" w:rsidRDefault="00B149C7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9C7" w:rsidRDefault="00B149C7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9C7" w:rsidRDefault="00B149C7" w:rsidP="00B149C7">
      <w:pPr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Положению о проведении </w:t>
      </w:r>
    </w:p>
    <w:p w:rsidR="00B149C7" w:rsidRDefault="00B149C7" w:rsidP="00B149C7">
      <w:pPr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конкурса «Предприниматель года»</w:t>
      </w:r>
    </w:p>
    <w:p w:rsidR="00B149C7" w:rsidRPr="0088506C" w:rsidRDefault="00B149C7" w:rsidP="008850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521" w:rsidRPr="00DF1521" w:rsidRDefault="00DF1521" w:rsidP="00DF152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21">
        <w:rPr>
          <w:rFonts w:ascii="Times New Roman" w:hAnsi="Times New Roman" w:cs="Times New Roman"/>
          <w:b/>
          <w:sz w:val="24"/>
          <w:szCs w:val="24"/>
        </w:rPr>
        <w:t>Номинации конкурса «Предприниматель года»:</w:t>
      </w:r>
    </w:p>
    <w:p w:rsidR="00DF1521" w:rsidRPr="00DF1521" w:rsidRDefault="00DF1521" w:rsidP="00DF1521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54"/>
        <w:jc w:val="both"/>
        <w:rPr>
          <w:rFonts w:ascii="Times New Roman" w:hAnsi="Times New Roman" w:cs="Times New Roman"/>
          <w:sz w:val="24"/>
          <w:szCs w:val="24"/>
        </w:rPr>
      </w:pPr>
      <w:r w:rsidRPr="00DF1521">
        <w:rPr>
          <w:rFonts w:ascii="Times New Roman" w:hAnsi="Times New Roman" w:cs="Times New Roman"/>
          <w:sz w:val="24"/>
          <w:szCs w:val="24"/>
        </w:rPr>
        <w:t>«Инновационный проект года».</w:t>
      </w:r>
    </w:p>
    <w:p w:rsidR="00DF1521" w:rsidRPr="00DF1521" w:rsidRDefault="00DF1521" w:rsidP="00DF1521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21">
        <w:rPr>
          <w:rFonts w:ascii="Times New Roman" w:hAnsi="Times New Roman" w:cs="Times New Roman"/>
          <w:sz w:val="24"/>
          <w:szCs w:val="24"/>
        </w:rPr>
        <w:t>«Лучший ремесленнический товар».</w:t>
      </w:r>
    </w:p>
    <w:p w:rsidR="00DF1521" w:rsidRPr="00DF1521" w:rsidRDefault="00DF1521" w:rsidP="00DF1521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21">
        <w:rPr>
          <w:rFonts w:ascii="Times New Roman" w:hAnsi="Times New Roman" w:cs="Times New Roman"/>
          <w:sz w:val="24"/>
          <w:szCs w:val="24"/>
        </w:rPr>
        <w:t>«Деятельность в сфере семейного, молодежного и детского досуга».</w:t>
      </w:r>
    </w:p>
    <w:p w:rsidR="00DF1521" w:rsidRPr="00DF1521" w:rsidRDefault="00DF1521" w:rsidP="00DF1521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21">
        <w:rPr>
          <w:rFonts w:ascii="Times New Roman" w:hAnsi="Times New Roman" w:cs="Times New Roman"/>
          <w:sz w:val="24"/>
          <w:szCs w:val="24"/>
        </w:rPr>
        <w:t>«Эффективная предпринимательская деятельность в сфере услуг».</w:t>
      </w:r>
    </w:p>
    <w:p w:rsidR="00DF1521" w:rsidRPr="00DF1521" w:rsidRDefault="00DF1521" w:rsidP="00DF1521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21">
        <w:rPr>
          <w:rFonts w:ascii="Times New Roman" w:hAnsi="Times New Roman" w:cs="Times New Roman"/>
          <w:sz w:val="24"/>
          <w:szCs w:val="24"/>
        </w:rPr>
        <w:t>«Эффективная производственная деятельность».</w:t>
      </w:r>
    </w:p>
    <w:p w:rsidR="00DF1521" w:rsidRPr="00DF1521" w:rsidRDefault="00DF1521" w:rsidP="00DF1521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21">
        <w:rPr>
          <w:rFonts w:ascii="Times New Roman" w:hAnsi="Times New Roman" w:cs="Times New Roman"/>
          <w:sz w:val="24"/>
          <w:szCs w:val="24"/>
        </w:rPr>
        <w:t>«Молодой предприниматель года» (критерии отбора: до 30 лет включительно).</w:t>
      </w:r>
    </w:p>
    <w:p w:rsidR="00DF1521" w:rsidRPr="00DF1521" w:rsidRDefault="00DF1521" w:rsidP="00DF1521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21">
        <w:rPr>
          <w:rFonts w:ascii="Times New Roman" w:hAnsi="Times New Roman" w:cs="Times New Roman"/>
          <w:sz w:val="24"/>
          <w:szCs w:val="24"/>
        </w:rPr>
        <w:t>«Эффективная предпринимательская деятельность в сфере торговли».</w:t>
      </w:r>
    </w:p>
    <w:p w:rsidR="00DF1521" w:rsidRPr="00DF1521" w:rsidRDefault="00DF1521" w:rsidP="00DF1521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21">
        <w:rPr>
          <w:rFonts w:ascii="Times New Roman" w:hAnsi="Times New Roman" w:cs="Times New Roman"/>
          <w:sz w:val="24"/>
          <w:szCs w:val="24"/>
        </w:rPr>
        <w:t>«Эффективная предпринимательская деятельности в сфере общественного питания».</w:t>
      </w:r>
    </w:p>
    <w:p w:rsidR="00DF1521" w:rsidRPr="00DF1521" w:rsidRDefault="00DF1521" w:rsidP="00DF1521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21">
        <w:rPr>
          <w:rFonts w:ascii="Times New Roman" w:hAnsi="Times New Roman" w:cs="Times New Roman"/>
          <w:sz w:val="24"/>
          <w:szCs w:val="24"/>
        </w:rPr>
        <w:t>«Эффективная предпринимательская деятельность в сфере оказания транспортных услуг».</w:t>
      </w:r>
    </w:p>
    <w:p w:rsidR="00DF1521" w:rsidRPr="00DF1521" w:rsidRDefault="00DF1521" w:rsidP="00DF1521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21">
        <w:rPr>
          <w:rFonts w:ascii="Times New Roman" w:hAnsi="Times New Roman" w:cs="Times New Roman"/>
          <w:sz w:val="24"/>
          <w:szCs w:val="24"/>
        </w:rPr>
        <w:t>«Эффективная предпринимательская деятельность в сфере социальных услуг (в том числе образование).</w:t>
      </w:r>
    </w:p>
    <w:p w:rsidR="00DF1521" w:rsidRPr="00DF1521" w:rsidRDefault="00DF1521" w:rsidP="00DF152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F1521" w:rsidRPr="00DF1521" w:rsidRDefault="00DF1521" w:rsidP="00DF152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F1521" w:rsidRPr="00DF1521" w:rsidRDefault="00DF1521" w:rsidP="00DF152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521">
        <w:rPr>
          <w:rFonts w:ascii="Times New Roman" w:hAnsi="Times New Roman" w:cs="Times New Roman"/>
          <w:b/>
          <w:sz w:val="24"/>
          <w:szCs w:val="24"/>
          <w:u w:val="single"/>
        </w:rPr>
        <w:t>Специальные призы:</w:t>
      </w:r>
    </w:p>
    <w:p w:rsidR="00DF1521" w:rsidRPr="00DF1521" w:rsidRDefault="00DF1521" w:rsidP="00DF1521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521">
        <w:rPr>
          <w:rFonts w:ascii="Times New Roman" w:hAnsi="Times New Roman" w:cs="Times New Roman"/>
          <w:sz w:val="24"/>
          <w:szCs w:val="24"/>
        </w:rPr>
        <w:t>«За устойчивое развитие и благотворительность».</w:t>
      </w:r>
    </w:p>
    <w:p w:rsidR="00DF1521" w:rsidRPr="00DF1521" w:rsidRDefault="00DF1521" w:rsidP="00DF1521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521">
        <w:rPr>
          <w:rFonts w:ascii="Times New Roman" w:hAnsi="Times New Roman" w:cs="Times New Roman"/>
          <w:sz w:val="24"/>
          <w:szCs w:val="24"/>
        </w:rPr>
        <w:t>«За активное участие в деловой и общественной жизни города».</w:t>
      </w:r>
    </w:p>
    <w:p w:rsidR="00DF1521" w:rsidRPr="00DF1521" w:rsidRDefault="00DF1521" w:rsidP="00DF1521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521">
        <w:rPr>
          <w:rFonts w:ascii="Times New Roman" w:hAnsi="Times New Roman" w:cs="Times New Roman"/>
          <w:sz w:val="24"/>
          <w:szCs w:val="24"/>
        </w:rPr>
        <w:t>«За активную социальную позицию».</w:t>
      </w:r>
    </w:p>
    <w:p w:rsidR="00DF1521" w:rsidRPr="00DF1521" w:rsidRDefault="00DF1521" w:rsidP="00DF1521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521">
        <w:rPr>
          <w:rFonts w:ascii="Times New Roman" w:hAnsi="Times New Roman" w:cs="Times New Roman"/>
          <w:sz w:val="24"/>
          <w:szCs w:val="24"/>
        </w:rPr>
        <w:t>«За профессиональную деятельность на благо города».</w:t>
      </w:r>
    </w:p>
    <w:p w:rsidR="00DF1521" w:rsidRPr="00DF1521" w:rsidRDefault="00DF1521" w:rsidP="00DF1521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521">
        <w:rPr>
          <w:rFonts w:ascii="Times New Roman" w:hAnsi="Times New Roman" w:cs="Times New Roman"/>
          <w:sz w:val="24"/>
          <w:szCs w:val="24"/>
        </w:rPr>
        <w:t>«За внедрение передовых технологий и инновационных разработок».</w:t>
      </w:r>
    </w:p>
    <w:p w:rsidR="00DF1521" w:rsidRPr="00DF1521" w:rsidRDefault="00DF1521" w:rsidP="00DF15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49C7" w:rsidRDefault="00B149C7" w:rsidP="00B149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49C7" w:rsidRDefault="00B149C7" w:rsidP="00B149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49C7" w:rsidRDefault="00B149C7" w:rsidP="00B149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49C7" w:rsidRDefault="00B149C7" w:rsidP="00B149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49C7" w:rsidRDefault="00B149C7" w:rsidP="00B149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49C7" w:rsidRDefault="00B149C7" w:rsidP="00B149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49C7" w:rsidRDefault="00B149C7" w:rsidP="00B149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49C7" w:rsidRDefault="00B149C7" w:rsidP="00B149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49C7" w:rsidRDefault="00B149C7" w:rsidP="00B149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49C7" w:rsidRDefault="00B149C7" w:rsidP="00B149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49C7" w:rsidRDefault="00B149C7" w:rsidP="00B149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49C7" w:rsidRDefault="00B149C7" w:rsidP="00B149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49C7" w:rsidRDefault="00B149C7" w:rsidP="00B149C7">
      <w:pPr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Положению о проведении </w:t>
      </w:r>
    </w:p>
    <w:p w:rsidR="00B149C7" w:rsidRDefault="00B149C7" w:rsidP="00B149C7">
      <w:pPr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конкурса «Предприниматель года»</w:t>
      </w:r>
    </w:p>
    <w:p w:rsidR="00B149C7" w:rsidRPr="00B149C7" w:rsidRDefault="00B149C7" w:rsidP="00B149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49C7">
        <w:rPr>
          <w:rFonts w:ascii="Times New Roman" w:hAnsi="Times New Roman" w:cs="Times New Roman"/>
          <w:bCs/>
          <w:sz w:val="24"/>
          <w:szCs w:val="24"/>
        </w:rPr>
        <w:t>Анкета-заявка</w:t>
      </w:r>
    </w:p>
    <w:p w:rsidR="00B149C7" w:rsidRPr="00B149C7" w:rsidRDefault="00B149C7" w:rsidP="00B149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49C7">
        <w:rPr>
          <w:rFonts w:ascii="Times New Roman" w:hAnsi="Times New Roman" w:cs="Times New Roman"/>
          <w:bCs/>
          <w:sz w:val="24"/>
          <w:szCs w:val="24"/>
        </w:rPr>
        <w:t xml:space="preserve"> участника конкурса «Предприниматель года»</w:t>
      </w:r>
    </w:p>
    <w:p w:rsidR="00B149C7" w:rsidRPr="00B149C7" w:rsidRDefault="00B149C7" w:rsidP="00B149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9C7">
        <w:rPr>
          <w:rFonts w:ascii="Times New Roman" w:hAnsi="Times New Roman" w:cs="Times New Roman"/>
          <w:sz w:val="24"/>
          <w:szCs w:val="24"/>
        </w:rPr>
        <w:t xml:space="preserve">    В номинации: __________________________________________________________</w:t>
      </w:r>
    </w:p>
    <w:p w:rsidR="00B149C7" w:rsidRPr="00B149C7" w:rsidRDefault="00B149C7" w:rsidP="00B149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9C7">
        <w:rPr>
          <w:rFonts w:ascii="Times New Roman" w:hAnsi="Times New Roman" w:cs="Times New Roman"/>
          <w:sz w:val="24"/>
          <w:szCs w:val="24"/>
        </w:rPr>
        <w:t>(указать наименование)</w:t>
      </w:r>
    </w:p>
    <w:tbl>
      <w:tblPr>
        <w:tblW w:w="11624" w:type="dxa"/>
        <w:tblInd w:w="-13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40"/>
        <w:gridCol w:w="1984"/>
      </w:tblGrid>
      <w:tr w:rsidR="00B149C7" w:rsidRPr="00B149C7" w:rsidTr="00916E8E">
        <w:trPr>
          <w:trHeight w:val="20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Данные за два последних финансовых года</w:t>
            </w: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субъекта малого и среднего          </w:t>
            </w:r>
          </w:p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               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(руководителя)                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(место осуществления деятельности)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             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                      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 xml:space="preserve">Год создания (регистрации)         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Осуществляемые виды деятельности:_____________________________________________</w:t>
            </w:r>
          </w:p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из них основной</w:t>
            </w:r>
          </w:p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реализованной продукции, товаров, оказанных услуг </w:t>
            </w:r>
          </w:p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 xml:space="preserve">в фактических ценах, тыс. руб.    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______ год:</w:t>
            </w: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______ год:</w:t>
            </w:r>
          </w:p>
        </w:tc>
      </w:tr>
      <w:tr w:rsidR="00B149C7" w:rsidRPr="00B149C7" w:rsidTr="00916E8E">
        <w:trPr>
          <w:trHeight w:val="323"/>
        </w:trPr>
        <w:tc>
          <w:tcPr>
            <w:tcW w:w="96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Освоение выпуска новых видов продукции (внедрение новых услуг)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______ год:</w:t>
            </w:r>
          </w:p>
        </w:tc>
      </w:tr>
      <w:tr w:rsidR="00B149C7" w:rsidRPr="00B149C7" w:rsidTr="00916E8E">
        <w:trPr>
          <w:trHeight w:val="322"/>
        </w:trPr>
        <w:tc>
          <w:tcPr>
            <w:tcW w:w="9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______ год:</w:t>
            </w: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9C7" w:rsidRPr="00B149C7" w:rsidRDefault="00B149C7" w:rsidP="00B149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поступлений в бюджеты всех уровней    и внебюджетные фонды (согласно годовому отчету   или декларации), тыс. руб.            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______ год:</w:t>
            </w:r>
          </w:p>
        </w:tc>
      </w:tr>
      <w:tr w:rsidR="00B149C7" w:rsidRPr="00B149C7" w:rsidTr="00B149C7">
        <w:trPr>
          <w:trHeight w:val="789"/>
        </w:trPr>
        <w:tc>
          <w:tcPr>
            <w:tcW w:w="9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______ год:</w:t>
            </w: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работников, чел.  из них: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______ год:</w:t>
            </w: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______ год:</w:t>
            </w: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 xml:space="preserve">для лиц с ограниченными возможностями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______ год:</w:t>
            </w: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______ год:</w:t>
            </w: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для лиц моложе 18 лет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______ год:</w:t>
            </w: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______ год:</w:t>
            </w: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новых рабочих мест, ед., в т.ч.: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______ год:</w:t>
            </w: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______ год:</w:t>
            </w: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 xml:space="preserve">для лиц с ограниченными возможностями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______ год:</w:t>
            </w: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______ год:</w:t>
            </w: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 xml:space="preserve">для лиц моложе 18 лет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______ год:</w:t>
            </w: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______ год:</w:t>
            </w: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плата, руб.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______ год:</w:t>
            </w: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______ год:</w:t>
            </w: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вложения в развитие бизнеса (включая     </w:t>
            </w:r>
          </w:p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 xml:space="preserve">заемные средства), тыс. руб.       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______ год:</w:t>
            </w: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______ год:</w:t>
            </w: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задолженности в бюджеты всех  уровней, внебюджетные фонды, руб.        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задолженности по заработной плате сотрудников, руб.                             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либо наличие судебных производств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социального пакета для работников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C7" w:rsidRPr="00B149C7" w:rsidTr="00916E8E">
        <w:trPr>
          <w:trHeight w:val="20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9C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(включает сведения об участии в реализации городских социальных программ (проектов), благотворительной спонсорской деятельности, о проводимых мероприятиях по модернизации производства, направленных на  улучшение качества и расширение ассортимента  производимых товаров и оказываемых услуг, внедрение инновационных и ресурсосберегающих технологий)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49C7" w:rsidRPr="00B149C7" w:rsidRDefault="00B149C7" w:rsidP="00916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9C7" w:rsidRPr="00B149C7" w:rsidRDefault="00B149C7" w:rsidP="00B14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9C7">
        <w:rPr>
          <w:rFonts w:ascii="Times New Roman" w:hAnsi="Times New Roman" w:cs="Times New Roman"/>
          <w:sz w:val="24"/>
          <w:szCs w:val="24"/>
        </w:rPr>
        <w:t>С порядком проведения конкурса ознакомлен и согласен_____________________</w:t>
      </w:r>
    </w:p>
    <w:p w:rsidR="00B149C7" w:rsidRPr="00B149C7" w:rsidRDefault="00B149C7" w:rsidP="00B14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9C7">
        <w:rPr>
          <w:rFonts w:ascii="Times New Roman" w:hAnsi="Times New Roman" w:cs="Times New Roman"/>
          <w:sz w:val="24"/>
          <w:szCs w:val="24"/>
        </w:rPr>
        <w:t>Полноту и достоверность сведений, указанных в конкурсных материалах, гарантирую_________________</w:t>
      </w:r>
    </w:p>
    <w:p w:rsidR="00B149C7" w:rsidRPr="00B149C7" w:rsidRDefault="00B149C7" w:rsidP="00B14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9C7">
        <w:rPr>
          <w:rFonts w:ascii="Times New Roman" w:hAnsi="Times New Roman" w:cs="Times New Roman"/>
          <w:sz w:val="24"/>
          <w:szCs w:val="24"/>
        </w:rPr>
        <w:t>Уведомлен о том, что участники конкурса, представившие недостоверные данные, не допускаются к участию в конкурсе либо снимаются с участия в конкурсе  в процессе его проведения_________________</w:t>
      </w:r>
    </w:p>
    <w:p w:rsidR="00B149C7" w:rsidRPr="00B149C7" w:rsidRDefault="00B149C7" w:rsidP="00B14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9C7">
        <w:rPr>
          <w:rFonts w:ascii="Times New Roman" w:hAnsi="Times New Roman" w:cs="Times New Roman"/>
          <w:sz w:val="24"/>
          <w:szCs w:val="24"/>
        </w:rPr>
        <w:t>Руководитель предприятия  ______________________   ______________________</w:t>
      </w:r>
    </w:p>
    <w:p w:rsidR="00B149C7" w:rsidRPr="00B149C7" w:rsidRDefault="00B149C7" w:rsidP="00B149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9C7">
        <w:rPr>
          <w:rFonts w:ascii="Times New Roman" w:hAnsi="Times New Roman" w:cs="Times New Roman"/>
          <w:sz w:val="24"/>
          <w:szCs w:val="24"/>
        </w:rPr>
        <w:t>(индивидуальный предприниматель)             (подпись)                                               Ф.И.О.</w:t>
      </w:r>
    </w:p>
    <w:p w:rsidR="00413B8B" w:rsidRDefault="00B149C7" w:rsidP="00010F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9C7">
        <w:rPr>
          <w:rFonts w:ascii="Times New Roman" w:hAnsi="Times New Roman" w:cs="Times New Roman"/>
          <w:sz w:val="24"/>
          <w:szCs w:val="24"/>
        </w:rPr>
        <w:tab/>
      </w:r>
      <w:r w:rsidRPr="00B149C7">
        <w:rPr>
          <w:rFonts w:ascii="Times New Roman" w:hAnsi="Times New Roman" w:cs="Times New Roman"/>
          <w:sz w:val="24"/>
          <w:szCs w:val="24"/>
        </w:rPr>
        <w:tab/>
      </w:r>
      <w:r w:rsidR="00010FD7">
        <w:rPr>
          <w:rFonts w:ascii="Times New Roman" w:hAnsi="Times New Roman" w:cs="Times New Roman"/>
          <w:sz w:val="24"/>
          <w:szCs w:val="24"/>
        </w:rPr>
        <w:t>М</w:t>
      </w:r>
      <w:r w:rsidRPr="00B149C7">
        <w:rPr>
          <w:rFonts w:ascii="Times New Roman" w:hAnsi="Times New Roman" w:cs="Times New Roman"/>
          <w:sz w:val="24"/>
          <w:szCs w:val="24"/>
        </w:rPr>
        <w:t>.П.</w:t>
      </w:r>
      <w:r w:rsidR="00010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149C7">
        <w:rPr>
          <w:rFonts w:ascii="Times New Roman" w:hAnsi="Times New Roman" w:cs="Times New Roman"/>
          <w:sz w:val="24"/>
          <w:szCs w:val="24"/>
        </w:rPr>
        <w:t xml:space="preserve"> «___» ____________ 20___ год</w:t>
      </w:r>
    </w:p>
    <w:sectPr w:rsidR="00413B8B" w:rsidSect="0049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71CB"/>
    <w:multiLevelType w:val="multilevel"/>
    <w:tmpl w:val="72500A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">
    <w:nsid w:val="7C82555E"/>
    <w:multiLevelType w:val="multilevel"/>
    <w:tmpl w:val="9342AD4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8B"/>
    <w:rsid w:val="00004824"/>
    <w:rsid w:val="00010FD7"/>
    <w:rsid w:val="000A5853"/>
    <w:rsid w:val="002B3870"/>
    <w:rsid w:val="002C7CAE"/>
    <w:rsid w:val="00365C3F"/>
    <w:rsid w:val="00413B8B"/>
    <w:rsid w:val="004946CF"/>
    <w:rsid w:val="00620A27"/>
    <w:rsid w:val="00707301"/>
    <w:rsid w:val="0088506C"/>
    <w:rsid w:val="0092328C"/>
    <w:rsid w:val="00A50328"/>
    <w:rsid w:val="00B149C7"/>
    <w:rsid w:val="00BD23AF"/>
    <w:rsid w:val="00BE5728"/>
    <w:rsid w:val="00D3485E"/>
    <w:rsid w:val="00DF1521"/>
    <w:rsid w:val="00F4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B8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13B8B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13B8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3B8B"/>
    <w:pPr>
      <w:ind w:left="720"/>
      <w:contextualSpacing/>
    </w:pPr>
  </w:style>
  <w:style w:type="paragraph" w:customStyle="1" w:styleId="ConsPlusNonformat">
    <w:name w:val="ConsPlusNonformat"/>
    <w:uiPriority w:val="99"/>
    <w:rsid w:val="00413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3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B8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13B8B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13B8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3B8B"/>
    <w:pPr>
      <w:ind w:left="720"/>
      <w:contextualSpacing/>
    </w:pPr>
  </w:style>
  <w:style w:type="paragraph" w:customStyle="1" w:styleId="ConsPlusNonformat">
    <w:name w:val="ConsPlusNonformat"/>
    <w:uiPriority w:val="99"/>
    <w:rsid w:val="00413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3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2014%20&#1075;&#1086;&#1076;\&#1055;&#1088;&#1077;&#1076;&#1087;&#1088;&#1080;&#1085;&#1080;&#1084;&#1072;&#1090;&#1077;&#1083;&#1100;%20&#1075;&#1086;&#1076;&#1072;\&#1053;&#1086;&#1088;&#1084;&#1072;&#1090;&#1080;&#1074;&#1082;&#1072;\33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2BE1FB8C6C948A9DFADC8F88E10E27E938B107D51EBC9D6AC14DC1C41CC9CB3B5D9C862D5067D83F9C95Dr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Баканова Елена Николаевна</cp:lastModifiedBy>
  <cp:revision>2</cp:revision>
  <dcterms:created xsi:type="dcterms:W3CDTF">2015-11-17T04:17:00Z</dcterms:created>
  <dcterms:modified xsi:type="dcterms:W3CDTF">2015-11-17T04:17:00Z</dcterms:modified>
</cp:coreProperties>
</file>