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78" w:rsidRDefault="00B30778" w:rsidP="00B30778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B30778" w:rsidRPr="007060AC" w:rsidRDefault="00B30778" w:rsidP="00B307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7060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</w:t>
      </w:r>
    </w:p>
    <w:p w:rsidR="00B30778" w:rsidRDefault="00B30778" w:rsidP="00B30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B30778" w:rsidRDefault="005424C8" w:rsidP="00B3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ТРИДЦАТЬ ЧЕТВЕРТОГО </w:t>
      </w:r>
      <w:r w:rsidR="00B30778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B30778" w:rsidRDefault="00B30778" w:rsidP="00B3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B30778" w:rsidRPr="007060AC" w:rsidRDefault="00B30778" w:rsidP="00B30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0778" w:rsidRDefault="00B30778" w:rsidP="00B3077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9pt,35.35pt" to="513.4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A++Xid4AAAAKAQAADwAAAGRycy9kb3ducmV2Lnht&#10;bEyPwU7DMBBE70j8g7VI3Fo7QWppiFNFSIiegIaK8zZekoh4HWK3DXw9rjjAcWdHM2/y9WR7caTR&#10;d441JHMFgrh2puNGw+71YXYLwgdkg71j0vBFHtbF5UWOmXEn3tKxCo2IIewz1NCGMGRS+roli37u&#10;BuL4e3ejxRDPsZFmxFMMt71MlVpIix3HhhYHum+p/qgOVkOl+PmtvNltVvj58lg+Jc5/u43W11dT&#10;eQci0BT+zHDGj+hQRKa9O7DxotcwS5OIHjQs1RLE2aDSxQrE/leRRS7/Tyh+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APvl4n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B30778" w:rsidRDefault="00B30778" w:rsidP="00B307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r w:rsidR="005424C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заседания: после совместной комиссии</w:t>
      </w:r>
    </w:p>
    <w:p w:rsidR="00B30778" w:rsidRDefault="00B30778" w:rsidP="00B3077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</w:p>
    <w:p w:rsidR="00B30778" w:rsidRDefault="00B30778" w:rsidP="00B30778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</w:t>
      </w:r>
      <w:r w:rsidR="005424C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27 декабря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2018 года                                                                                                              </w:t>
      </w:r>
      <w:r w:rsidR="005424C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13</w:t>
      </w:r>
    </w:p>
    <w:p w:rsidR="00B30778" w:rsidRDefault="00B30778" w:rsidP="00B307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283"/>
        <w:gridCol w:w="1843"/>
        <w:gridCol w:w="7654"/>
      </w:tblGrid>
      <w:tr w:rsidR="00B30778" w:rsidRPr="00A302D9" w:rsidTr="00B30778">
        <w:trPr>
          <w:trHeight w:val="341"/>
        </w:trPr>
        <w:tc>
          <w:tcPr>
            <w:tcW w:w="427" w:type="dxa"/>
            <w:hideMark/>
          </w:tcPr>
          <w:p w:rsidR="00B30778" w:rsidRPr="00A302D9" w:rsidRDefault="00B3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B30778" w:rsidRPr="00A302D9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B30778" w:rsidRPr="00A302D9" w:rsidRDefault="00A302D9" w:rsidP="00A302D9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внесении</w:t>
            </w:r>
            <w:proofErr w:type="gramEnd"/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изменений в Решение Думы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города Ханты-Мансийска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от 22 декабря 2017 года № 198-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  <w:lang w:val="en-US"/>
              </w:rPr>
              <w:t>VI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РД «О бюдже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те города Ханты-Мансийска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на 2018 год </w:t>
            </w:r>
            <w:r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 xml:space="preserve">                  </w:t>
            </w:r>
            <w:r w:rsidRPr="00A302D9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и на плановый период  2019 и 2020 годов».</w:t>
            </w:r>
          </w:p>
        </w:tc>
      </w:tr>
      <w:tr w:rsidR="00B30778" w:rsidRPr="00A302D9" w:rsidTr="00B30778">
        <w:trPr>
          <w:trHeight w:val="597"/>
        </w:trPr>
        <w:tc>
          <w:tcPr>
            <w:tcW w:w="1135" w:type="dxa"/>
            <w:gridSpan w:val="3"/>
          </w:tcPr>
          <w:p w:rsidR="00B30778" w:rsidRPr="00A302D9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</w:tcPr>
          <w:p w:rsidR="00B30778" w:rsidRPr="00A302D9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  <w:p w:rsidR="00B30778" w:rsidRPr="00A302D9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654" w:type="dxa"/>
            <w:hideMark/>
          </w:tcPr>
          <w:p w:rsidR="00B30778" w:rsidRPr="00A302D9" w:rsidRDefault="00A302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Граф Олеся Ильинична </w:t>
            </w:r>
            <w:r w:rsidR="00E2077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0777" w:rsidRPr="00E2077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B30778" w:rsidRPr="00866D05" w:rsidRDefault="00B30778" w:rsidP="00B30778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40"/>
        <w:gridCol w:w="1986"/>
        <w:gridCol w:w="7653"/>
      </w:tblGrid>
      <w:tr w:rsidR="00B30778" w:rsidRPr="00A302D9" w:rsidTr="00B30778">
        <w:trPr>
          <w:trHeight w:val="341"/>
        </w:trPr>
        <w:tc>
          <w:tcPr>
            <w:tcW w:w="427" w:type="dxa"/>
            <w:hideMark/>
          </w:tcPr>
          <w:p w:rsidR="00B30778" w:rsidRPr="00A302D9" w:rsidRDefault="00B3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B30778" w:rsidRPr="00A302D9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79" w:type="dxa"/>
            <w:gridSpan w:val="3"/>
            <w:hideMark/>
          </w:tcPr>
          <w:p w:rsidR="00B30778" w:rsidRPr="00A302D9" w:rsidRDefault="00A30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Об одобрении корректировки Стратегии   социально-экономического развития города Ханты-Мансийска до 2020 года и на период до 2030 года</w:t>
            </w:r>
            <w:r w:rsidRPr="00A302D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B30778" w:rsidRPr="00A302D9" w:rsidTr="0042778E">
        <w:trPr>
          <w:trHeight w:val="597"/>
        </w:trPr>
        <w:tc>
          <w:tcPr>
            <w:tcW w:w="993" w:type="dxa"/>
            <w:gridSpan w:val="3"/>
          </w:tcPr>
          <w:p w:rsidR="00B30778" w:rsidRPr="00A302D9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6" w:type="dxa"/>
            <w:hideMark/>
          </w:tcPr>
          <w:p w:rsidR="00B30778" w:rsidRPr="00A302D9" w:rsidRDefault="00427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Докладываю</w:t>
            </w:r>
            <w:r w:rsidR="00B30778"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653" w:type="dxa"/>
            <w:hideMark/>
          </w:tcPr>
          <w:p w:rsidR="00B30778" w:rsidRDefault="00866D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Наумов Семен Александрович – </w:t>
            </w:r>
            <w:r w:rsidRPr="00866D05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экономического развития и инвестиций Администрации города Ханты-Мансийска</w:t>
            </w:r>
            <w:r w:rsidR="009B4A5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42778E" w:rsidRPr="009B4A5A" w:rsidRDefault="009B4A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4A5A">
              <w:rPr>
                <w:rFonts w:ascii="Times New Roman" w:hAnsi="Times New Roman" w:cs="Times New Roman"/>
                <w:b/>
                <w:sz w:val="26"/>
                <w:szCs w:val="26"/>
              </w:rPr>
              <w:t>Родь Юлия Степановна</w:t>
            </w:r>
            <w:r w:rsidRPr="009B4A5A">
              <w:rPr>
                <w:rFonts w:ascii="Times New Roman" w:hAnsi="Times New Roman" w:cs="Times New Roman"/>
                <w:sz w:val="26"/>
                <w:szCs w:val="26"/>
              </w:rPr>
              <w:t xml:space="preserve"> - директор института менеджмента         и экономики, доцент кафедры экономики ФГБОУ </w:t>
            </w:r>
            <w:proofErr w:type="gramStart"/>
            <w:r w:rsidRPr="009B4A5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9B4A5A">
              <w:rPr>
                <w:rFonts w:ascii="Times New Roman" w:hAnsi="Times New Roman" w:cs="Times New Roman"/>
                <w:sz w:val="26"/>
                <w:szCs w:val="26"/>
              </w:rPr>
              <w:t xml:space="preserve"> «Югорский государственный университет»</w:t>
            </w:r>
          </w:p>
        </w:tc>
      </w:tr>
    </w:tbl>
    <w:p w:rsidR="00B30778" w:rsidRPr="00866D05" w:rsidRDefault="00B30778" w:rsidP="00B30778">
      <w:pPr>
        <w:pStyle w:val="a5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25"/>
        <w:gridCol w:w="283"/>
        <w:gridCol w:w="1843"/>
        <w:gridCol w:w="7654"/>
      </w:tblGrid>
      <w:tr w:rsidR="00B30778" w:rsidRPr="00A302D9" w:rsidTr="00B30778">
        <w:trPr>
          <w:trHeight w:val="341"/>
        </w:trPr>
        <w:tc>
          <w:tcPr>
            <w:tcW w:w="427" w:type="dxa"/>
            <w:hideMark/>
          </w:tcPr>
          <w:p w:rsidR="00B30778" w:rsidRPr="00A302D9" w:rsidRDefault="00B307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hideMark/>
          </w:tcPr>
          <w:p w:rsidR="00B30778" w:rsidRPr="00A302D9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80" w:type="dxa"/>
            <w:gridSpan w:val="3"/>
            <w:hideMark/>
          </w:tcPr>
          <w:p w:rsidR="00B30778" w:rsidRPr="00A302D9" w:rsidRDefault="00A302D9" w:rsidP="00A30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внесении изменений в Решение Думы города Ханты-Мансийска  от 28.12.2010 №1092 «О Положении о размерах и условиях оплаты труда работников муниципального бюджетного учреждения «Городской </w:t>
            </w:r>
            <w:proofErr w:type="gramStart"/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информационный</w:t>
            </w:r>
            <w:proofErr w:type="gramEnd"/>
            <w:r w:rsidRPr="00A302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центр».</w:t>
            </w:r>
          </w:p>
        </w:tc>
      </w:tr>
      <w:tr w:rsidR="00B30778" w:rsidTr="007060AC">
        <w:trPr>
          <w:trHeight w:val="621"/>
        </w:trPr>
        <w:tc>
          <w:tcPr>
            <w:tcW w:w="1135" w:type="dxa"/>
            <w:gridSpan w:val="3"/>
          </w:tcPr>
          <w:p w:rsidR="00B30778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654" w:type="dxa"/>
            <w:hideMark/>
          </w:tcPr>
          <w:p w:rsidR="00B30778" w:rsidRDefault="00A302D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Корчагина Наталья Александровна – </w:t>
            </w:r>
            <w:r w:rsidRPr="00A302D9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управления общественных связей Администрации города Ханты-Мансийска</w:t>
            </w:r>
          </w:p>
        </w:tc>
      </w:tr>
    </w:tbl>
    <w:p w:rsidR="00B30778" w:rsidRDefault="00B30778" w:rsidP="00B30778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780"/>
      </w:tblGrid>
      <w:tr w:rsidR="00B30778" w:rsidTr="00B30778">
        <w:trPr>
          <w:trHeight w:val="361"/>
        </w:trPr>
        <w:tc>
          <w:tcPr>
            <w:tcW w:w="426" w:type="dxa"/>
            <w:hideMark/>
          </w:tcPr>
          <w:p w:rsidR="00B30778" w:rsidRDefault="00B30778">
            <w:pPr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9780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B30778" w:rsidRDefault="00B30778" w:rsidP="00B307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4A5A" w:rsidRDefault="009B4A5A" w:rsidP="00B307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B4A5A" w:rsidRPr="007060AC" w:rsidRDefault="009B4A5A" w:rsidP="00B307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7060AC" w:rsidRPr="007060AC" w:rsidRDefault="007060AC" w:rsidP="00B307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30778" w:rsidRDefault="00B30778" w:rsidP="00B3077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ПРИГЛАШЕННЫЕ:</w:t>
      </w:r>
    </w:p>
    <w:p w:rsidR="00B30778" w:rsidRDefault="00B30778" w:rsidP="00B3077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1"/>
        <w:gridCol w:w="7372"/>
      </w:tblGrid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города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/>
              <w:rPr>
                <w:rFonts w:cs="Times New Roman"/>
              </w:rPr>
            </w:pPr>
          </w:p>
        </w:tc>
        <w:tc>
          <w:tcPr>
            <w:tcW w:w="7372" w:type="dxa"/>
            <w:hideMark/>
          </w:tcPr>
          <w:p w:rsidR="00B30778" w:rsidRDefault="00B30778">
            <w:pPr>
              <w:spacing w:after="0"/>
              <w:rPr>
                <w:rFonts w:cs="Times New Roman"/>
              </w:rPr>
            </w:pPr>
          </w:p>
        </w:tc>
      </w:tr>
      <w:tr w:rsidR="00B30778" w:rsidTr="00414E30">
        <w:trPr>
          <w:trHeight w:val="556"/>
        </w:trPr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B30778" w:rsidRDefault="00B30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5424C8" w:rsidTr="00414E30">
        <w:tc>
          <w:tcPr>
            <w:tcW w:w="3401" w:type="dxa"/>
            <w:hideMark/>
          </w:tcPr>
          <w:p w:rsidR="005424C8" w:rsidRDefault="005424C8" w:rsidP="00F2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5424C8" w:rsidRDefault="005424C8" w:rsidP="00F2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Василий Петрович</w:t>
            </w:r>
          </w:p>
        </w:tc>
        <w:tc>
          <w:tcPr>
            <w:tcW w:w="7372" w:type="dxa"/>
            <w:hideMark/>
          </w:tcPr>
          <w:p w:rsidR="005424C8" w:rsidRDefault="005424C8" w:rsidP="00414E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</w:t>
            </w:r>
            <w:r w:rsidR="00414E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палаты города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Черкунова 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Волчков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  <w:r w:rsidR="00866D0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директор Департамента городского хозяйства Администрации города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7372" w:type="dxa"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30778" w:rsidTr="00414E30">
        <w:tc>
          <w:tcPr>
            <w:tcW w:w="3401" w:type="dxa"/>
            <w:hideMark/>
          </w:tcPr>
          <w:p w:rsidR="005424C8" w:rsidRDefault="0054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B30778" w:rsidRDefault="0054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  <w:r w:rsidR="00B3077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gramStart"/>
            <w:r w:rsidR="005424C8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5424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</w:t>
            </w:r>
          </w:p>
        </w:tc>
      </w:tr>
      <w:tr w:rsidR="00B30778" w:rsidTr="00414E30"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 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 Ильинична 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B30778" w:rsidTr="00414E30">
        <w:trPr>
          <w:trHeight w:val="80"/>
        </w:trPr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Юлия Валентиновна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5424C8" w:rsidTr="00414E30">
        <w:trPr>
          <w:trHeight w:val="80"/>
        </w:trPr>
        <w:tc>
          <w:tcPr>
            <w:tcW w:w="3401" w:type="dxa"/>
            <w:hideMark/>
          </w:tcPr>
          <w:p w:rsidR="005424C8" w:rsidRDefault="005424C8" w:rsidP="00F2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Литвинова</w:t>
            </w:r>
          </w:p>
          <w:p w:rsidR="005424C8" w:rsidRDefault="005424C8" w:rsidP="00F221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Алиса Николаевна</w:t>
            </w:r>
          </w:p>
        </w:tc>
        <w:tc>
          <w:tcPr>
            <w:tcW w:w="7372" w:type="dxa"/>
            <w:hideMark/>
          </w:tcPr>
          <w:p w:rsidR="005424C8" w:rsidRDefault="005424C8" w:rsidP="00F221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B30778" w:rsidTr="00414E30">
        <w:trPr>
          <w:trHeight w:val="80"/>
        </w:trPr>
        <w:tc>
          <w:tcPr>
            <w:tcW w:w="3401" w:type="dxa"/>
            <w:hideMark/>
          </w:tcPr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Плотник</w:t>
            </w:r>
          </w:p>
          <w:p w:rsidR="00B30778" w:rsidRDefault="00B307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Дмитрий Сергеевич</w:t>
            </w:r>
          </w:p>
        </w:tc>
        <w:tc>
          <w:tcPr>
            <w:tcW w:w="7372" w:type="dxa"/>
            <w:hideMark/>
          </w:tcPr>
          <w:p w:rsidR="00B30778" w:rsidRDefault="00B30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B30778" w:rsidRDefault="00B30778" w:rsidP="00B307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0778" w:rsidRDefault="00B30778" w:rsidP="00B30778">
      <w:pPr>
        <w:rPr>
          <w:sz w:val="26"/>
          <w:szCs w:val="26"/>
        </w:rPr>
      </w:pPr>
    </w:p>
    <w:p w:rsidR="00B30778" w:rsidRDefault="00B30778" w:rsidP="00B30778">
      <w:pPr>
        <w:rPr>
          <w:sz w:val="26"/>
          <w:szCs w:val="26"/>
        </w:rPr>
      </w:pPr>
    </w:p>
    <w:p w:rsidR="00E80536" w:rsidRDefault="00E80536"/>
    <w:sectPr w:rsidR="00E80536" w:rsidSect="007060AC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2F"/>
    <w:rsid w:val="0000572F"/>
    <w:rsid w:val="00414E30"/>
    <w:rsid w:val="0042778E"/>
    <w:rsid w:val="005424C8"/>
    <w:rsid w:val="0063455A"/>
    <w:rsid w:val="007060AC"/>
    <w:rsid w:val="00866D05"/>
    <w:rsid w:val="009B4A5A"/>
    <w:rsid w:val="00A302D9"/>
    <w:rsid w:val="00B30778"/>
    <w:rsid w:val="00CB092B"/>
    <w:rsid w:val="00DC7372"/>
    <w:rsid w:val="00E20777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07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778"/>
  </w:style>
  <w:style w:type="paragraph" w:styleId="2">
    <w:name w:val="Body Text 2"/>
    <w:basedOn w:val="a"/>
    <w:link w:val="20"/>
    <w:uiPriority w:val="99"/>
    <w:semiHidden/>
    <w:unhideWhenUsed/>
    <w:rsid w:val="00A30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8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07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0778"/>
  </w:style>
  <w:style w:type="paragraph" w:styleId="2">
    <w:name w:val="Body Text 2"/>
    <w:basedOn w:val="a"/>
    <w:link w:val="20"/>
    <w:uiPriority w:val="99"/>
    <w:semiHidden/>
    <w:unhideWhenUsed/>
    <w:rsid w:val="00A302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cp:lastPrinted>2018-12-26T06:29:00Z</cp:lastPrinted>
  <dcterms:created xsi:type="dcterms:W3CDTF">2018-12-26T05:15:00Z</dcterms:created>
  <dcterms:modified xsi:type="dcterms:W3CDTF">2018-12-26T09:53:00Z</dcterms:modified>
</cp:coreProperties>
</file>