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2DC" w:rsidRDefault="009D22DC" w:rsidP="00192E59">
      <w:pPr>
        <w:spacing w:after="0"/>
        <w:jc w:val="center"/>
        <w:rPr>
          <w:rFonts w:ascii="Times New Roman" w:hAnsi="Times New Roman" w:cs="Times New Roman"/>
          <w:b/>
          <w:sz w:val="28"/>
          <w:szCs w:val="28"/>
        </w:rPr>
      </w:pPr>
      <w:r w:rsidRPr="007E0DE7">
        <w:rPr>
          <w:rFonts w:ascii="Times New Roman" w:hAnsi="Times New Roman" w:cs="Times New Roman"/>
          <w:b/>
          <w:sz w:val="28"/>
          <w:szCs w:val="28"/>
        </w:rPr>
        <w:t>ПОЯСНИТЕЛЬНАЯ ЗАПИСКА</w:t>
      </w:r>
    </w:p>
    <w:p w:rsidR="00616FC1" w:rsidRPr="007E0DE7" w:rsidRDefault="00616FC1" w:rsidP="00192E59">
      <w:pPr>
        <w:spacing w:after="0"/>
        <w:ind w:hanging="425"/>
        <w:jc w:val="center"/>
        <w:rPr>
          <w:rFonts w:ascii="Times New Roman" w:hAnsi="Times New Roman" w:cs="Times New Roman"/>
          <w:b/>
          <w:sz w:val="28"/>
          <w:szCs w:val="28"/>
        </w:rPr>
      </w:pPr>
      <w:r>
        <w:rPr>
          <w:rFonts w:ascii="Times New Roman" w:hAnsi="Times New Roman" w:cs="Times New Roman"/>
          <w:b/>
          <w:sz w:val="28"/>
          <w:szCs w:val="28"/>
        </w:rPr>
        <w:t xml:space="preserve">к </w:t>
      </w:r>
      <w:r w:rsidR="0016755B">
        <w:rPr>
          <w:rFonts w:ascii="Times New Roman" w:hAnsi="Times New Roman" w:cs="Times New Roman"/>
          <w:b/>
          <w:sz w:val="28"/>
          <w:szCs w:val="28"/>
        </w:rPr>
        <w:t>решени</w:t>
      </w:r>
      <w:r w:rsidR="000C462C">
        <w:rPr>
          <w:rFonts w:ascii="Times New Roman" w:hAnsi="Times New Roman" w:cs="Times New Roman"/>
          <w:b/>
          <w:sz w:val="28"/>
          <w:szCs w:val="28"/>
        </w:rPr>
        <w:t>ю</w:t>
      </w:r>
      <w:bookmarkStart w:id="0" w:name="_GoBack"/>
      <w:bookmarkEnd w:id="0"/>
      <w:r w:rsidR="0016755B">
        <w:rPr>
          <w:rFonts w:ascii="Times New Roman" w:hAnsi="Times New Roman" w:cs="Times New Roman"/>
          <w:b/>
          <w:sz w:val="28"/>
          <w:szCs w:val="28"/>
        </w:rPr>
        <w:t xml:space="preserve"> Думы</w:t>
      </w:r>
      <w:r>
        <w:rPr>
          <w:rFonts w:ascii="Times New Roman" w:hAnsi="Times New Roman" w:cs="Times New Roman"/>
          <w:b/>
          <w:sz w:val="28"/>
          <w:szCs w:val="28"/>
        </w:rPr>
        <w:t xml:space="preserve"> города Ханты-Мансийска</w:t>
      </w:r>
    </w:p>
    <w:p w:rsidR="00616FC1" w:rsidRDefault="00616FC1" w:rsidP="00192E59">
      <w:pPr>
        <w:pStyle w:val="ConsPlusTitle"/>
        <w:spacing w:line="276" w:lineRule="auto"/>
        <w:jc w:val="center"/>
        <w:rPr>
          <w:rFonts w:ascii="Times New Roman" w:hAnsi="Times New Roman" w:cs="Times New Roman"/>
          <w:sz w:val="28"/>
          <w:szCs w:val="28"/>
        </w:rPr>
      </w:pPr>
      <w:r w:rsidRPr="00CF5874">
        <w:rPr>
          <w:rFonts w:ascii="Times New Roman" w:hAnsi="Times New Roman" w:cs="Times New Roman"/>
          <w:sz w:val="28"/>
          <w:szCs w:val="28"/>
        </w:rPr>
        <w:t xml:space="preserve">«Об </w:t>
      </w:r>
      <w:proofErr w:type="gramStart"/>
      <w:r w:rsidR="00826840">
        <w:rPr>
          <w:rFonts w:ascii="Times New Roman" w:hAnsi="Times New Roman" w:cs="Times New Roman"/>
          <w:sz w:val="28"/>
          <w:szCs w:val="28"/>
        </w:rPr>
        <w:t>о</w:t>
      </w:r>
      <w:r>
        <w:rPr>
          <w:rFonts w:ascii="Times New Roman" w:hAnsi="Times New Roman" w:cs="Times New Roman"/>
          <w:sz w:val="28"/>
          <w:szCs w:val="28"/>
        </w:rPr>
        <w:t>тч</w:t>
      </w:r>
      <w:r w:rsidR="001960C0">
        <w:rPr>
          <w:rFonts w:ascii="Times New Roman" w:hAnsi="Times New Roman" w:cs="Times New Roman"/>
          <w:sz w:val="28"/>
          <w:szCs w:val="28"/>
        </w:rPr>
        <w:t>е</w:t>
      </w:r>
      <w:r>
        <w:rPr>
          <w:rFonts w:ascii="Times New Roman" w:hAnsi="Times New Roman" w:cs="Times New Roman"/>
          <w:sz w:val="28"/>
          <w:szCs w:val="28"/>
        </w:rPr>
        <w:t>т</w:t>
      </w:r>
      <w:r w:rsidR="00826840">
        <w:rPr>
          <w:rFonts w:ascii="Times New Roman" w:hAnsi="Times New Roman" w:cs="Times New Roman"/>
          <w:sz w:val="28"/>
          <w:szCs w:val="28"/>
        </w:rPr>
        <w:t>е</w:t>
      </w:r>
      <w:proofErr w:type="gramEnd"/>
      <w:r>
        <w:rPr>
          <w:rFonts w:ascii="Times New Roman" w:hAnsi="Times New Roman" w:cs="Times New Roman"/>
          <w:sz w:val="28"/>
          <w:szCs w:val="28"/>
        </w:rPr>
        <w:t xml:space="preserve"> об исполнении бюджета города</w:t>
      </w:r>
      <w:r>
        <w:rPr>
          <w:rFonts w:ascii="Times New Roman" w:hAnsi="Times New Roman" w:cs="Times New Roman"/>
          <w:sz w:val="28"/>
          <w:szCs w:val="28"/>
        </w:rPr>
        <w:br/>
      </w:r>
      <w:r w:rsidRPr="00CF5874">
        <w:rPr>
          <w:rFonts w:ascii="Times New Roman" w:hAnsi="Times New Roman" w:cs="Times New Roman"/>
          <w:sz w:val="28"/>
          <w:szCs w:val="28"/>
        </w:rPr>
        <w:t>Ханты-Мансийска</w:t>
      </w:r>
      <w:r w:rsidR="00CA2B9A">
        <w:rPr>
          <w:rFonts w:ascii="Times New Roman" w:hAnsi="Times New Roman" w:cs="Times New Roman"/>
          <w:sz w:val="28"/>
          <w:szCs w:val="28"/>
        </w:rPr>
        <w:t xml:space="preserve"> за </w:t>
      </w:r>
      <w:r w:rsidR="008662DA">
        <w:rPr>
          <w:rFonts w:ascii="Times New Roman" w:hAnsi="Times New Roman" w:cs="Times New Roman"/>
          <w:sz w:val="28"/>
          <w:szCs w:val="28"/>
        </w:rPr>
        <w:t>полугодие</w:t>
      </w:r>
      <w:r>
        <w:rPr>
          <w:rFonts w:ascii="Times New Roman" w:hAnsi="Times New Roman" w:cs="Times New Roman"/>
          <w:sz w:val="28"/>
          <w:szCs w:val="28"/>
        </w:rPr>
        <w:t xml:space="preserve"> 20</w:t>
      </w:r>
      <w:r w:rsidR="00EB17B4">
        <w:rPr>
          <w:rFonts w:ascii="Times New Roman" w:hAnsi="Times New Roman" w:cs="Times New Roman"/>
          <w:sz w:val="28"/>
          <w:szCs w:val="28"/>
        </w:rPr>
        <w:t>20</w:t>
      </w:r>
      <w:r w:rsidRPr="00CF5874">
        <w:rPr>
          <w:rFonts w:ascii="Times New Roman" w:hAnsi="Times New Roman" w:cs="Times New Roman"/>
          <w:sz w:val="28"/>
          <w:szCs w:val="28"/>
        </w:rPr>
        <w:t xml:space="preserve"> года»</w:t>
      </w:r>
    </w:p>
    <w:p w:rsidR="00AF7CE6" w:rsidRDefault="00AF7CE6" w:rsidP="00192E59">
      <w:pPr>
        <w:spacing w:after="0"/>
        <w:ind w:firstLine="709"/>
        <w:jc w:val="both"/>
        <w:rPr>
          <w:rFonts w:ascii="Times New Roman" w:hAnsi="Times New Roman" w:cs="Times New Roman"/>
          <w:b/>
          <w:sz w:val="28"/>
          <w:szCs w:val="28"/>
        </w:rPr>
      </w:pPr>
    </w:p>
    <w:p w:rsidR="00616FC1" w:rsidRDefault="00616FC1" w:rsidP="008E3D9C">
      <w:pPr>
        <w:spacing w:after="0" w:line="240" w:lineRule="auto"/>
        <w:ind w:firstLine="709"/>
        <w:jc w:val="both"/>
        <w:rPr>
          <w:rFonts w:ascii="Times New Roman" w:hAnsi="Times New Roman" w:cs="Times New Roman"/>
          <w:b/>
          <w:sz w:val="16"/>
          <w:szCs w:val="16"/>
        </w:rPr>
      </w:pPr>
    </w:p>
    <w:p w:rsidR="00C46848" w:rsidRPr="00CF5874" w:rsidRDefault="00C46848" w:rsidP="008E3D9C">
      <w:pPr>
        <w:spacing w:after="0" w:line="240" w:lineRule="auto"/>
        <w:ind w:firstLine="709"/>
        <w:jc w:val="both"/>
        <w:rPr>
          <w:rFonts w:ascii="Times New Roman" w:hAnsi="Times New Roman" w:cs="Times New Roman"/>
          <w:b/>
          <w:sz w:val="16"/>
          <w:szCs w:val="16"/>
        </w:rPr>
      </w:pPr>
    </w:p>
    <w:p w:rsidR="007025BC" w:rsidRPr="00943557" w:rsidRDefault="00D74A3B" w:rsidP="00192E59">
      <w:pPr>
        <w:autoSpaceDE w:val="0"/>
        <w:autoSpaceDN w:val="0"/>
        <w:adjustRightInd w:val="0"/>
        <w:spacing w:after="0"/>
        <w:ind w:firstLine="709"/>
        <w:jc w:val="both"/>
        <w:rPr>
          <w:rFonts w:ascii="Times New Roman" w:hAnsi="Times New Roman" w:cs="Times New Roman"/>
          <w:sz w:val="28"/>
          <w:szCs w:val="28"/>
        </w:rPr>
      </w:pPr>
      <w:r w:rsidRPr="00943557">
        <w:rPr>
          <w:rFonts w:ascii="Times New Roman" w:hAnsi="Times New Roman" w:cs="Times New Roman"/>
          <w:sz w:val="28"/>
          <w:szCs w:val="28"/>
        </w:rPr>
        <w:t xml:space="preserve">Отчёт об исполнении бюджета за </w:t>
      </w:r>
      <w:r w:rsidR="008662DA">
        <w:rPr>
          <w:rFonts w:ascii="Times New Roman" w:hAnsi="Times New Roman" w:cs="Times New Roman"/>
          <w:sz w:val="28"/>
          <w:szCs w:val="28"/>
        </w:rPr>
        <w:t>полугодие</w:t>
      </w:r>
      <w:r w:rsidR="00943557" w:rsidRPr="00943557">
        <w:rPr>
          <w:rFonts w:ascii="Times New Roman" w:hAnsi="Times New Roman" w:cs="Times New Roman"/>
          <w:sz w:val="28"/>
          <w:szCs w:val="28"/>
        </w:rPr>
        <w:t xml:space="preserve"> </w:t>
      </w:r>
      <w:r w:rsidRPr="00943557">
        <w:rPr>
          <w:rFonts w:ascii="Times New Roman" w:hAnsi="Times New Roman" w:cs="Times New Roman"/>
          <w:sz w:val="28"/>
          <w:szCs w:val="28"/>
        </w:rPr>
        <w:t>20</w:t>
      </w:r>
      <w:r w:rsidR="00EB17B4">
        <w:rPr>
          <w:rFonts w:ascii="Times New Roman" w:hAnsi="Times New Roman" w:cs="Times New Roman"/>
          <w:sz w:val="28"/>
          <w:szCs w:val="28"/>
        </w:rPr>
        <w:t>20</w:t>
      </w:r>
      <w:r w:rsidRPr="00943557">
        <w:rPr>
          <w:rFonts w:ascii="Times New Roman" w:hAnsi="Times New Roman" w:cs="Times New Roman"/>
          <w:sz w:val="28"/>
          <w:szCs w:val="28"/>
        </w:rPr>
        <w:t xml:space="preserve"> года подготовлен в </w:t>
      </w:r>
      <w:r w:rsidR="00633748" w:rsidRPr="00943557">
        <w:rPr>
          <w:rFonts w:ascii="Times New Roman" w:hAnsi="Times New Roman" w:cs="Times New Roman"/>
          <w:sz w:val="28"/>
          <w:szCs w:val="28"/>
        </w:rPr>
        <w:t xml:space="preserve">соответствии со статьями 264.1 </w:t>
      </w:r>
      <w:r w:rsidRPr="00943557">
        <w:rPr>
          <w:rFonts w:ascii="Times New Roman" w:hAnsi="Times New Roman" w:cs="Times New Roman"/>
          <w:sz w:val="28"/>
          <w:szCs w:val="28"/>
        </w:rPr>
        <w:t>и 264.2 Бюджетного кодекса Российской Федерации, решени</w:t>
      </w:r>
      <w:r w:rsidR="00633748" w:rsidRPr="00943557">
        <w:rPr>
          <w:rFonts w:ascii="Times New Roman" w:hAnsi="Times New Roman" w:cs="Times New Roman"/>
          <w:sz w:val="28"/>
          <w:szCs w:val="28"/>
        </w:rPr>
        <w:t>ем Думы города Ханты-Мансийска</w:t>
      </w:r>
      <w:r w:rsidR="00633748" w:rsidRPr="00943557">
        <w:rPr>
          <w:rFonts w:ascii="Times New Roman" w:hAnsi="Times New Roman" w:cs="Times New Roman"/>
          <w:sz w:val="28"/>
          <w:szCs w:val="28"/>
        </w:rPr>
        <w:br/>
      </w:r>
      <w:r w:rsidRPr="00943557">
        <w:rPr>
          <w:rFonts w:ascii="Times New Roman" w:eastAsia="Times New Roman" w:hAnsi="Times New Roman" w:cs="Times New Roman"/>
          <w:sz w:val="28"/>
          <w:szCs w:val="28"/>
        </w:rPr>
        <w:t xml:space="preserve">№ </w:t>
      </w:r>
      <w:r w:rsidR="007025BC" w:rsidRPr="00943557">
        <w:rPr>
          <w:rFonts w:ascii="Times New Roman" w:eastAsia="Times New Roman" w:hAnsi="Times New Roman" w:cs="Times New Roman"/>
          <w:sz w:val="28"/>
          <w:szCs w:val="28"/>
        </w:rPr>
        <w:t>141</w:t>
      </w:r>
      <w:r w:rsidRPr="00943557">
        <w:rPr>
          <w:rFonts w:ascii="Times New Roman" w:eastAsia="Times New Roman" w:hAnsi="Times New Roman" w:cs="Times New Roman"/>
          <w:sz w:val="28"/>
          <w:szCs w:val="28"/>
        </w:rPr>
        <w:t>-</w:t>
      </w:r>
      <w:r w:rsidRPr="00943557">
        <w:rPr>
          <w:rFonts w:ascii="Times New Roman" w:eastAsia="Times New Roman" w:hAnsi="Times New Roman" w:cs="Times New Roman"/>
          <w:sz w:val="28"/>
          <w:szCs w:val="28"/>
          <w:lang w:val="en-US"/>
        </w:rPr>
        <w:t>V</w:t>
      </w:r>
      <w:r w:rsidR="007025BC" w:rsidRPr="00943557">
        <w:rPr>
          <w:rFonts w:ascii="Times New Roman" w:eastAsia="Times New Roman" w:hAnsi="Times New Roman" w:cs="Times New Roman"/>
          <w:sz w:val="28"/>
          <w:szCs w:val="28"/>
          <w:lang w:val="en-US"/>
        </w:rPr>
        <w:t>I</w:t>
      </w:r>
      <w:r w:rsidR="008E3D9C" w:rsidRPr="00943557">
        <w:rPr>
          <w:rFonts w:ascii="Times New Roman" w:eastAsia="Times New Roman" w:hAnsi="Times New Roman" w:cs="Times New Roman"/>
          <w:sz w:val="28"/>
          <w:szCs w:val="28"/>
        </w:rPr>
        <w:t xml:space="preserve"> РД </w:t>
      </w:r>
      <w:r w:rsidRPr="00943557">
        <w:rPr>
          <w:rFonts w:ascii="Times New Roman" w:eastAsia="Times New Roman" w:hAnsi="Times New Roman" w:cs="Times New Roman"/>
          <w:sz w:val="28"/>
          <w:szCs w:val="28"/>
        </w:rPr>
        <w:t xml:space="preserve">от </w:t>
      </w:r>
      <w:r w:rsidR="007025BC" w:rsidRPr="00943557">
        <w:rPr>
          <w:rFonts w:ascii="Times New Roman" w:eastAsia="Times New Roman" w:hAnsi="Times New Roman" w:cs="Times New Roman"/>
          <w:sz w:val="28"/>
          <w:szCs w:val="28"/>
        </w:rPr>
        <w:t xml:space="preserve">30.06.2017 </w:t>
      </w:r>
      <w:r w:rsidR="008E3D9C" w:rsidRPr="00943557">
        <w:rPr>
          <w:rFonts w:ascii="Times New Roman" w:hAnsi="Times New Roman" w:cs="Times New Roman"/>
          <w:sz w:val="28"/>
          <w:szCs w:val="28"/>
        </w:rPr>
        <w:t xml:space="preserve">«О </w:t>
      </w:r>
      <w:proofErr w:type="gramStart"/>
      <w:r w:rsidR="008E3D9C" w:rsidRPr="00943557">
        <w:rPr>
          <w:rFonts w:ascii="Times New Roman" w:hAnsi="Times New Roman" w:cs="Times New Roman"/>
          <w:sz w:val="28"/>
          <w:szCs w:val="28"/>
        </w:rPr>
        <w:t>Положении</w:t>
      </w:r>
      <w:proofErr w:type="gramEnd"/>
      <w:r w:rsidR="008E3D9C" w:rsidRPr="00943557">
        <w:rPr>
          <w:rFonts w:ascii="Times New Roman" w:hAnsi="Times New Roman" w:cs="Times New Roman"/>
          <w:sz w:val="28"/>
          <w:szCs w:val="28"/>
        </w:rPr>
        <w:t xml:space="preserve"> об </w:t>
      </w:r>
      <w:r w:rsidRPr="00943557">
        <w:rPr>
          <w:rFonts w:ascii="Times New Roman" w:hAnsi="Times New Roman" w:cs="Times New Roman"/>
          <w:sz w:val="28"/>
          <w:szCs w:val="28"/>
        </w:rPr>
        <w:t>отдельных вопросах организации и осуществлен</w:t>
      </w:r>
      <w:r w:rsidR="008E3D9C" w:rsidRPr="00943557">
        <w:rPr>
          <w:rFonts w:ascii="Times New Roman" w:hAnsi="Times New Roman" w:cs="Times New Roman"/>
          <w:sz w:val="28"/>
          <w:szCs w:val="28"/>
        </w:rPr>
        <w:t>ия бюджетного процесса в городе</w:t>
      </w:r>
      <w:r w:rsidR="008E3D9C" w:rsidRPr="00943557">
        <w:rPr>
          <w:rFonts w:ascii="Times New Roman" w:hAnsi="Times New Roman" w:cs="Times New Roman"/>
          <w:sz w:val="28"/>
          <w:szCs w:val="28"/>
        </w:rPr>
        <w:br/>
      </w:r>
      <w:r w:rsidRPr="00943557">
        <w:rPr>
          <w:rFonts w:ascii="Times New Roman" w:hAnsi="Times New Roman" w:cs="Times New Roman"/>
          <w:sz w:val="28"/>
          <w:szCs w:val="28"/>
        </w:rPr>
        <w:t>Ханты-Мансийске»</w:t>
      </w:r>
      <w:r w:rsidR="007025BC" w:rsidRPr="00943557">
        <w:rPr>
          <w:rFonts w:ascii="Times New Roman" w:hAnsi="Times New Roman" w:cs="Times New Roman"/>
          <w:sz w:val="28"/>
          <w:szCs w:val="28"/>
        </w:rPr>
        <w:t>.</w:t>
      </w:r>
    </w:p>
    <w:p w:rsidR="00D74A3B" w:rsidRPr="00943557" w:rsidRDefault="00D74A3B" w:rsidP="00192E59">
      <w:pPr>
        <w:autoSpaceDE w:val="0"/>
        <w:autoSpaceDN w:val="0"/>
        <w:adjustRightInd w:val="0"/>
        <w:spacing w:after="0"/>
        <w:ind w:firstLine="709"/>
        <w:jc w:val="both"/>
        <w:rPr>
          <w:rFonts w:ascii="Times New Roman" w:hAnsi="Times New Roman" w:cs="Times New Roman"/>
          <w:sz w:val="28"/>
          <w:szCs w:val="28"/>
        </w:rPr>
      </w:pPr>
      <w:r w:rsidRPr="00943557">
        <w:rPr>
          <w:rFonts w:ascii="Times New Roman" w:hAnsi="Times New Roman" w:cs="Times New Roman"/>
          <w:sz w:val="28"/>
          <w:szCs w:val="28"/>
        </w:rPr>
        <w:t xml:space="preserve">Отчёт об исполнении бюджета города за </w:t>
      </w:r>
      <w:r w:rsidR="008662DA">
        <w:rPr>
          <w:rFonts w:ascii="Times New Roman" w:hAnsi="Times New Roman" w:cs="Times New Roman"/>
          <w:sz w:val="28"/>
          <w:szCs w:val="28"/>
        </w:rPr>
        <w:t xml:space="preserve">полугодие </w:t>
      </w:r>
      <w:r w:rsidR="00A21010" w:rsidRPr="00943557">
        <w:rPr>
          <w:rFonts w:ascii="Times New Roman" w:hAnsi="Times New Roman" w:cs="Times New Roman"/>
          <w:sz w:val="28"/>
          <w:szCs w:val="28"/>
        </w:rPr>
        <w:t>20</w:t>
      </w:r>
      <w:r w:rsidR="00EB17B4">
        <w:rPr>
          <w:rFonts w:ascii="Times New Roman" w:hAnsi="Times New Roman" w:cs="Times New Roman"/>
          <w:sz w:val="28"/>
          <w:szCs w:val="28"/>
        </w:rPr>
        <w:t>20</w:t>
      </w:r>
      <w:r w:rsidR="00A21010" w:rsidRPr="00943557">
        <w:rPr>
          <w:rFonts w:ascii="Times New Roman" w:hAnsi="Times New Roman" w:cs="Times New Roman"/>
          <w:sz w:val="28"/>
          <w:szCs w:val="28"/>
        </w:rPr>
        <w:t xml:space="preserve"> года </w:t>
      </w:r>
      <w:r w:rsidRPr="00943557">
        <w:rPr>
          <w:rFonts w:ascii="Times New Roman" w:hAnsi="Times New Roman" w:cs="Times New Roman"/>
          <w:sz w:val="28"/>
          <w:szCs w:val="28"/>
        </w:rPr>
        <w:t>соста</w:t>
      </w:r>
      <w:r w:rsidR="00F606AA" w:rsidRPr="00943557">
        <w:rPr>
          <w:rFonts w:ascii="Times New Roman" w:hAnsi="Times New Roman" w:cs="Times New Roman"/>
          <w:sz w:val="28"/>
          <w:szCs w:val="28"/>
        </w:rPr>
        <w:t xml:space="preserve">влен в соответствии с приказом </w:t>
      </w:r>
      <w:r w:rsidRPr="00943557">
        <w:rPr>
          <w:rFonts w:ascii="Times New Roman" w:hAnsi="Times New Roman" w:cs="Times New Roman"/>
          <w:sz w:val="28"/>
          <w:szCs w:val="28"/>
        </w:rPr>
        <w:t>Министерства Финансов Российской Федерации</w:t>
      </w:r>
      <w:r w:rsidR="008E3D9C" w:rsidRPr="00943557">
        <w:rPr>
          <w:rFonts w:ascii="Times New Roman" w:hAnsi="Times New Roman" w:cs="Times New Roman"/>
          <w:sz w:val="28"/>
          <w:szCs w:val="28"/>
        </w:rPr>
        <w:t xml:space="preserve"> от </w:t>
      </w:r>
      <w:r w:rsidRPr="00943557">
        <w:rPr>
          <w:rFonts w:ascii="Times New Roman" w:hAnsi="Times New Roman" w:cs="Times New Roman"/>
          <w:sz w:val="28"/>
          <w:szCs w:val="28"/>
        </w:rPr>
        <w:t>2</w:t>
      </w:r>
      <w:r w:rsidR="00762834" w:rsidRPr="00943557">
        <w:rPr>
          <w:rFonts w:ascii="Times New Roman" w:hAnsi="Times New Roman" w:cs="Times New Roman"/>
          <w:sz w:val="28"/>
          <w:szCs w:val="28"/>
        </w:rPr>
        <w:t>8</w:t>
      </w:r>
      <w:r w:rsidR="008E3D9C" w:rsidRPr="00943557">
        <w:rPr>
          <w:rFonts w:ascii="Times New Roman" w:hAnsi="Times New Roman" w:cs="Times New Roman"/>
          <w:sz w:val="28"/>
          <w:szCs w:val="28"/>
        </w:rPr>
        <w:t>.12.</w:t>
      </w:r>
      <w:r w:rsidRPr="00943557">
        <w:rPr>
          <w:rFonts w:ascii="Times New Roman" w:hAnsi="Times New Roman" w:cs="Times New Roman"/>
          <w:sz w:val="28"/>
          <w:szCs w:val="28"/>
        </w:rPr>
        <w:t xml:space="preserve">2010 </w:t>
      </w:r>
      <w:r w:rsidR="008E3D9C" w:rsidRPr="00943557">
        <w:rPr>
          <w:rFonts w:ascii="Times New Roman" w:hAnsi="Times New Roman" w:cs="Times New Roman"/>
          <w:sz w:val="28"/>
          <w:szCs w:val="28"/>
        </w:rPr>
        <w:t>№</w:t>
      </w:r>
      <w:r w:rsidRPr="00943557">
        <w:rPr>
          <w:rFonts w:ascii="Times New Roman" w:hAnsi="Times New Roman" w:cs="Times New Roman"/>
          <w:sz w:val="28"/>
          <w:szCs w:val="28"/>
        </w:rPr>
        <w:t xml:space="preserve"> 191-н «Об утверждении инструкции о порядке составления и предоставления годовой, квартальной и месячной отчётности об исполнении бюджетов бюджетной системы Российской Федерации».</w:t>
      </w:r>
    </w:p>
    <w:p w:rsidR="00D74A3B" w:rsidRPr="00943557" w:rsidRDefault="00D74A3B" w:rsidP="00192E59">
      <w:pPr>
        <w:pStyle w:val="ConsPlusNormal"/>
        <w:spacing w:line="276" w:lineRule="auto"/>
        <w:ind w:firstLine="709"/>
        <w:jc w:val="both"/>
        <w:rPr>
          <w:rFonts w:ascii="Times New Roman" w:hAnsi="Times New Roman" w:cs="Times New Roman"/>
          <w:sz w:val="28"/>
          <w:szCs w:val="28"/>
        </w:rPr>
      </w:pPr>
      <w:r w:rsidRPr="00943557">
        <w:rPr>
          <w:rFonts w:ascii="Times New Roman" w:hAnsi="Times New Roman" w:cs="Times New Roman"/>
          <w:sz w:val="28"/>
          <w:szCs w:val="28"/>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920B67" w:rsidRPr="00CC5626" w:rsidRDefault="00D74A3B" w:rsidP="00920B67">
      <w:pPr>
        <w:autoSpaceDE w:val="0"/>
        <w:autoSpaceDN w:val="0"/>
        <w:adjustRightInd w:val="0"/>
        <w:spacing w:after="0"/>
        <w:ind w:firstLine="540"/>
        <w:jc w:val="both"/>
        <w:rPr>
          <w:rFonts w:ascii="Times New Roman" w:eastAsia="Times New Roman" w:hAnsi="Times New Roman" w:cs="Times New Roman"/>
          <w:sz w:val="28"/>
          <w:szCs w:val="28"/>
        </w:rPr>
      </w:pPr>
      <w:r w:rsidRPr="00EE7D81">
        <w:rPr>
          <w:rFonts w:ascii="Times New Roman" w:hAnsi="Times New Roman" w:cs="Times New Roman"/>
          <w:sz w:val="28"/>
          <w:szCs w:val="28"/>
        </w:rPr>
        <w:t>В представленном отч</w:t>
      </w:r>
      <w:r w:rsidR="001960C0" w:rsidRPr="00EE7D81">
        <w:rPr>
          <w:rFonts w:ascii="Times New Roman" w:hAnsi="Times New Roman" w:cs="Times New Roman"/>
          <w:sz w:val="28"/>
          <w:szCs w:val="28"/>
        </w:rPr>
        <w:t>е</w:t>
      </w:r>
      <w:r w:rsidRPr="00EE7D81">
        <w:rPr>
          <w:rFonts w:ascii="Times New Roman" w:hAnsi="Times New Roman" w:cs="Times New Roman"/>
          <w:sz w:val="28"/>
          <w:szCs w:val="28"/>
        </w:rPr>
        <w:t>те уточнённые бюджетные назначения отличаются от плана</w:t>
      </w:r>
      <w:r w:rsidRPr="00200270">
        <w:rPr>
          <w:rFonts w:ascii="Times New Roman" w:hAnsi="Times New Roman" w:cs="Times New Roman"/>
          <w:sz w:val="28"/>
          <w:szCs w:val="28"/>
        </w:rPr>
        <w:t xml:space="preserve">, </w:t>
      </w:r>
      <w:r w:rsidR="00B55D53" w:rsidRPr="00200270">
        <w:rPr>
          <w:rFonts w:ascii="Times New Roman" w:hAnsi="Times New Roman" w:cs="Times New Roman"/>
          <w:sz w:val="28"/>
          <w:szCs w:val="28"/>
        </w:rPr>
        <w:t>утвержденного</w:t>
      </w:r>
      <w:r w:rsidRPr="00200270">
        <w:rPr>
          <w:rFonts w:ascii="Times New Roman" w:hAnsi="Times New Roman" w:cs="Times New Roman"/>
          <w:sz w:val="28"/>
          <w:szCs w:val="28"/>
        </w:rPr>
        <w:t xml:space="preserve"> Решением Думы города</w:t>
      </w:r>
      <w:r w:rsidR="00233B2F" w:rsidRPr="00200270">
        <w:rPr>
          <w:rFonts w:ascii="Times New Roman" w:hAnsi="Times New Roman" w:cs="Times New Roman"/>
          <w:sz w:val="28"/>
          <w:szCs w:val="28"/>
        </w:rPr>
        <w:br/>
      </w:r>
      <w:r w:rsidRPr="00200270">
        <w:rPr>
          <w:rFonts w:ascii="Times New Roman" w:hAnsi="Times New Roman" w:cs="Times New Roman"/>
          <w:sz w:val="28"/>
          <w:szCs w:val="28"/>
        </w:rPr>
        <w:t xml:space="preserve">Ханты-Мансийска </w:t>
      </w:r>
      <w:r w:rsidR="00EE7D81" w:rsidRPr="00200270">
        <w:rPr>
          <w:rFonts w:ascii="Times New Roman" w:hAnsi="Times New Roman" w:cs="Times New Roman"/>
          <w:sz w:val="28"/>
          <w:szCs w:val="28"/>
        </w:rPr>
        <w:t>от</w:t>
      </w:r>
      <w:r w:rsidR="00EE7D81" w:rsidRPr="00200270">
        <w:rPr>
          <w:rFonts w:ascii="Times New Roman" w:eastAsia="Times New Roman" w:hAnsi="Times New Roman" w:cs="Times New Roman"/>
          <w:sz w:val="28"/>
          <w:szCs w:val="28"/>
        </w:rPr>
        <w:t xml:space="preserve"> 20.12.2019 № 385-</w:t>
      </w:r>
      <w:r w:rsidR="00EE7D81" w:rsidRPr="00200270">
        <w:rPr>
          <w:rFonts w:ascii="Times New Roman" w:eastAsia="Times New Roman" w:hAnsi="Times New Roman" w:cs="Times New Roman"/>
          <w:sz w:val="28"/>
          <w:szCs w:val="28"/>
          <w:lang w:val="en-US"/>
        </w:rPr>
        <w:t>VI</w:t>
      </w:r>
      <w:r w:rsidR="00EE7D81" w:rsidRPr="00200270">
        <w:rPr>
          <w:rFonts w:ascii="Times New Roman" w:eastAsia="Times New Roman" w:hAnsi="Times New Roman" w:cs="Times New Roman"/>
          <w:sz w:val="28"/>
          <w:szCs w:val="28"/>
        </w:rPr>
        <w:t xml:space="preserve"> РД</w:t>
      </w:r>
      <w:r w:rsidR="00233B2F" w:rsidRPr="00200270">
        <w:rPr>
          <w:rFonts w:ascii="Times New Roman" w:hAnsi="Times New Roman" w:cs="Times New Roman"/>
          <w:sz w:val="28"/>
          <w:szCs w:val="28"/>
        </w:rPr>
        <w:t xml:space="preserve">. </w:t>
      </w:r>
      <w:r w:rsidRPr="00200270">
        <w:rPr>
          <w:rFonts w:ascii="Times New Roman" w:hAnsi="Times New Roman" w:cs="Times New Roman"/>
          <w:sz w:val="28"/>
          <w:szCs w:val="28"/>
        </w:rPr>
        <w:t>В соответствии</w:t>
      </w:r>
      <w:r w:rsidRPr="00EE7D81">
        <w:rPr>
          <w:rFonts w:ascii="Times New Roman" w:hAnsi="Times New Roman" w:cs="Times New Roman"/>
          <w:sz w:val="28"/>
          <w:szCs w:val="28"/>
        </w:rPr>
        <w:t xml:space="preserve"> со стать</w:t>
      </w:r>
      <w:r w:rsidR="00F606AA" w:rsidRPr="00EE7D81">
        <w:rPr>
          <w:rFonts w:ascii="Times New Roman" w:hAnsi="Times New Roman" w:cs="Times New Roman"/>
          <w:sz w:val="28"/>
          <w:szCs w:val="28"/>
        </w:rPr>
        <w:t>е</w:t>
      </w:r>
      <w:r w:rsidRPr="00EE7D81">
        <w:rPr>
          <w:rFonts w:ascii="Times New Roman" w:hAnsi="Times New Roman" w:cs="Times New Roman"/>
          <w:sz w:val="28"/>
          <w:szCs w:val="28"/>
        </w:rPr>
        <w:t>й 217 Бюджетного кодекса Р</w:t>
      </w:r>
      <w:r w:rsidR="00233B2F" w:rsidRPr="00EE7D81">
        <w:rPr>
          <w:rFonts w:ascii="Times New Roman" w:hAnsi="Times New Roman" w:cs="Times New Roman"/>
          <w:sz w:val="28"/>
          <w:szCs w:val="28"/>
        </w:rPr>
        <w:t>оссийской Федерации</w:t>
      </w:r>
      <w:r w:rsidR="002B1006" w:rsidRPr="00EE7D81">
        <w:rPr>
          <w:rFonts w:ascii="Times New Roman" w:hAnsi="Times New Roman" w:cs="Times New Roman"/>
          <w:sz w:val="28"/>
          <w:szCs w:val="28"/>
        </w:rPr>
        <w:t>, стать</w:t>
      </w:r>
      <w:r w:rsidR="001960C0" w:rsidRPr="00EE7D81">
        <w:rPr>
          <w:rFonts w:ascii="Times New Roman" w:hAnsi="Times New Roman" w:cs="Times New Roman"/>
          <w:sz w:val="28"/>
          <w:szCs w:val="28"/>
        </w:rPr>
        <w:t>е</w:t>
      </w:r>
      <w:r w:rsidR="002B1006" w:rsidRPr="00EE7D81">
        <w:rPr>
          <w:rFonts w:ascii="Times New Roman" w:hAnsi="Times New Roman" w:cs="Times New Roman"/>
          <w:sz w:val="28"/>
          <w:szCs w:val="28"/>
        </w:rPr>
        <w:t>й 1</w:t>
      </w:r>
      <w:r w:rsidR="00EE7D81" w:rsidRPr="00EE7D81">
        <w:rPr>
          <w:rFonts w:ascii="Times New Roman" w:hAnsi="Times New Roman" w:cs="Times New Roman"/>
          <w:sz w:val="28"/>
          <w:szCs w:val="28"/>
        </w:rPr>
        <w:t>5</w:t>
      </w:r>
      <w:r w:rsidR="002B1006" w:rsidRPr="00EE7D81">
        <w:rPr>
          <w:rFonts w:ascii="Times New Roman" w:hAnsi="Times New Roman" w:cs="Times New Roman"/>
          <w:sz w:val="28"/>
          <w:szCs w:val="28"/>
        </w:rPr>
        <w:t xml:space="preserve"> Решения</w:t>
      </w:r>
      <w:r w:rsidRPr="00EE7D81">
        <w:rPr>
          <w:rFonts w:ascii="Times New Roman" w:hAnsi="Times New Roman" w:cs="Times New Roman"/>
          <w:sz w:val="28"/>
          <w:szCs w:val="28"/>
        </w:rPr>
        <w:t xml:space="preserve"> </w:t>
      </w:r>
      <w:r w:rsidR="00233B2F" w:rsidRPr="00EE7D81">
        <w:rPr>
          <w:rFonts w:ascii="Times New Roman" w:eastAsia="Times New Roman" w:hAnsi="Times New Roman" w:cs="Times New Roman"/>
          <w:sz w:val="28"/>
          <w:szCs w:val="28"/>
        </w:rPr>
        <w:t xml:space="preserve">Думы города </w:t>
      </w:r>
      <w:r w:rsidR="002B1006" w:rsidRPr="00EE7D81">
        <w:rPr>
          <w:rFonts w:ascii="Times New Roman" w:eastAsia="Times New Roman" w:hAnsi="Times New Roman" w:cs="Times New Roman"/>
          <w:sz w:val="28"/>
          <w:szCs w:val="28"/>
        </w:rPr>
        <w:t xml:space="preserve">Ханты-Мансийска от </w:t>
      </w:r>
      <w:r w:rsidR="00EE7D81" w:rsidRPr="00EE7D81">
        <w:rPr>
          <w:rFonts w:ascii="Times New Roman" w:eastAsia="Times New Roman" w:hAnsi="Times New Roman" w:cs="Times New Roman"/>
          <w:sz w:val="28"/>
          <w:szCs w:val="28"/>
        </w:rPr>
        <w:t>20</w:t>
      </w:r>
      <w:r w:rsidR="00B55D53" w:rsidRPr="00EE7D81">
        <w:rPr>
          <w:rFonts w:ascii="Times New Roman" w:eastAsia="Times New Roman" w:hAnsi="Times New Roman" w:cs="Times New Roman"/>
          <w:sz w:val="28"/>
          <w:szCs w:val="28"/>
        </w:rPr>
        <w:t>.12</w:t>
      </w:r>
      <w:r w:rsidR="002B1006" w:rsidRPr="00EE7D81">
        <w:rPr>
          <w:rFonts w:ascii="Times New Roman" w:eastAsia="Times New Roman" w:hAnsi="Times New Roman" w:cs="Times New Roman"/>
          <w:sz w:val="28"/>
          <w:szCs w:val="28"/>
        </w:rPr>
        <w:t>.201</w:t>
      </w:r>
      <w:r w:rsidR="00EE7D81" w:rsidRPr="00EE7D81">
        <w:rPr>
          <w:rFonts w:ascii="Times New Roman" w:eastAsia="Times New Roman" w:hAnsi="Times New Roman" w:cs="Times New Roman"/>
          <w:sz w:val="28"/>
          <w:szCs w:val="28"/>
        </w:rPr>
        <w:t>9</w:t>
      </w:r>
      <w:r w:rsidR="002B1006" w:rsidRPr="00EE7D81">
        <w:rPr>
          <w:rFonts w:ascii="Times New Roman" w:eastAsia="Times New Roman" w:hAnsi="Times New Roman" w:cs="Times New Roman"/>
          <w:sz w:val="28"/>
          <w:szCs w:val="28"/>
        </w:rPr>
        <w:t xml:space="preserve"> № </w:t>
      </w:r>
      <w:r w:rsidR="00EE7D81" w:rsidRPr="00EE7D81">
        <w:rPr>
          <w:rFonts w:ascii="Times New Roman" w:eastAsia="Times New Roman" w:hAnsi="Times New Roman" w:cs="Times New Roman"/>
          <w:sz w:val="28"/>
          <w:szCs w:val="28"/>
        </w:rPr>
        <w:t>385</w:t>
      </w:r>
      <w:r w:rsidR="002B1006" w:rsidRPr="00EE7D81">
        <w:rPr>
          <w:rFonts w:ascii="Times New Roman" w:eastAsia="Times New Roman" w:hAnsi="Times New Roman" w:cs="Times New Roman"/>
          <w:sz w:val="28"/>
          <w:szCs w:val="28"/>
        </w:rPr>
        <w:t>-</w:t>
      </w:r>
      <w:r w:rsidR="002B1006" w:rsidRPr="00EE7D81">
        <w:rPr>
          <w:rFonts w:ascii="Times New Roman" w:eastAsia="Times New Roman" w:hAnsi="Times New Roman" w:cs="Times New Roman"/>
          <w:sz w:val="28"/>
          <w:szCs w:val="28"/>
          <w:lang w:val="en-US"/>
        </w:rPr>
        <w:t>VI</w:t>
      </w:r>
      <w:r w:rsidR="00233B2F" w:rsidRPr="00EE7D81">
        <w:rPr>
          <w:rFonts w:ascii="Times New Roman" w:eastAsia="Times New Roman" w:hAnsi="Times New Roman" w:cs="Times New Roman"/>
          <w:sz w:val="28"/>
          <w:szCs w:val="28"/>
        </w:rPr>
        <w:t xml:space="preserve"> РД «О бюджете города </w:t>
      </w:r>
      <w:r w:rsidR="00EE7D81" w:rsidRPr="00EE7D81">
        <w:rPr>
          <w:rFonts w:ascii="Times New Roman" w:eastAsia="Times New Roman" w:hAnsi="Times New Roman" w:cs="Times New Roman"/>
          <w:sz w:val="28"/>
          <w:szCs w:val="28"/>
        </w:rPr>
        <w:t>Ханты-Мансийска на 2020</w:t>
      </w:r>
      <w:r w:rsidR="00233B2F" w:rsidRPr="00EE7D81">
        <w:rPr>
          <w:rFonts w:ascii="Times New Roman" w:eastAsia="Times New Roman" w:hAnsi="Times New Roman" w:cs="Times New Roman"/>
          <w:sz w:val="28"/>
          <w:szCs w:val="28"/>
        </w:rPr>
        <w:t xml:space="preserve"> год и плановый период</w:t>
      </w:r>
      <w:r w:rsidR="00233B2F" w:rsidRPr="00EE7D81">
        <w:rPr>
          <w:rFonts w:ascii="Times New Roman" w:eastAsia="Times New Roman" w:hAnsi="Times New Roman" w:cs="Times New Roman"/>
          <w:sz w:val="28"/>
          <w:szCs w:val="28"/>
        </w:rPr>
        <w:br/>
      </w:r>
      <w:r w:rsidR="002B1006" w:rsidRPr="00EE7D81">
        <w:rPr>
          <w:rFonts w:ascii="Times New Roman" w:eastAsia="Times New Roman" w:hAnsi="Times New Roman" w:cs="Times New Roman"/>
          <w:sz w:val="28"/>
          <w:szCs w:val="28"/>
        </w:rPr>
        <w:t>20</w:t>
      </w:r>
      <w:r w:rsidR="00EE7D81" w:rsidRPr="00EE7D81">
        <w:rPr>
          <w:rFonts w:ascii="Times New Roman" w:eastAsia="Times New Roman" w:hAnsi="Times New Roman" w:cs="Times New Roman"/>
          <w:sz w:val="28"/>
          <w:szCs w:val="28"/>
        </w:rPr>
        <w:t>21</w:t>
      </w:r>
      <w:r w:rsidR="002B1006" w:rsidRPr="00EE7D81">
        <w:rPr>
          <w:rFonts w:ascii="Times New Roman" w:eastAsia="Times New Roman" w:hAnsi="Times New Roman" w:cs="Times New Roman"/>
          <w:sz w:val="28"/>
          <w:szCs w:val="28"/>
        </w:rPr>
        <w:t xml:space="preserve"> и 20</w:t>
      </w:r>
      <w:r w:rsidR="00762834" w:rsidRPr="00EE7D81">
        <w:rPr>
          <w:rFonts w:ascii="Times New Roman" w:eastAsia="Times New Roman" w:hAnsi="Times New Roman" w:cs="Times New Roman"/>
          <w:sz w:val="28"/>
          <w:szCs w:val="28"/>
        </w:rPr>
        <w:t>2</w:t>
      </w:r>
      <w:r w:rsidR="00EE7D81" w:rsidRPr="00EE7D81">
        <w:rPr>
          <w:rFonts w:ascii="Times New Roman" w:eastAsia="Times New Roman" w:hAnsi="Times New Roman" w:cs="Times New Roman"/>
          <w:sz w:val="28"/>
          <w:szCs w:val="28"/>
        </w:rPr>
        <w:t>2</w:t>
      </w:r>
      <w:r w:rsidR="002B1006" w:rsidRPr="00EE7D81">
        <w:rPr>
          <w:rFonts w:ascii="Times New Roman" w:eastAsia="Times New Roman" w:hAnsi="Times New Roman" w:cs="Times New Roman"/>
          <w:sz w:val="28"/>
          <w:szCs w:val="28"/>
        </w:rPr>
        <w:t xml:space="preserve"> годов» </w:t>
      </w:r>
      <w:r w:rsidRPr="00EE7D81">
        <w:rPr>
          <w:rFonts w:ascii="Times New Roman" w:hAnsi="Times New Roman" w:cs="Times New Roman"/>
          <w:sz w:val="28"/>
          <w:szCs w:val="28"/>
        </w:rPr>
        <w:t xml:space="preserve">в сводную бюджетную роспись были внесены изменения без внесения изменений в Решение о бюджете </w:t>
      </w:r>
      <w:r w:rsidRPr="00AA1353">
        <w:rPr>
          <w:rFonts w:ascii="Times New Roman" w:hAnsi="Times New Roman" w:cs="Times New Roman"/>
          <w:sz w:val="28"/>
          <w:szCs w:val="28"/>
        </w:rPr>
        <w:t xml:space="preserve">в связи </w:t>
      </w:r>
      <w:proofErr w:type="gramStart"/>
      <w:r w:rsidRPr="00AA1353">
        <w:rPr>
          <w:rFonts w:ascii="Times New Roman" w:hAnsi="Times New Roman" w:cs="Times New Roman"/>
          <w:sz w:val="28"/>
          <w:szCs w:val="28"/>
        </w:rPr>
        <w:t>с</w:t>
      </w:r>
      <w:proofErr w:type="gramEnd"/>
      <w:r w:rsidRPr="00AA1353">
        <w:rPr>
          <w:rFonts w:ascii="Times New Roman" w:hAnsi="Times New Roman" w:cs="Times New Roman"/>
          <w:sz w:val="28"/>
          <w:szCs w:val="28"/>
        </w:rPr>
        <w:t xml:space="preserve"> </w:t>
      </w:r>
      <w:proofErr w:type="gramStart"/>
      <w:r w:rsidRPr="00AA1353">
        <w:rPr>
          <w:rFonts w:ascii="Times New Roman" w:hAnsi="Times New Roman" w:cs="Times New Roman"/>
          <w:sz w:val="28"/>
          <w:szCs w:val="28"/>
        </w:rPr>
        <w:t xml:space="preserve">поступлением </w:t>
      </w:r>
      <w:r w:rsidR="00E772D0" w:rsidRPr="00AA1353">
        <w:rPr>
          <w:rFonts w:ascii="Times New Roman" w:hAnsi="Times New Roman" w:cs="Times New Roman"/>
          <w:sz w:val="28"/>
          <w:szCs w:val="28"/>
        </w:rPr>
        <w:t>иных межбюджетных трансфертов</w:t>
      </w:r>
      <w:r w:rsidRPr="00AA1353">
        <w:rPr>
          <w:rFonts w:ascii="Times New Roman" w:hAnsi="Times New Roman" w:cs="Times New Roman"/>
          <w:sz w:val="28"/>
          <w:szCs w:val="28"/>
        </w:rPr>
        <w:t xml:space="preserve"> из бюджета Ханты-М</w:t>
      </w:r>
      <w:r w:rsidR="00233B2F" w:rsidRPr="00AA1353">
        <w:rPr>
          <w:rFonts w:ascii="Times New Roman" w:hAnsi="Times New Roman" w:cs="Times New Roman"/>
          <w:sz w:val="28"/>
          <w:szCs w:val="28"/>
        </w:rPr>
        <w:t xml:space="preserve">ансийского автономного округа, </w:t>
      </w:r>
      <w:r w:rsidRPr="00AA1353">
        <w:rPr>
          <w:rFonts w:ascii="Times New Roman" w:hAnsi="Times New Roman" w:cs="Times New Roman"/>
          <w:sz w:val="28"/>
          <w:szCs w:val="28"/>
        </w:rPr>
        <w:t>имеющих целевое назначение,</w:t>
      </w:r>
      <w:r w:rsidR="0004199D" w:rsidRPr="00AA1353">
        <w:rPr>
          <w:rFonts w:ascii="Times New Roman" w:hAnsi="Times New Roman" w:cs="Times New Roman"/>
          <w:sz w:val="28"/>
          <w:szCs w:val="28"/>
        </w:rPr>
        <w:t xml:space="preserve"> </w:t>
      </w:r>
      <w:r w:rsidRPr="00AA1353">
        <w:rPr>
          <w:rFonts w:ascii="Times New Roman" w:hAnsi="Times New Roman" w:cs="Times New Roman"/>
          <w:sz w:val="28"/>
          <w:szCs w:val="28"/>
        </w:rPr>
        <w:t>сверх объемов, утвержденных Решением Думы города Ха</w:t>
      </w:r>
      <w:r w:rsidR="00233B2F" w:rsidRPr="00AA1353">
        <w:rPr>
          <w:rFonts w:ascii="Times New Roman" w:hAnsi="Times New Roman" w:cs="Times New Roman"/>
          <w:sz w:val="28"/>
          <w:szCs w:val="28"/>
        </w:rPr>
        <w:t>нты-Мансийска</w:t>
      </w:r>
      <w:r w:rsidR="00233B2F" w:rsidRPr="00CC5626">
        <w:rPr>
          <w:rFonts w:ascii="Times New Roman" w:hAnsi="Times New Roman" w:cs="Times New Roman"/>
          <w:sz w:val="28"/>
          <w:szCs w:val="28"/>
        </w:rPr>
        <w:t xml:space="preserve"> «О бюджете</w:t>
      </w:r>
      <w:r w:rsidR="00E75426" w:rsidRPr="00CC5626">
        <w:rPr>
          <w:rFonts w:ascii="Times New Roman" w:hAnsi="Times New Roman" w:cs="Times New Roman"/>
          <w:sz w:val="28"/>
          <w:szCs w:val="28"/>
        </w:rPr>
        <w:t xml:space="preserve"> </w:t>
      </w:r>
      <w:r w:rsidR="00233B2F" w:rsidRPr="00CC5626">
        <w:rPr>
          <w:rFonts w:ascii="Times New Roman" w:hAnsi="Times New Roman" w:cs="Times New Roman"/>
          <w:sz w:val="28"/>
          <w:szCs w:val="28"/>
        </w:rPr>
        <w:t>города</w:t>
      </w:r>
      <w:r w:rsidR="00E75426" w:rsidRPr="00CC5626">
        <w:rPr>
          <w:rFonts w:ascii="Times New Roman" w:hAnsi="Times New Roman" w:cs="Times New Roman"/>
          <w:sz w:val="28"/>
          <w:szCs w:val="28"/>
        </w:rPr>
        <w:t xml:space="preserve"> </w:t>
      </w:r>
      <w:r w:rsidR="00EE7D81" w:rsidRPr="00CC5626">
        <w:rPr>
          <w:rFonts w:ascii="Times New Roman" w:hAnsi="Times New Roman" w:cs="Times New Roman"/>
          <w:sz w:val="28"/>
          <w:szCs w:val="28"/>
        </w:rPr>
        <w:t>Ханты-Мансийска на 2020</w:t>
      </w:r>
      <w:r w:rsidRPr="00CC5626">
        <w:rPr>
          <w:rFonts w:ascii="Times New Roman" w:hAnsi="Times New Roman" w:cs="Times New Roman"/>
          <w:sz w:val="28"/>
          <w:szCs w:val="28"/>
        </w:rPr>
        <w:t xml:space="preserve"> год и плановый период</w:t>
      </w:r>
      <w:r w:rsidR="00EE7D81" w:rsidRPr="00CC5626">
        <w:rPr>
          <w:rFonts w:ascii="Times New Roman" w:hAnsi="Times New Roman" w:cs="Times New Roman"/>
          <w:sz w:val="28"/>
          <w:szCs w:val="28"/>
        </w:rPr>
        <w:t xml:space="preserve"> 2021</w:t>
      </w:r>
      <w:r w:rsidR="00762834" w:rsidRPr="00CC5626">
        <w:rPr>
          <w:rFonts w:ascii="Times New Roman" w:hAnsi="Times New Roman" w:cs="Times New Roman"/>
          <w:sz w:val="28"/>
          <w:szCs w:val="28"/>
        </w:rPr>
        <w:t xml:space="preserve"> </w:t>
      </w:r>
      <w:r w:rsidR="00EC70A8" w:rsidRPr="00CC5626">
        <w:rPr>
          <w:rFonts w:ascii="Times New Roman" w:hAnsi="Times New Roman" w:cs="Times New Roman"/>
          <w:sz w:val="28"/>
          <w:szCs w:val="28"/>
        </w:rPr>
        <w:t xml:space="preserve">и </w:t>
      </w:r>
      <w:r w:rsidR="00762834" w:rsidRPr="00CC5626">
        <w:rPr>
          <w:rFonts w:ascii="Times New Roman" w:hAnsi="Times New Roman" w:cs="Times New Roman"/>
          <w:sz w:val="28"/>
          <w:szCs w:val="28"/>
        </w:rPr>
        <w:t>202</w:t>
      </w:r>
      <w:r w:rsidR="00EE7D81" w:rsidRPr="00CC5626">
        <w:rPr>
          <w:rFonts w:ascii="Times New Roman" w:hAnsi="Times New Roman" w:cs="Times New Roman"/>
          <w:sz w:val="28"/>
          <w:szCs w:val="28"/>
        </w:rPr>
        <w:t>2</w:t>
      </w:r>
      <w:r w:rsidR="00E75426" w:rsidRPr="00CC5626">
        <w:rPr>
          <w:rFonts w:ascii="Times New Roman" w:hAnsi="Times New Roman" w:cs="Times New Roman"/>
          <w:sz w:val="28"/>
          <w:szCs w:val="28"/>
        </w:rPr>
        <w:t xml:space="preserve"> </w:t>
      </w:r>
      <w:r w:rsidR="00762834" w:rsidRPr="00CC5626">
        <w:rPr>
          <w:rFonts w:ascii="Times New Roman" w:hAnsi="Times New Roman" w:cs="Times New Roman"/>
          <w:sz w:val="28"/>
          <w:szCs w:val="28"/>
        </w:rPr>
        <w:t>годов</w:t>
      </w:r>
      <w:r w:rsidR="004A6DA8" w:rsidRPr="00CC5626">
        <w:rPr>
          <w:rFonts w:ascii="Times New Roman" w:hAnsi="Times New Roman" w:cs="Times New Roman"/>
          <w:sz w:val="28"/>
          <w:szCs w:val="28"/>
        </w:rPr>
        <w:t>»</w:t>
      </w:r>
      <w:r w:rsidR="00E75426" w:rsidRPr="00CC5626">
        <w:rPr>
          <w:rFonts w:ascii="Times New Roman" w:hAnsi="Times New Roman" w:cs="Times New Roman"/>
          <w:sz w:val="28"/>
          <w:szCs w:val="28"/>
        </w:rPr>
        <w:t xml:space="preserve"> </w:t>
      </w:r>
      <w:r w:rsidR="004A6DA8" w:rsidRPr="00CC5626">
        <w:rPr>
          <w:rFonts w:ascii="Times New Roman" w:hAnsi="Times New Roman" w:cs="Times New Roman"/>
          <w:sz w:val="28"/>
          <w:szCs w:val="28"/>
        </w:rPr>
        <w:t>п</w:t>
      </w:r>
      <w:r w:rsidR="00F606AA" w:rsidRPr="00CC5626">
        <w:rPr>
          <w:rFonts w:ascii="Times New Roman" w:hAnsi="Times New Roman" w:cs="Times New Roman"/>
          <w:sz w:val="28"/>
          <w:szCs w:val="28"/>
        </w:rPr>
        <w:t>о доходам</w:t>
      </w:r>
      <w:r w:rsidR="00DA62C2" w:rsidRPr="00CC5626">
        <w:rPr>
          <w:rFonts w:ascii="Times New Roman" w:hAnsi="Times New Roman" w:cs="Times New Roman"/>
          <w:sz w:val="28"/>
          <w:szCs w:val="28"/>
        </w:rPr>
        <w:t xml:space="preserve"> </w:t>
      </w:r>
      <w:r w:rsidR="000B2B46" w:rsidRPr="00CC5626">
        <w:rPr>
          <w:rFonts w:ascii="Times New Roman" w:hAnsi="Times New Roman" w:cs="Times New Roman"/>
          <w:sz w:val="28"/>
          <w:szCs w:val="28"/>
        </w:rPr>
        <w:t xml:space="preserve">на </w:t>
      </w:r>
      <w:r w:rsidR="000B2B46" w:rsidRPr="00271426">
        <w:rPr>
          <w:rFonts w:ascii="Times New Roman" w:hAnsi="Times New Roman" w:cs="Times New Roman"/>
          <w:sz w:val="28"/>
          <w:szCs w:val="28"/>
        </w:rPr>
        <w:t xml:space="preserve">сумму </w:t>
      </w:r>
      <w:r w:rsidR="00AC7BCA">
        <w:rPr>
          <w:rFonts w:ascii="Times New Roman" w:eastAsia="Times New Roman" w:hAnsi="Times New Roman" w:cs="Times New Roman"/>
          <w:sz w:val="28"/>
          <w:szCs w:val="28"/>
        </w:rPr>
        <w:t>1 320 991,8</w:t>
      </w:r>
      <w:r w:rsidR="00BE5078" w:rsidRPr="00271426">
        <w:rPr>
          <w:rFonts w:ascii="Times New Roman" w:eastAsia="Times New Roman" w:hAnsi="Times New Roman" w:cs="Times New Roman"/>
          <w:sz w:val="28"/>
          <w:szCs w:val="28"/>
        </w:rPr>
        <w:t> </w:t>
      </w:r>
      <w:r w:rsidR="000B2B46" w:rsidRPr="00271426">
        <w:rPr>
          <w:rFonts w:ascii="Times New Roman" w:hAnsi="Times New Roman" w:cs="Times New Roman"/>
          <w:sz w:val="28"/>
          <w:szCs w:val="28"/>
        </w:rPr>
        <w:t xml:space="preserve">тыс. рублей </w:t>
      </w:r>
      <w:r w:rsidR="00DA62C2" w:rsidRPr="00271426">
        <w:rPr>
          <w:rFonts w:ascii="Times New Roman" w:hAnsi="Times New Roman" w:cs="Times New Roman"/>
          <w:sz w:val="28"/>
          <w:szCs w:val="28"/>
        </w:rPr>
        <w:t>и расходам</w:t>
      </w:r>
      <w:r w:rsidR="00F606AA" w:rsidRPr="00271426">
        <w:rPr>
          <w:rFonts w:ascii="Times New Roman" w:hAnsi="Times New Roman" w:cs="Times New Roman"/>
          <w:sz w:val="28"/>
          <w:szCs w:val="28"/>
        </w:rPr>
        <w:t xml:space="preserve"> на </w:t>
      </w:r>
      <w:r w:rsidRPr="00271426">
        <w:rPr>
          <w:rFonts w:ascii="Times New Roman" w:hAnsi="Times New Roman" w:cs="Times New Roman"/>
          <w:sz w:val="28"/>
          <w:szCs w:val="28"/>
        </w:rPr>
        <w:t xml:space="preserve">сумму </w:t>
      </w:r>
      <w:r w:rsidR="00200270">
        <w:rPr>
          <w:rFonts w:ascii="Times New Roman" w:eastAsia="Times New Roman" w:hAnsi="Times New Roman" w:cs="Times New Roman"/>
          <w:sz w:val="28"/>
          <w:szCs w:val="28"/>
        </w:rPr>
        <w:t>1 340 983,4</w:t>
      </w:r>
      <w:r w:rsidRPr="00271426">
        <w:rPr>
          <w:rFonts w:ascii="Times New Roman" w:eastAsia="Times New Roman" w:hAnsi="Times New Roman" w:cs="Times New Roman"/>
          <w:sz w:val="28"/>
          <w:szCs w:val="28"/>
        </w:rPr>
        <w:t> </w:t>
      </w:r>
      <w:r w:rsidR="002B1006" w:rsidRPr="00271426">
        <w:rPr>
          <w:rFonts w:ascii="Times New Roman" w:eastAsia="Times New Roman" w:hAnsi="Times New Roman" w:cs="Times New Roman"/>
          <w:sz w:val="28"/>
          <w:szCs w:val="28"/>
        </w:rPr>
        <w:t>тыс.</w:t>
      </w:r>
      <w:r w:rsidR="00EC70A8" w:rsidRPr="00271426">
        <w:rPr>
          <w:rFonts w:ascii="Times New Roman" w:eastAsia="Times New Roman" w:hAnsi="Times New Roman" w:cs="Times New Roman"/>
          <w:sz w:val="28"/>
          <w:szCs w:val="28"/>
        </w:rPr>
        <w:t xml:space="preserve"> </w:t>
      </w:r>
      <w:r w:rsidR="00233B2F" w:rsidRPr="00271426">
        <w:rPr>
          <w:rFonts w:ascii="Times New Roman" w:hAnsi="Times New Roman" w:cs="Times New Roman"/>
          <w:sz w:val="28"/>
          <w:szCs w:val="28"/>
        </w:rPr>
        <w:t>рублей</w:t>
      </w:r>
      <w:r w:rsidRPr="00271426">
        <w:rPr>
          <w:rFonts w:ascii="Times New Roman" w:hAnsi="Times New Roman" w:cs="Times New Roman"/>
          <w:sz w:val="28"/>
          <w:szCs w:val="28"/>
        </w:rPr>
        <w:t>.</w:t>
      </w:r>
      <w:r w:rsidR="00271985" w:rsidRPr="00CC5626">
        <w:rPr>
          <w:rFonts w:ascii="Times New Roman" w:eastAsia="Times New Roman" w:hAnsi="Times New Roman" w:cs="Times New Roman"/>
          <w:sz w:val="28"/>
          <w:szCs w:val="28"/>
        </w:rPr>
        <w:t xml:space="preserve"> </w:t>
      </w:r>
      <w:proofErr w:type="gramEnd"/>
    </w:p>
    <w:p w:rsidR="00AC7BCA" w:rsidRPr="00AC7BCA" w:rsidRDefault="004A2C81" w:rsidP="003B53D3">
      <w:pPr>
        <w:autoSpaceDE w:val="0"/>
        <w:autoSpaceDN w:val="0"/>
        <w:adjustRightInd w:val="0"/>
        <w:spacing w:after="0"/>
        <w:ind w:firstLine="540"/>
        <w:jc w:val="both"/>
        <w:rPr>
          <w:rFonts w:ascii="Times New Roman" w:eastAsia="Times New Roman" w:hAnsi="Times New Roman" w:cs="Times New Roman"/>
          <w:sz w:val="28"/>
          <w:szCs w:val="28"/>
        </w:rPr>
      </w:pPr>
      <w:proofErr w:type="gramStart"/>
      <w:r w:rsidRPr="003B53D3">
        <w:rPr>
          <w:rFonts w:ascii="Times New Roman" w:hAnsi="Times New Roman" w:cs="Times New Roman"/>
          <w:sz w:val="28"/>
          <w:szCs w:val="28"/>
        </w:rPr>
        <w:t xml:space="preserve">Разница в корректировках доходной и расходной части бюджета сложилась в сумме </w:t>
      </w:r>
      <w:r w:rsidR="00AC7BCA">
        <w:rPr>
          <w:rFonts w:ascii="Times New Roman" w:hAnsi="Times New Roman" w:cs="Times New Roman"/>
          <w:sz w:val="28"/>
          <w:szCs w:val="28"/>
        </w:rPr>
        <w:t>19 991,6</w:t>
      </w:r>
      <w:r w:rsidRPr="003B53D3">
        <w:rPr>
          <w:rFonts w:ascii="Times New Roman" w:eastAsia="Times New Roman" w:hAnsi="Times New Roman" w:cs="Times New Roman"/>
          <w:sz w:val="28"/>
          <w:szCs w:val="28"/>
        </w:rPr>
        <w:t xml:space="preserve"> тыс. рублей </w:t>
      </w:r>
      <w:r w:rsidRPr="00200270">
        <w:rPr>
          <w:rFonts w:ascii="Times New Roman" w:eastAsia="Times New Roman" w:hAnsi="Times New Roman" w:cs="Times New Roman"/>
          <w:sz w:val="28"/>
          <w:szCs w:val="28"/>
        </w:rPr>
        <w:t xml:space="preserve">в связи с </w:t>
      </w:r>
      <w:r w:rsidR="003B53D3" w:rsidRPr="00200270">
        <w:rPr>
          <w:rFonts w:ascii="Times New Roman" w:eastAsia="Times New Roman" w:hAnsi="Times New Roman" w:cs="Times New Roman"/>
          <w:sz w:val="28"/>
          <w:szCs w:val="28"/>
        </w:rPr>
        <w:t xml:space="preserve">возвратом неиспользованных остатков средств иных межбюджетных трансфертов за </w:t>
      </w:r>
      <w:r w:rsidR="003B53D3" w:rsidRPr="00200270">
        <w:rPr>
          <w:rFonts w:ascii="Times New Roman" w:eastAsia="Times New Roman" w:hAnsi="Times New Roman" w:cs="Times New Roman"/>
          <w:sz w:val="28"/>
          <w:szCs w:val="28"/>
        </w:rPr>
        <w:lastRenderedPageBreak/>
        <w:t>счет средств резервного фонда Правительства Ханты-Мансийского автономного округа – Югры по Распоряжению Правите</w:t>
      </w:r>
      <w:r w:rsidR="00AC7BCA">
        <w:rPr>
          <w:rFonts w:ascii="Times New Roman" w:eastAsia="Times New Roman" w:hAnsi="Times New Roman" w:cs="Times New Roman"/>
          <w:sz w:val="28"/>
          <w:szCs w:val="28"/>
        </w:rPr>
        <w:t xml:space="preserve">льства АО от 21.02.2020 № 85-рп и </w:t>
      </w:r>
      <w:r w:rsidR="00AC7BCA" w:rsidRPr="00AC7BCA">
        <w:rPr>
          <w:rFonts w:ascii="Times New Roman" w:eastAsia="Times New Roman" w:hAnsi="Times New Roman" w:cs="Times New Roman"/>
          <w:sz w:val="28"/>
          <w:szCs w:val="28"/>
        </w:rPr>
        <w:t xml:space="preserve">поступлении </w:t>
      </w:r>
      <w:r w:rsidR="00AC7BCA">
        <w:rPr>
          <w:rFonts w:ascii="Times New Roman" w:eastAsia="Times New Roman" w:hAnsi="Times New Roman" w:cs="Times New Roman"/>
          <w:sz w:val="28"/>
          <w:szCs w:val="28"/>
        </w:rPr>
        <w:t>д</w:t>
      </w:r>
      <w:r w:rsidR="00AC7BCA" w:rsidRPr="00AC7BCA">
        <w:rPr>
          <w:rFonts w:ascii="Times New Roman" w:eastAsia="Times New Roman" w:hAnsi="Times New Roman" w:cs="Times New Roman"/>
          <w:sz w:val="28"/>
          <w:szCs w:val="28"/>
        </w:rPr>
        <w:t>отации в целях поощрения городских округов и муниципальных районов Ханты-Мансийского автономного округа - Югры за развитие практик</w:t>
      </w:r>
      <w:proofErr w:type="gramEnd"/>
      <w:r w:rsidR="00AC7BCA" w:rsidRPr="00AC7BCA">
        <w:rPr>
          <w:rFonts w:ascii="Times New Roman" w:eastAsia="Times New Roman" w:hAnsi="Times New Roman" w:cs="Times New Roman"/>
          <w:sz w:val="28"/>
          <w:szCs w:val="28"/>
        </w:rPr>
        <w:t xml:space="preserve"> инициативного бюджетирования</w:t>
      </w:r>
      <w:r w:rsidR="00AC7BCA">
        <w:rPr>
          <w:rFonts w:ascii="Times New Roman" w:eastAsia="Times New Roman" w:hAnsi="Times New Roman" w:cs="Times New Roman"/>
          <w:sz w:val="28"/>
          <w:szCs w:val="28"/>
        </w:rPr>
        <w:t>.</w:t>
      </w:r>
      <w:r w:rsidR="00200270" w:rsidRPr="00AC7BCA">
        <w:rPr>
          <w:rFonts w:ascii="Times New Roman" w:eastAsia="Times New Roman" w:hAnsi="Times New Roman" w:cs="Times New Roman"/>
          <w:sz w:val="28"/>
          <w:szCs w:val="28"/>
        </w:rPr>
        <w:t xml:space="preserve">  </w:t>
      </w:r>
    </w:p>
    <w:p w:rsidR="00AC7BCA" w:rsidRDefault="00AC7BCA" w:rsidP="003B53D3">
      <w:pPr>
        <w:autoSpaceDE w:val="0"/>
        <w:autoSpaceDN w:val="0"/>
        <w:adjustRightInd w:val="0"/>
        <w:spacing w:after="0"/>
        <w:ind w:firstLine="540"/>
        <w:jc w:val="both"/>
        <w:rPr>
          <w:rFonts w:ascii="Times New Roman" w:hAnsi="Times New Roman" w:cs="Times New Roman"/>
          <w:sz w:val="28"/>
          <w:szCs w:val="28"/>
        </w:rPr>
      </w:pPr>
    </w:p>
    <w:p w:rsidR="00D74A3B" w:rsidRPr="00CC5626" w:rsidRDefault="00D74A3B" w:rsidP="003B53D3">
      <w:pPr>
        <w:autoSpaceDE w:val="0"/>
        <w:autoSpaceDN w:val="0"/>
        <w:adjustRightInd w:val="0"/>
        <w:spacing w:after="0"/>
        <w:ind w:firstLine="540"/>
        <w:jc w:val="both"/>
        <w:rPr>
          <w:rFonts w:ascii="Times New Roman" w:hAnsi="Times New Roman" w:cs="Times New Roman"/>
          <w:sz w:val="28"/>
          <w:szCs w:val="28"/>
        </w:rPr>
      </w:pPr>
      <w:r w:rsidRPr="00CC5626">
        <w:rPr>
          <w:rFonts w:ascii="Times New Roman" w:hAnsi="Times New Roman" w:cs="Times New Roman"/>
          <w:sz w:val="28"/>
          <w:szCs w:val="28"/>
        </w:rPr>
        <w:t>Изменения, внес</w:t>
      </w:r>
      <w:r w:rsidR="001960C0" w:rsidRPr="00CC5626">
        <w:rPr>
          <w:rFonts w:ascii="Times New Roman" w:hAnsi="Times New Roman" w:cs="Times New Roman"/>
          <w:sz w:val="28"/>
          <w:szCs w:val="28"/>
        </w:rPr>
        <w:t>е</w:t>
      </w:r>
      <w:r w:rsidRPr="00CC5626">
        <w:rPr>
          <w:rFonts w:ascii="Times New Roman" w:hAnsi="Times New Roman" w:cs="Times New Roman"/>
          <w:sz w:val="28"/>
          <w:szCs w:val="28"/>
        </w:rPr>
        <w:t>нные в роспись бюджета города Ханты</w:t>
      </w:r>
      <w:r w:rsidR="007025BC" w:rsidRPr="00CC5626">
        <w:rPr>
          <w:rFonts w:ascii="Times New Roman" w:hAnsi="Times New Roman" w:cs="Times New Roman"/>
          <w:sz w:val="28"/>
          <w:szCs w:val="28"/>
        </w:rPr>
        <w:t xml:space="preserve">-Мансийска, </w:t>
      </w:r>
      <w:r w:rsidRPr="00CC5626">
        <w:rPr>
          <w:rFonts w:ascii="Times New Roman" w:hAnsi="Times New Roman" w:cs="Times New Roman"/>
          <w:sz w:val="28"/>
          <w:szCs w:val="28"/>
        </w:rPr>
        <w:t>отражены в таблице:</w:t>
      </w:r>
    </w:p>
    <w:p w:rsidR="004F3EBF" w:rsidRDefault="00200270" w:rsidP="00200270">
      <w:pPr>
        <w:jc w:val="right"/>
        <w:rPr>
          <w:rFonts w:ascii="Times New Roman" w:hAnsi="Times New Roman" w:cs="Times New Roman"/>
          <w:sz w:val="24"/>
          <w:szCs w:val="24"/>
        </w:rPr>
      </w:pPr>
      <w:r>
        <w:rPr>
          <w:rFonts w:ascii="Times New Roman" w:hAnsi="Times New Roman" w:cs="Times New Roman"/>
          <w:sz w:val="24"/>
          <w:szCs w:val="24"/>
        </w:rPr>
        <w:t>р</w:t>
      </w:r>
      <w:r w:rsidRPr="00200270">
        <w:rPr>
          <w:rFonts w:ascii="Times New Roman" w:hAnsi="Times New Roman" w:cs="Times New Roman"/>
          <w:sz w:val="24"/>
          <w:szCs w:val="24"/>
        </w:rPr>
        <w:t>убли</w:t>
      </w:r>
    </w:p>
    <w:tbl>
      <w:tblPr>
        <w:tblW w:w="9420" w:type="dxa"/>
        <w:tblInd w:w="93" w:type="dxa"/>
        <w:tblLook w:val="04A0" w:firstRow="1" w:lastRow="0" w:firstColumn="1" w:lastColumn="0" w:noHBand="0" w:noVBand="1"/>
      </w:tblPr>
      <w:tblGrid>
        <w:gridCol w:w="5260"/>
        <w:gridCol w:w="2080"/>
        <w:gridCol w:w="2080"/>
      </w:tblGrid>
      <w:tr w:rsidR="00AC7BCA" w:rsidRPr="00AC7BCA" w:rsidTr="00AC7BCA">
        <w:trPr>
          <w:trHeight w:val="945"/>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7BCA" w:rsidRPr="00AC7BCA" w:rsidRDefault="00AC7BCA" w:rsidP="00AC7BCA">
            <w:pPr>
              <w:spacing w:after="0" w:line="240" w:lineRule="auto"/>
              <w:jc w:val="center"/>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Наименование</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C7BCA" w:rsidRPr="00AC7BCA" w:rsidRDefault="00AC7BCA" w:rsidP="00AC7BCA">
            <w:pPr>
              <w:spacing w:after="0" w:line="240" w:lineRule="auto"/>
              <w:jc w:val="center"/>
              <w:rPr>
                <w:rFonts w:ascii="Times New Roman" w:eastAsia="Times New Roman" w:hAnsi="Times New Roman" w:cs="Times New Roman"/>
                <w:color w:val="000000"/>
                <w:sz w:val="20"/>
                <w:szCs w:val="20"/>
              </w:rPr>
            </w:pPr>
            <w:r w:rsidRPr="00AC7BCA">
              <w:rPr>
                <w:rFonts w:ascii="Times New Roman" w:eastAsia="Times New Roman" w:hAnsi="Times New Roman" w:cs="Times New Roman"/>
                <w:color w:val="000000"/>
                <w:sz w:val="20"/>
                <w:szCs w:val="20"/>
              </w:rPr>
              <w:t xml:space="preserve">Изменение доходной части бюджета </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C7BCA" w:rsidRPr="00AC7BCA" w:rsidRDefault="00AC7BCA" w:rsidP="00AC7BCA">
            <w:pPr>
              <w:spacing w:after="0" w:line="240" w:lineRule="auto"/>
              <w:jc w:val="center"/>
              <w:rPr>
                <w:rFonts w:ascii="Times New Roman" w:eastAsia="Times New Roman" w:hAnsi="Times New Roman" w:cs="Times New Roman"/>
                <w:color w:val="000000"/>
                <w:sz w:val="20"/>
                <w:szCs w:val="20"/>
              </w:rPr>
            </w:pPr>
            <w:r w:rsidRPr="00AC7BCA">
              <w:rPr>
                <w:rFonts w:ascii="Times New Roman" w:eastAsia="Times New Roman" w:hAnsi="Times New Roman" w:cs="Times New Roman"/>
                <w:color w:val="000000"/>
                <w:sz w:val="20"/>
                <w:szCs w:val="20"/>
              </w:rPr>
              <w:t xml:space="preserve">Изменение расходной части бюджета </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proofErr w:type="gramStart"/>
            <w:r w:rsidRPr="00AC7BCA">
              <w:rPr>
                <w:rFonts w:ascii="Times New Roman" w:eastAsia="Times New Roman" w:hAnsi="Times New Roman" w:cs="Times New Roman"/>
                <w:sz w:val="20"/>
                <w:szCs w:val="20"/>
              </w:rPr>
              <w:t>030501;Муниципальная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 Государственная поддержка спортивных организаций, осуществляющих подготовку спортивного резерва для сборных команд Российской Федерации (федеральный бюджет)</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10,00</w:t>
            </w:r>
          </w:p>
        </w:tc>
      </w:tr>
      <w:tr w:rsidR="00AC7BCA" w:rsidRPr="00AC7BCA" w:rsidTr="00AC7BCA">
        <w:trPr>
          <w:trHeight w:val="11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030902;Муниципальная программа "Обеспечение доступным и комфортным жильем жителей города Ханты-Мансийска" на 2016-2020 годы Основное мероприятие "Предоставление отдельным категориям граждан мер социальной поддержки с целью улучшения жилищных условий" Субсидии на реализацию мероприятий по обеспечению жильем молодых семей (федеральный бюджет)</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23 094,00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23 094,00</w:t>
            </w:r>
          </w:p>
        </w:tc>
      </w:tr>
      <w:tr w:rsidR="00AC7BCA" w:rsidRPr="00AC7BCA" w:rsidTr="00AC7BCA">
        <w:trPr>
          <w:trHeight w:val="13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030903;Муниципальная программа "Обеспечение доступным и комфортным жильем жителей города Ханты-Мансийска" Основное мероприятие "Приобретение жилых помещений с целью улучшения жилищных условий отдельных категорий граждан" Обеспечение устойчивого сокращения непригодного для проживания жилищного фонда, за счет средств, поступивших от Фонда содействия реформирования жилищно-коммунального хозяйства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172 151 000,00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172 151 000,00</w:t>
            </w:r>
          </w:p>
        </w:tc>
      </w:tr>
      <w:tr w:rsidR="00AC7BCA" w:rsidRPr="00AC7BCA" w:rsidTr="00AC7BCA">
        <w:trPr>
          <w:trHeight w:val="20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040505;</w:t>
            </w:r>
            <w:proofErr w:type="gramStart"/>
            <w:r w:rsidRPr="00AC7BCA">
              <w:rPr>
                <w:rFonts w:ascii="Times New Roman" w:eastAsia="Times New Roman" w:hAnsi="Times New Roman" w:cs="Times New Roman"/>
                <w:sz w:val="20"/>
                <w:szCs w:val="20"/>
              </w:rPr>
              <w:t>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"Проведение мероприятий по организации и обеспечению отдыха и оздоровления детей, имеющих место жительства на территории города Ханты-Мансийска" Субсидия на организацию питания детей в возрасте от 6 до 17 лет (включительно) в лагерях с дневным пребыванием детей, в возрасте от 8 до</w:t>
            </w:r>
            <w:proofErr w:type="gramEnd"/>
            <w:r w:rsidRPr="00AC7BCA">
              <w:rPr>
                <w:rFonts w:ascii="Times New Roman" w:eastAsia="Times New Roman" w:hAnsi="Times New Roman" w:cs="Times New Roman"/>
                <w:sz w:val="20"/>
                <w:szCs w:val="20"/>
              </w:rPr>
              <w:t xml:space="preserve"> 17 лет (включительно) – в палаточных лагерях, в возрасте от 14 до 17 лет (включительно) – в лагерях труда и отдыха с дневным пребыванием детей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-67 071,00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-67 071,00</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proofErr w:type="gramStart"/>
            <w:r w:rsidRPr="00AC7BCA">
              <w:rPr>
                <w:rFonts w:ascii="Times New Roman" w:eastAsia="Times New Roman" w:hAnsi="Times New Roman" w:cs="Times New Roman"/>
                <w:sz w:val="20"/>
                <w:szCs w:val="20"/>
              </w:rPr>
              <w:lastRenderedPageBreak/>
              <w:t>040506;Муниципальная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 Государственная поддержка спортивных организаций, осуществляющих подготовку спортивного резерва для сборных команд Российской Федерации (бюджет автономного округа)</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-10,00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-10,00</w:t>
            </w:r>
          </w:p>
        </w:tc>
      </w:tr>
      <w:tr w:rsidR="00AC7BCA" w:rsidRPr="00AC7BCA" w:rsidTr="00AC7BCA">
        <w:trPr>
          <w:trHeight w:val="13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040508;Муниципальная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"Развитие материально-технической базы учреждений спорта и спортивных объектов" Субсидии на развитие материально-технической базы муниципальных учреждений спорта "</w:t>
            </w:r>
            <w:proofErr w:type="spellStart"/>
            <w:r w:rsidRPr="00AC7BCA">
              <w:rPr>
                <w:rFonts w:ascii="Times New Roman" w:eastAsia="Times New Roman" w:hAnsi="Times New Roman" w:cs="Times New Roman"/>
                <w:sz w:val="20"/>
                <w:szCs w:val="20"/>
              </w:rPr>
              <w:t>Молодежно</w:t>
            </w:r>
            <w:proofErr w:type="spellEnd"/>
            <w:r w:rsidRPr="00AC7BCA">
              <w:rPr>
                <w:rFonts w:ascii="Times New Roman" w:eastAsia="Times New Roman" w:hAnsi="Times New Roman" w:cs="Times New Roman"/>
                <w:sz w:val="20"/>
                <w:szCs w:val="20"/>
              </w:rPr>
              <w:t>-спортивный досуговый центр"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-285 000 000,00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-285 000 000,00</w:t>
            </w:r>
          </w:p>
        </w:tc>
      </w:tr>
      <w:tr w:rsidR="00AC7BCA" w:rsidRPr="00AC7BCA" w:rsidTr="00AC7BCA">
        <w:trPr>
          <w:trHeight w:val="13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040704;Муниципальная программа "Развитие образования в городе Ханты-Мансийске" Подпрограмма "Общее образование. Дополнительное образование детей" Основное мероприятие "Развитие системы дополнительного образования детей. Организация отдыха и оздоровления детей" Субсидии на оплату стоимости питания детям школьного возраста в оздоровительных лагерях с дневным пребыванием детей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-556 029,00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-556 029,00</w:t>
            </w:r>
          </w:p>
        </w:tc>
      </w:tr>
      <w:tr w:rsidR="00AC7BCA" w:rsidRPr="00AC7BCA" w:rsidTr="00AC7BCA">
        <w:trPr>
          <w:trHeight w:val="159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 xml:space="preserve">040712;Муниципальная программа "Развитие образования в городе Ханты-Мансийске" Подпрограмма "Ресурсное обеспечение системы образования" Основное мероприятие "Развитие материально-технической базы образовательных организаций" Субсидии на приобретение, создание в соответствии с концессионными соглашениями, соглашениями о </w:t>
            </w:r>
            <w:proofErr w:type="spellStart"/>
            <w:r w:rsidRPr="00AC7BCA">
              <w:rPr>
                <w:rFonts w:ascii="Times New Roman" w:eastAsia="Times New Roman" w:hAnsi="Times New Roman" w:cs="Times New Roman"/>
                <w:sz w:val="20"/>
                <w:szCs w:val="20"/>
              </w:rPr>
              <w:t>муниципально</w:t>
            </w:r>
            <w:proofErr w:type="spellEnd"/>
            <w:r w:rsidRPr="00AC7BCA">
              <w:rPr>
                <w:rFonts w:ascii="Times New Roman" w:eastAsia="Times New Roman" w:hAnsi="Times New Roman" w:cs="Times New Roman"/>
                <w:sz w:val="20"/>
                <w:szCs w:val="20"/>
              </w:rPr>
              <w:t>-частном партнерстве объектов недвижимого имущества для размещения общеобразовательных организаций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110 356 000,00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110 356 000,00</w:t>
            </w:r>
          </w:p>
        </w:tc>
      </w:tr>
      <w:tr w:rsidR="00AC7BCA" w:rsidRPr="00AC7BCA" w:rsidTr="00AC7BCA">
        <w:trPr>
          <w:trHeight w:val="13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040713;Муниципальная программа "Развитие образования в городе Ханты-Мансийске" Подпрограмма "Ресурсное обеспечение системы образования" Основное мероприятие "Развитие материально-технической базы образовательных организаций" Субсидии на строительство и реконструкцию общеобразовательных организаций Средняя общеобразовательная школа «Гимназия № 1» в г. Ханты-Мансийске. Блок 2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-526 479 800,00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-526 479 800,00</w:t>
            </w:r>
          </w:p>
        </w:tc>
      </w:tr>
      <w:tr w:rsidR="00AC7BCA" w:rsidRPr="00AC7BCA" w:rsidTr="00AC7BCA">
        <w:trPr>
          <w:trHeight w:val="13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040713;Муниципальная программа "Развитие образования в городе Ханты-Мансийске" Подпрограмма "Ресурсное обеспечение системы образования" Основное мероприятие "Развитие материально-технической базы образовательных организаций" Субсидии на строительство и реконструкцию общеобразовательных организаций Средняя общеобразовательная школа «Гимназия № 1» в г. Ханты-Мансийске. Блок 2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548 341 200,00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548 341 200,00</w:t>
            </w:r>
          </w:p>
        </w:tc>
      </w:tr>
      <w:tr w:rsidR="00AC7BCA" w:rsidRPr="00AC7BCA" w:rsidTr="00AC7BCA">
        <w:trPr>
          <w:trHeight w:val="22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lastRenderedPageBreak/>
              <w:t xml:space="preserve">040716;Муниципальная программа "Развитие образования в городе Ханты-Мансийске" Подпрограмма "Общее образование. </w:t>
            </w:r>
            <w:proofErr w:type="gramStart"/>
            <w:r w:rsidRPr="00AC7BCA">
              <w:rPr>
                <w:rFonts w:ascii="Times New Roman" w:eastAsia="Times New Roman" w:hAnsi="Times New Roman" w:cs="Times New Roman"/>
                <w:sz w:val="20"/>
                <w:szCs w:val="20"/>
              </w:rPr>
              <w:t>Дополнительное образование детей" 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 Субсидии на дополнительное финансовое обеспечение мероприятий по организации питания обучающихся начальных классов с 1 по 4 классы муниципальных общеобразовательных организаций,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14 094 100,00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14 094 100,00</w:t>
            </w:r>
          </w:p>
        </w:tc>
      </w:tr>
      <w:tr w:rsidR="00AC7BCA" w:rsidRPr="00AC7BCA" w:rsidTr="00AC7BCA">
        <w:trPr>
          <w:trHeight w:val="11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040908;Муниципальная программа "Обеспечение доступным и комфортным жильем жителей города Ханты-Мансийска" Основное мероприятие "Предоставление отдельным категориям граждан мер социальной поддержки с целью улучшения жилищных условий" Субсидии на реализацию мероприятий по обеспечению жильем молодых семей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472 799,00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472 799,00</w:t>
            </w:r>
          </w:p>
        </w:tc>
      </w:tr>
      <w:tr w:rsidR="00AC7BCA" w:rsidRPr="00AC7BCA" w:rsidTr="00AC7BCA">
        <w:trPr>
          <w:trHeight w:val="11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040913;Муниципальная программа "Обеспечение доступным и комфортным жильем жителей города Ханты-Мансийска" Основное мероприятие "Приобретение жилых помещений с целью улучшения жилищных условий отдельных категорий граждан" Обеспечение устойчивого сокращения непригодного для проживания жилищного фонда, за счет средств бюджета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164 023 300,00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164 023 300,00</w:t>
            </w:r>
          </w:p>
        </w:tc>
      </w:tr>
      <w:tr w:rsidR="00AC7BCA" w:rsidRPr="00AC7BCA" w:rsidTr="00AC7BCA">
        <w:trPr>
          <w:trHeight w:val="11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041206;Муниципальная программа "Развитие жилищного и дорожного хозяйства, благоустройство города Ханты-Мансийска" Основное мероприятие "Формирование современной городской среды" Субсидии на поддержку государственных программ субъектов Российской Федерации и муниципальных программ формирования современной городской среды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-38,46</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-38,46</w:t>
            </w:r>
          </w:p>
        </w:tc>
      </w:tr>
      <w:tr w:rsidR="00AC7BCA" w:rsidRPr="00AC7BCA" w:rsidTr="00AC7BCA">
        <w:trPr>
          <w:trHeight w:val="20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proofErr w:type="gramStart"/>
            <w:r w:rsidRPr="00AC7BCA">
              <w:rPr>
                <w:rFonts w:ascii="Times New Roman" w:eastAsia="Times New Roman" w:hAnsi="Times New Roman" w:cs="Times New Roman"/>
                <w:sz w:val="20"/>
                <w:szCs w:val="20"/>
              </w:rPr>
              <w:t xml:space="preserve">041207;Муниципальная программа "Развитие жилищного и дорожного хозяйства, благоустройство города Ханты-Мансийска" Основное мероприятие "Формирование современной городской среды" Субсидии на благоустройство территорий муниципальных образований Цель: </w:t>
            </w:r>
            <w:proofErr w:type="spellStart"/>
            <w:r w:rsidRPr="00AC7BCA">
              <w:rPr>
                <w:rFonts w:ascii="Times New Roman" w:eastAsia="Times New Roman" w:hAnsi="Times New Roman" w:cs="Times New Roman"/>
                <w:sz w:val="20"/>
                <w:szCs w:val="20"/>
              </w:rPr>
              <w:t>софинансирование</w:t>
            </w:r>
            <w:proofErr w:type="spellEnd"/>
            <w:r w:rsidRPr="00AC7BCA">
              <w:rPr>
                <w:rFonts w:ascii="Times New Roman" w:eastAsia="Times New Roman" w:hAnsi="Times New Roman" w:cs="Times New Roman"/>
                <w:sz w:val="20"/>
                <w:szCs w:val="20"/>
              </w:rPr>
              <w:t xml:space="preserve"> мероприятий подпрограммы "Формирование комфортной городской среды" государственной программы Ханты-Мансийского автономного округа - Югры "Жилищно-коммунальный комплекс и городская среда", утвержденной постановлением Правительства Ханты-Мансийского автономного округа - Югры от 5 октября 2018 года N 347-п (бюджет автономного округа)</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183 970 300,00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183 970 300,00</w:t>
            </w:r>
          </w:p>
        </w:tc>
      </w:tr>
      <w:tr w:rsidR="00AC7BCA" w:rsidRPr="00AC7BCA" w:rsidTr="00BD1EA2">
        <w:trPr>
          <w:trHeight w:val="388"/>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 xml:space="preserve">041210;Муниципальная программа "Развитие жилищного и дорожного хозяйства, благоустройство города Ханты-Мансийска" Основное мероприятие "Создание условий для обеспечения качественными коммунальными, бытовыми </w:t>
            </w:r>
            <w:proofErr w:type="spellStart"/>
            <w:r w:rsidRPr="00AC7BCA">
              <w:rPr>
                <w:rFonts w:ascii="Times New Roman" w:eastAsia="Times New Roman" w:hAnsi="Times New Roman" w:cs="Times New Roman"/>
                <w:sz w:val="20"/>
                <w:szCs w:val="20"/>
              </w:rPr>
              <w:t>услугами</w:t>
            </w:r>
            <w:proofErr w:type="gramStart"/>
            <w:r w:rsidRPr="00AC7BCA">
              <w:rPr>
                <w:rFonts w:ascii="Times New Roman" w:eastAsia="Times New Roman" w:hAnsi="Times New Roman" w:cs="Times New Roman"/>
                <w:sz w:val="20"/>
                <w:szCs w:val="20"/>
              </w:rPr>
              <w:t>"С</w:t>
            </w:r>
            <w:proofErr w:type="gramEnd"/>
            <w:r w:rsidRPr="00AC7BCA">
              <w:rPr>
                <w:rFonts w:ascii="Times New Roman" w:eastAsia="Times New Roman" w:hAnsi="Times New Roman" w:cs="Times New Roman"/>
                <w:sz w:val="20"/>
                <w:szCs w:val="20"/>
              </w:rPr>
              <w:t>убсидии</w:t>
            </w:r>
            <w:proofErr w:type="spellEnd"/>
            <w:r w:rsidRPr="00AC7BCA">
              <w:rPr>
                <w:rFonts w:ascii="Times New Roman" w:eastAsia="Times New Roman" w:hAnsi="Times New Roman" w:cs="Times New Roman"/>
                <w:sz w:val="20"/>
                <w:szCs w:val="20"/>
              </w:rPr>
              <w:t xml:space="preserve"> на возмещение расходов организации за доставку населению сжиженного газа для бытовых нужд 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w:t>
            </w:r>
            <w:r w:rsidRPr="00AC7BCA">
              <w:rPr>
                <w:rFonts w:ascii="Times New Roman" w:eastAsia="Times New Roman" w:hAnsi="Times New Roman" w:cs="Times New Roman"/>
                <w:sz w:val="20"/>
                <w:szCs w:val="20"/>
              </w:rPr>
              <w:lastRenderedPageBreak/>
              <w:t>организациям бюджетной сферы</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lastRenderedPageBreak/>
              <w:t>1 022 000,00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1 022 000,00</w:t>
            </w:r>
          </w:p>
        </w:tc>
      </w:tr>
      <w:tr w:rsidR="00AC7BCA" w:rsidRPr="00AC7BCA" w:rsidTr="00AC7BCA">
        <w:trPr>
          <w:trHeight w:val="13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lastRenderedPageBreak/>
              <w:t xml:space="preserve">041505;Муниципальная программа "Развитие транспортной системы города Ханты-Мансийска" Основное мероприятие "Строительство, реконструкция, капитальный ремонт и ремонт объектов улично-дорожной сети города" Субсидии на строительство (реконструкцию), капитальный ремонт автомобильных дорог общего пользования местного значения Ремонт автомобильных дорог в </w:t>
            </w:r>
            <w:proofErr w:type="spellStart"/>
            <w:r w:rsidRPr="00AC7BCA">
              <w:rPr>
                <w:rFonts w:ascii="Times New Roman" w:eastAsia="Times New Roman" w:hAnsi="Times New Roman" w:cs="Times New Roman"/>
                <w:sz w:val="20"/>
                <w:szCs w:val="20"/>
              </w:rPr>
              <w:t>г</w:t>
            </w:r>
            <w:proofErr w:type="gramStart"/>
            <w:r w:rsidRPr="00AC7BCA">
              <w:rPr>
                <w:rFonts w:ascii="Times New Roman" w:eastAsia="Times New Roman" w:hAnsi="Times New Roman" w:cs="Times New Roman"/>
                <w:sz w:val="20"/>
                <w:szCs w:val="20"/>
              </w:rPr>
              <w:t>.Х</w:t>
            </w:r>
            <w:proofErr w:type="gramEnd"/>
            <w:r w:rsidRPr="00AC7BCA">
              <w:rPr>
                <w:rFonts w:ascii="Times New Roman" w:eastAsia="Times New Roman" w:hAnsi="Times New Roman" w:cs="Times New Roman"/>
                <w:sz w:val="20"/>
                <w:szCs w:val="20"/>
              </w:rPr>
              <w:t>анты-Мансийске</w:t>
            </w:r>
            <w:proofErr w:type="spellEnd"/>
            <w:r w:rsidRPr="00AC7BCA">
              <w:rPr>
                <w:rFonts w:ascii="Times New Roman" w:eastAsia="Times New Roman" w:hAnsi="Times New Roman" w:cs="Times New Roman"/>
                <w:sz w:val="20"/>
                <w:szCs w:val="20"/>
              </w:rPr>
              <w:t xml:space="preserve">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-33 633 100,00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-33 633 100,00</w:t>
            </w:r>
          </w:p>
        </w:tc>
      </w:tr>
      <w:tr w:rsidR="00AC7BCA" w:rsidRPr="00AC7BCA" w:rsidTr="00AC7BCA">
        <w:trPr>
          <w:trHeight w:val="13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 xml:space="preserve">041505;Муниципальная программа "Развитие транспортной системы города Ханты-Мансийска" Основное мероприятие "Строительство, реконструкция, капитальный ремонт и ремонт объектов улично-дорожной сети города" Субсидии на строительство (реконструкцию), капитальный ремонт автомобильных дорог общего пользования местного значения Ремонт автомобильных дорог в </w:t>
            </w:r>
            <w:proofErr w:type="spellStart"/>
            <w:r w:rsidRPr="00AC7BCA">
              <w:rPr>
                <w:rFonts w:ascii="Times New Roman" w:eastAsia="Times New Roman" w:hAnsi="Times New Roman" w:cs="Times New Roman"/>
                <w:sz w:val="20"/>
                <w:szCs w:val="20"/>
              </w:rPr>
              <w:t>г</w:t>
            </w:r>
            <w:proofErr w:type="gramStart"/>
            <w:r w:rsidRPr="00AC7BCA">
              <w:rPr>
                <w:rFonts w:ascii="Times New Roman" w:eastAsia="Times New Roman" w:hAnsi="Times New Roman" w:cs="Times New Roman"/>
                <w:sz w:val="20"/>
                <w:szCs w:val="20"/>
              </w:rPr>
              <w:t>.Х</w:t>
            </w:r>
            <w:proofErr w:type="gramEnd"/>
            <w:r w:rsidRPr="00AC7BCA">
              <w:rPr>
                <w:rFonts w:ascii="Times New Roman" w:eastAsia="Times New Roman" w:hAnsi="Times New Roman" w:cs="Times New Roman"/>
                <w:sz w:val="20"/>
                <w:szCs w:val="20"/>
              </w:rPr>
              <w:t>анты-Мансийске</w:t>
            </w:r>
            <w:proofErr w:type="spellEnd"/>
            <w:r w:rsidRPr="00AC7BCA">
              <w:rPr>
                <w:rFonts w:ascii="Times New Roman" w:eastAsia="Times New Roman" w:hAnsi="Times New Roman" w:cs="Times New Roman"/>
                <w:sz w:val="20"/>
                <w:szCs w:val="20"/>
              </w:rPr>
              <w:t xml:space="preserve">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33 633 100,00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33 633 100,00</w:t>
            </w:r>
          </w:p>
        </w:tc>
      </w:tr>
      <w:tr w:rsidR="00AC7BCA" w:rsidRPr="00AC7BCA" w:rsidTr="00AC7BCA">
        <w:trPr>
          <w:trHeight w:val="159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041506;Муниципальная программа "Развитие транспортной системы города Ханты-Мансийска" Основное мероприятие "Повышение комплексной безопасности дорожного движения и устойчивости транспортной системы" Субсидии на приобретение и установку на аварийно-опасных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(надзора)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-1 250 000,00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-1 250 000,00</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proofErr w:type="gramStart"/>
            <w:r w:rsidRPr="00AC7BCA">
              <w:rPr>
                <w:rFonts w:ascii="Times New Roman" w:eastAsia="Times New Roman" w:hAnsi="Times New Roman" w:cs="Times New Roman"/>
                <w:sz w:val="20"/>
                <w:szCs w:val="20"/>
              </w:rPr>
              <w:t>041507;Муниципальная программа "Развитие транспортной системы города Ханты-Мансийска" Основное мероприятие "Повышение комплексной безопасности дорожного движения и устойчивости транспортной системы" Субсидии на приобретение и установку на аварийно-опасных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(надзора) (Приобретение и установка видеокамер) (бюджет автономного округа)</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1 250 000,00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1 250 000,00</w:t>
            </w:r>
          </w:p>
        </w:tc>
      </w:tr>
      <w:tr w:rsidR="00AC7BCA" w:rsidRPr="00AC7BCA" w:rsidTr="00AC7BCA">
        <w:trPr>
          <w:trHeight w:val="13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 xml:space="preserve">041508;Муниципальная программа "Развитие транспортной системы города Ханты-Мансийска" Основное мероприятие "Строительство, реконструкция, капитальный ремонт и ремонт объектов улично-дорожной сети города" Субсидии на строительство (реконструкцию), капитальный ремонт автомобильных дорог общего пользования местного значения Жилой комплекс «Иртыш» в микрорайоне </w:t>
            </w:r>
            <w:proofErr w:type="spellStart"/>
            <w:r w:rsidRPr="00AC7BCA">
              <w:rPr>
                <w:rFonts w:ascii="Times New Roman" w:eastAsia="Times New Roman" w:hAnsi="Times New Roman" w:cs="Times New Roman"/>
                <w:sz w:val="20"/>
                <w:szCs w:val="20"/>
              </w:rPr>
              <w:t>Гидронамыв</w:t>
            </w:r>
            <w:proofErr w:type="spellEnd"/>
            <w:r w:rsidRPr="00AC7BCA">
              <w:rPr>
                <w:rFonts w:ascii="Times New Roman" w:eastAsia="Times New Roman" w:hAnsi="Times New Roman" w:cs="Times New Roman"/>
                <w:sz w:val="20"/>
                <w:szCs w:val="20"/>
              </w:rPr>
              <w:t>. Строительство улиц и дорог. 2 этап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75 204 000,00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75 204 000,00</w:t>
            </w:r>
          </w:p>
        </w:tc>
      </w:tr>
      <w:tr w:rsidR="00AC7BCA" w:rsidRPr="00AC7BCA" w:rsidTr="00AC7BCA">
        <w:trPr>
          <w:trHeight w:val="159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042406;Муниципальная программа "Проектирование и строительство инженерных сетей на территории города Ханты-Мансийска" 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Субсидии на реконструкцию, расширение, модернизацию, строительство коммунальных объектов "Строительство инженерных сетей в микрорайоне "Береговая зона"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351 967 600,00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351 967 600,00</w:t>
            </w:r>
          </w:p>
        </w:tc>
      </w:tr>
      <w:tr w:rsidR="00AC7BCA" w:rsidRPr="00AC7BCA" w:rsidTr="00AC7BCA">
        <w:trPr>
          <w:trHeight w:val="159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lastRenderedPageBreak/>
              <w:t>042501;Муниципальная программа "Молодежь города Ханты-Мансийска" Основное мероприятие "Строительство, реконструкция зданий для размещения учреждений молодежной политики" Субсидии на строительство и реконструкцию дошкольных образовательных, общеобразовательных организаций, организаций для отдыха и оздоровления детей, организаций, реализующих образовательно-молодежные проекты "Образовательно-молодежный центр с блоком питания"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336 874 900,00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336 874 900,00</w:t>
            </w:r>
          </w:p>
        </w:tc>
      </w:tr>
      <w:tr w:rsidR="00AC7BCA" w:rsidRPr="00AC7BCA" w:rsidTr="00AC7BCA">
        <w:trPr>
          <w:trHeight w:val="13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042701;Муниципальная программа "Развитие отдельных секторов экономики города Ханты-Мансийска" Подпрограмма "Развитие субъектов малого и среднего предпринимательства на территории города Ханты-Мансийска" Основное мероприятие "Финансовая поддержка субъектов малого и среднего предпринимательства" Субсидии на поддержку малого и среднего предпринимательства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1 866 900,00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1 866 900,00</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050901;</w:t>
            </w:r>
            <w:proofErr w:type="gramStart"/>
            <w:r w:rsidRPr="00AC7BCA">
              <w:rPr>
                <w:rFonts w:ascii="Times New Roman" w:eastAsia="Times New Roman" w:hAnsi="Times New Roman" w:cs="Times New Roman"/>
                <w:sz w:val="20"/>
                <w:szCs w:val="20"/>
              </w:rPr>
              <w:t>Муниципальная программа "Обеспечение доступным и комфортным жильем жителей города Ханты-Мансийска" Основное мероприятие "Предоставление отдельным категориям граждан мер социальной поддержки с целью улучшения жилищных условий" 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w:t>
            </w:r>
            <w:proofErr w:type="gramEnd"/>
            <w:r w:rsidRPr="00AC7BCA">
              <w:rPr>
                <w:rFonts w:ascii="Times New Roman" w:eastAsia="Times New Roman" w:hAnsi="Times New Roman" w:cs="Times New Roman"/>
                <w:sz w:val="20"/>
                <w:szCs w:val="20"/>
              </w:rPr>
              <w:t xml:space="preserve"> жильём ветеранов Великой Отечественной войны 1941-1945 годов" (федеральный бюджет)</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28 364,00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28 364,00</w:t>
            </w:r>
          </w:p>
        </w:tc>
      </w:tr>
      <w:tr w:rsidR="00AC7BCA" w:rsidRPr="00AC7BCA" w:rsidTr="00AC7BCA">
        <w:trPr>
          <w:trHeight w:val="135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050902;Муниципальная программа "Обеспечение доступным и комфортным жильем жителей города Ханты-Мансийска" Основное мероприятие "Приобретение жилых помещений с целью улучшения жилищных условий отдельных категорий граждан"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(федеральный бюджет)</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-3 542 800,00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-3 542 800,00</w:t>
            </w:r>
          </w:p>
        </w:tc>
      </w:tr>
      <w:tr w:rsidR="00AC7BCA" w:rsidRPr="00AC7BCA" w:rsidTr="00AC7BCA">
        <w:trPr>
          <w:trHeight w:val="247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052601;</w:t>
            </w:r>
            <w:proofErr w:type="gramStart"/>
            <w:r w:rsidRPr="00AC7BCA">
              <w:rPr>
                <w:rFonts w:ascii="Times New Roman" w:eastAsia="Times New Roman" w:hAnsi="Times New Roman" w:cs="Times New Roman"/>
                <w:sz w:val="20"/>
                <w:szCs w:val="20"/>
              </w:rPr>
              <w:t>Муниципальная программа "Развитие муниципальной службы в городе Ханты-Мансийске"  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организации деятельности комиссии по делам несовершеннолетних и защите их прав "  Осуществление переданных органам государственной власти субъектов Российской Федерации</w:t>
            </w:r>
            <w:proofErr w:type="gramEnd"/>
            <w:r w:rsidRPr="00AC7BCA">
              <w:rPr>
                <w:rFonts w:ascii="Times New Roman" w:eastAsia="Times New Roman" w:hAnsi="Times New Roman" w:cs="Times New Roman"/>
                <w:sz w:val="20"/>
                <w:szCs w:val="20"/>
              </w:rPr>
              <w:t xml:space="preserve">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(федеральный бюджет)</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-446 300,00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-446 300,00</w:t>
            </w:r>
          </w:p>
        </w:tc>
      </w:tr>
      <w:tr w:rsidR="00AC7BCA" w:rsidRPr="00AC7BCA" w:rsidTr="00AC7BCA">
        <w:trPr>
          <w:trHeight w:val="225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lastRenderedPageBreak/>
              <w:t xml:space="preserve">060701;Муниципальная программа "Развитие образования в городе Ханты-Мансийске"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 Единая субвенция для обеспечения государственных гарантий на получение образования и </w:t>
            </w:r>
            <w:proofErr w:type="gramStart"/>
            <w:r w:rsidRPr="00AC7BCA">
              <w:rPr>
                <w:rFonts w:ascii="Times New Roman" w:eastAsia="Times New Roman" w:hAnsi="Times New Roman" w:cs="Times New Roman"/>
                <w:sz w:val="20"/>
                <w:szCs w:val="20"/>
              </w:rPr>
              <w:t>осуществления</w:t>
            </w:r>
            <w:proofErr w:type="gramEnd"/>
            <w:r w:rsidRPr="00AC7BCA">
              <w:rPr>
                <w:rFonts w:ascii="Times New Roman" w:eastAsia="Times New Roman" w:hAnsi="Times New Roman" w:cs="Times New Roman"/>
                <w:sz w:val="20"/>
                <w:szCs w:val="20"/>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(дошкольное образование)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39 844 210,00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39 844 210,00</w:t>
            </w:r>
          </w:p>
        </w:tc>
      </w:tr>
      <w:tr w:rsidR="00AC7BCA" w:rsidRPr="00AC7BCA" w:rsidTr="00AC7BCA">
        <w:trPr>
          <w:trHeight w:val="22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 xml:space="preserve">060702;Муниципальная программа "Развитие образования в городе Ханты-Мансийске"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  Единая субвенция для обеспечения государственных гарантий на получение образования и </w:t>
            </w:r>
            <w:proofErr w:type="gramStart"/>
            <w:r w:rsidRPr="00AC7BCA">
              <w:rPr>
                <w:rFonts w:ascii="Times New Roman" w:eastAsia="Times New Roman" w:hAnsi="Times New Roman" w:cs="Times New Roman"/>
                <w:sz w:val="20"/>
                <w:szCs w:val="20"/>
              </w:rPr>
              <w:t>осуществления</w:t>
            </w:r>
            <w:proofErr w:type="gramEnd"/>
            <w:r w:rsidRPr="00AC7BCA">
              <w:rPr>
                <w:rFonts w:ascii="Times New Roman" w:eastAsia="Times New Roman" w:hAnsi="Times New Roman" w:cs="Times New Roman"/>
                <w:sz w:val="20"/>
                <w:szCs w:val="20"/>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(общее образование)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16 836 790,00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16 836 790,00</w:t>
            </w:r>
          </w:p>
        </w:tc>
      </w:tr>
      <w:tr w:rsidR="00AC7BCA" w:rsidRPr="00AC7BCA" w:rsidTr="00AC7BCA">
        <w:trPr>
          <w:trHeight w:val="20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060706;Муниципальная программа "Развитие образования в городе Ханты-Мансийске"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-13 609 000,00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-13 609 000,00</w:t>
            </w:r>
          </w:p>
        </w:tc>
      </w:tr>
      <w:tr w:rsidR="00AC7BCA" w:rsidRPr="00AC7BCA" w:rsidTr="00AC7BCA">
        <w:trPr>
          <w:trHeight w:val="20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060902;</w:t>
            </w:r>
            <w:proofErr w:type="gramStart"/>
            <w:r w:rsidRPr="00AC7BCA">
              <w:rPr>
                <w:rFonts w:ascii="Times New Roman" w:eastAsia="Times New Roman" w:hAnsi="Times New Roman" w:cs="Times New Roman"/>
                <w:sz w:val="20"/>
                <w:szCs w:val="20"/>
              </w:rPr>
              <w:t>Муниципальная программа "Обеспечение доступным и комфортным жильем жителей города Ханты-Мансийска" Основное мероприятие "Предоставление отдельным категориям граждан мер социальной поддержки с целью улучшения жилищных условий" 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w:t>
            </w:r>
            <w:proofErr w:type="gramEnd"/>
            <w:r w:rsidRPr="00AC7BCA">
              <w:rPr>
                <w:rFonts w:ascii="Times New Roman" w:eastAsia="Times New Roman" w:hAnsi="Times New Roman" w:cs="Times New Roman"/>
                <w:sz w:val="20"/>
                <w:szCs w:val="20"/>
              </w:rPr>
              <w:t xml:space="preserve"> жильём ветеранов Великой Отечественной войны 1941-1945 годов"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1 896 400,00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1 896 400,00</w:t>
            </w:r>
          </w:p>
        </w:tc>
      </w:tr>
      <w:tr w:rsidR="00AC7BCA" w:rsidRPr="00AC7BCA" w:rsidTr="00AC7BCA">
        <w:trPr>
          <w:trHeight w:val="13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proofErr w:type="gramStart"/>
            <w:r w:rsidRPr="00AC7BCA">
              <w:rPr>
                <w:rFonts w:ascii="Times New Roman" w:eastAsia="Times New Roman" w:hAnsi="Times New Roman" w:cs="Times New Roman"/>
                <w:sz w:val="20"/>
                <w:szCs w:val="20"/>
              </w:rPr>
              <w:t>060903;Муниципальная программа "Обеспечение доступным и комфортным жильем жителей города Ханты-Мансийска" Основное мероприятие "Приобретение жилых помещений с целью улучшения жилищных условий отдельных категорий граждан"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(бюджет автономного округа)</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14 135 563,00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14 135 563,00</w:t>
            </w:r>
          </w:p>
        </w:tc>
      </w:tr>
      <w:tr w:rsidR="00AC7BCA" w:rsidRPr="00AC7BCA" w:rsidTr="00AC7BCA">
        <w:trPr>
          <w:trHeight w:val="20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lastRenderedPageBreak/>
              <w:t>061201;Муниципальная программа "Развитие жилищного и дорожного хозяйства, благоустройство города Ханты-Мансийска" Основное мероприятие "Создание условий для обеспечения качественными коммунальными, бытовыми услугами"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социально-ориентированным розничным ценам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-1 704 200,00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-1 704 200,00</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070702;Муниципальная программа "Развитие образования в городе Ханты-Мансийске"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 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30 076 200,00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30 076 200,00</w:t>
            </w:r>
          </w:p>
        </w:tc>
      </w:tr>
      <w:tr w:rsidR="00AC7BCA" w:rsidRPr="00AC7BCA" w:rsidTr="00AC7BCA">
        <w:trPr>
          <w:trHeight w:val="20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080529;</w:t>
            </w:r>
            <w:proofErr w:type="gramStart"/>
            <w:r w:rsidRPr="00AC7BCA">
              <w:rPr>
                <w:rFonts w:ascii="Times New Roman" w:eastAsia="Times New Roman" w:hAnsi="Times New Roman" w:cs="Times New Roman"/>
                <w:sz w:val="20"/>
                <w:szCs w:val="20"/>
              </w:rPr>
              <w:t>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 Иные межбюджетные трансферты на финансирование наказов избирателей депутатам Думы ХМАО-Югры Муниципальное бюджетное учреждение Спортивный комплекс "Дружба" Цель: оказание финансовой</w:t>
            </w:r>
            <w:proofErr w:type="gramEnd"/>
            <w:r w:rsidRPr="00AC7BCA">
              <w:rPr>
                <w:rFonts w:ascii="Times New Roman" w:eastAsia="Times New Roman" w:hAnsi="Times New Roman" w:cs="Times New Roman"/>
                <w:sz w:val="20"/>
                <w:szCs w:val="20"/>
              </w:rPr>
              <w:t xml:space="preserve"> помощи на участие в спортивных соревнованиях по боксу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300 000,00</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080530;Муниципальная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"Развитие материально-технической базы учреждений спорта и спортивных объектов" Иные межбюджетные трансферты на финансирование наказов избирателей депутатам Думы ХМАО-Югры Муниципальное бюджетное учреждение "Спортивная школа олимпийского резерва", г. Ханты-Мансийск Цель: оказание финансовой помощи на приобретение спортивного инвентаря, спортивной экипировки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150 000,00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150 000,00</w:t>
            </w:r>
          </w:p>
        </w:tc>
      </w:tr>
      <w:tr w:rsidR="00AC7BCA" w:rsidRPr="00AC7BCA" w:rsidTr="00BD1EA2">
        <w:trPr>
          <w:trHeight w:val="813"/>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080531;</w:t>
            </w:r>
            <w:proofErr w:type="gramStart"/>
            <w:r w:rsidRPr="00AC7BCA">
              <w:rPr>
                <w:rFonts w:ascii="Times New Roman" w:eastAsia="Times New Roman" w:hAnsi="Times New Roman" w:cs="Times New Roman"/>
                <w:sz w:val="20"/>
                <w:szCs w:val="20"/>
              </w:rPr>
              <w:t xml:space="preserve">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 Иные межбюджетные трансферты на финансирование наказов избирателей депутатам Думы ХМАО-Югры Муниципальное бюджетное учреждение "Спортивный </w:t>
            </w:r>
            <w:r w:rsidRPr="00AC7BCA">
              <w:rPr>
                <w:rFonts w:ascii="Times New Roman" w:eastAsia="Times New Roman" w:hAnsi="Times New Roman" w:cs="Times New Roman"/>
                <w:sz w:val="20"/>
                <w:szCs w:val="20"/>
              </w:rPr>
              <w:lastRenderedPageBreak/>
              <w:t>комплекс "Дружба", Цель: оказание финансовой</w:t>
            </w:r>
            <w:proofErr w:type="gramEnd"/>
            <w:r w:rsidRPr="00AC7BCA">
              <w:rPr>
                <w:rFonts w:ascii="Times New Roman" w:eastAsia="Times New Roman" w:hAnsi="Times New Roman" w:cs="Times New Roman"/>
                <w:sz w:val="20"/>
                <w:szCs w:val="20"/>
              </w:rPr>
              <w:t xml:space="preserve"> помощи на участие в учебно-тренировочных сборах по боксу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lastRenderedPageBreak/>
              <w:t>200 000,00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200 000,00</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proofErr w:type="gramStart"/>
            <w:r w:rsidRPr="00AC7BCA">
              <w:rPr>
                <w:rFonts w:ascii="Times New Roman" w:eastAsia="Times New Roman" w:hAnsi="Times New Roman" w:cs="Times New Roman"/>
                <w:sz w:val="20"/>
                <w:szCs w:val="20"/>
              </w:rPr>
              <w:lastRenderedPageBreak/>
              <w:t>080532;Муниципальная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"Развитие материально-технической базы учреждений спорта и спортивных объектов" Иные межбюджетные трансферты на финансирование наказов избирателей депутатам Думы ХМАО-Югры Муниципальное бюджетное учреждение "Спортивная школа олимпийского резерва", Цель: оказание финансовой помощи на приобретение средств по уходу за лыжами (бюджет автономного округа)</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200 000,00</w:t>
            </w:r>
          </w:p>
        </w:tc>
      </w:tr>
      <w:tr w:rsidR="00AC7BCA" w:rsidRPr="00AC7BCA" w:rsidTr="00AC7BCA">
        <w:trPr>
          <w:trHeight w:val="22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080533;</w:t>
            </w:r>
            <w:proofErr w:type="gramStart"/>
            <w:r w:rsidRPr="00AC7BCA">
              <w:rPr>
                <w:rFonts w:ascii="Times New Roman" w:eastAsia="Times New Roman" w:hAnsi="Times New Roman" w:cs="Times New Roman"/>
                <w:sz w:val="20"/>
                <w:szCs w:val="20"/>
              </w:rPr>
              <w:t>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"Развитие материально-технической базы учреждений спорта и спортивных объектов" Иные межбюджетные трансферты на финансирование наказов избирателей депутатам Думы ХМАО-Югры Муниципальное бюджетное учреждение "Спортивный комплекс "Дружба", Цель: оказание финансовой помощи на приобретение звукового оборудования, микрофонов, переносного пьедестала почета, фотометра для анализа воды в</w:t>
            </w:r>
            <w:proofErr w:type="gramEnd"/>
            <w:r w:rsidRPr="00AC7BCA">
              <w:rPr>
                <w:rFonts w:ascii="Times New Roman" w:eastAsia="Times New Roman" w:hAnsi="Times New Roman" w:cs="Times New Roman"/>
                <w:sz w:val="20"/>
                <w:szCs w:val="20"/>
              </w:rPr>
              <w:t xml:space="preserve"> </w:t>
            </w:r>
            <w:proofErr w:type="gramStart"/>
            <w:r w:rsidRPr="00AC7BCA">
              <w:rPr>
                <w:rFonts w:ascii="Times New Roman" w:eastAsia="Times New Roman" w:hAnsi="Times New Roman" w:cs="Times New Roman"/>
                <w:sz w:val="20"/>
                <w:szCs w:val="20"/>
              </w:rPr>
              <w:t>бассейне</w:t>
            </w:r>
            <w:proofErr w:type="gramEnd"/>
            <w:r w:rsidRPr="00AC7BCA">
              <w:rPr>
                <w:rFonts w:ascii="Times New Roman" w:eastAsia="Times New Roman" w:hAnsi="Times New Roman" w:cs="Times New Roman"/>
                <w:sz w:val="20"/>
                <w:szCs w:val="20"/>
              </w:rPr>
              <w:t>, изготовления наградной атрибутики для открытых спортивных игр "Ни шагу назад"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300 000,00</w:t>
            </w:r>
          </w:p>
        </w:tc>
      </w:tr>
      <w:tr w:rsidR="00AC7BCA" w:rsidRPr="00AC7BCA" w:rsidTr="00AC7BCA">
        <w:trPr>
          <w:trHeight w:val="20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080534;</w:t>
            </w:r>
            <w:proofErr w:type="gramStart"/>
            <w:r w:rsidRPr="00AC7BCA">
              <w:rPr>
                <w:rFonts w:ascii="Times New Roman" w:eastAsia="Times New Roman" w:hAnsi="Times New Roman" w:cs="Times New Roman"/>
                <w:sz w:val="20"/>
                <w:szCs w:val="20"/>
              </w:rPr>
              <w:t>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"Развитие материально-технической базы учреждений спорта и спортивных объектов" Иные межбюджетные трансферты на финансирование наказов избирателей депутатам Думы ХМАО-Югры Муниципальное бюджетное учреждение "Спортивный комплекс "Дружба", Цель: оказание финансовой помощи на приобретение биотуалета, одежды для организаторов мероприятий, табличек, полиграфической продукции (бюджет автономного округа</w:t>
            </w:r>
            <w:proofErr w:type="gramEnd"/>
            <w:r w:rsidRPr="00AC7BCA">
              <w:rPr>
                <w:rFonts w:ascii="Times New Roman" w:eastAsia="Times New Roman" w:hAnsi="Times New Roman" w:cs="Times New Roman"/>
                <w:sz w:val="20"/>
                <w:szCs w:val="20"/>
              </w:rPr>
              <w:t>)</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100 000,00</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proofErr w:type="gramStart"/>
            <w:r w:rsidRPr="00AC7BCA">
              <w:rPr>
                <w:rFonts w:ascii="Times New Roman" w:eastAsia="Times New Roman" w:hAnsi="Times New Roman" w:cs="Times New Roman"/>
                <w:sz w:val="20"/>
                <w:szCs w:val="20"/>
              </w:rPr>
              <w:t>080535;Муниципальная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"Развитие материально-технической базы учреждений спорта и спортивных объектов" Иные межбюджетные трансферты на финансирование наказов избирателей депутатам Думы ХМАО-Югры Муниципальное бюджетное учреждение "Спортивный комплекс "Дружба", Цель: оказание финансовой помощи на приобретение спортивного инвентаря (бюджет автономного округа)</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500 000,00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500 000,00</w:t>
            </w:r>
          </w:p>
        </w:tc>
      </w:tr>
      <w:tr w:rsidR="00AC7BCA" w:rsidRPr="00AC7BCA" w:rsidTr="00AC7BCA">
        <w:trPr>
          <w:trHeight w:val="20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lastRenderedPageBreak/>
              <w:t>080604;</w:t>
            </w:r>
            <w:proofErr w:type="gramStart"/>
            <w:r w:rsidRPr="00AC7BCA">
              <w:rPr>
                <w:rFonts w:ascii="Times New Roman" w:eastAsia="Times New Roman" w:hAnsi="Times New Roman" w:cs="Times New Roman"/>
                <w:sz w:val="20"/>
                <w:szCs w:val="20"/>
              </w:rPr>
              <w:t xml:space="preserve">Муниципальная программа "Развитие культуры в городе Ханты-Мансийске" Подпрограмма "Обеспечение прав граждан на доступ к культурным ценностям и информации" Основное мероприятие "Развитие библиотечного дела" Иные межбюджетные трансферты на финансирование наказов избирателей депутатам Думы ХМАО-Югры Муниципальное бюджетное учреждение "Городская централизованная библиотечная система", г. Ханты-Мансийск </w:t>
            </w:r>
            <w:r w:rsidRPr="00AC7BCA">
              <w:rPr>
                <w:rFonts w:ascii="Times New Roman" w:eastAsia="Times New Roman" w:hAnsi="Times New Roman" w:cs="Times New Roman"/>
                <w:sz w:val="20"/>
                <w:szCs w:val="20"/>
              </w:rPr>
              <w:br/>
              <w:t>Цель: оказание финансовой помощи на издание сборника стихотворений, перевод книги "Путешествие в потусторонний мир по следам Евы Шмидт</w:t>
            </w:r>
            <w:proofErr w:type="gramEnd"/>
            <w:r w:rsidRPr="00AC7BCA">
              <w:rPr>
                <w:rFonts w:ascii="Times New Roman" w:eastAsia="Times New Roman" w:hAnsi="Times New Roman" w:cs="Times New Roman"/>
                <w:sz w:val="20"/>
                <w:szCs w:val="20"/>
              </w:rPr>
              <w:t>"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414 000,00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414 000,00</w:t>
            </w:r>
          </w:p>
        </w:tc>
      </w:tr>
      <w:tr w:rsidR="00AC7BCA" w:rsidRPr="00AC7BCA" w:rsidTr="00AC7BCA">
        <w:trPr>
          <w:trHeight w:val="11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080701;Муниципальная программа "Развитие образования в городе Ханты-Мансийске" Подпрограмма "Общее образование. Дополнительное образование детей" Основное мероприятие "Развитие системы дошкольного и общего образования" Иные межбюджетные трансферты на реализацию мероприятий по содействию трудоустройству граждан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72 690,00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72 690,00</w:t>
            </w:r>
          </w:p>
        </w:tc>
      </w:tr>
      <w:tr w:rsidR="00AC7BCA" w:rsidRPr="00AC7BCA" w:rsidTr="00AC7BCA">
        <w:trPr>
          <w:trHeight w:val="20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080754;Муниципальная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"Средняя общеобразовательная школа № 6 имени Сирина Николая Ивановича", Цель: оказание финансовой помощи на приобретение учебно-методического комплекта в рамках реализуемой программы "Истоки"(бюджет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300 000,00</w:t>
            </w:r>
          </w:p>
        </w:tc>
      </w:tr>
      <w:tr w:rsidR="00AC7BCA" w:rsidRPr="00AC7BCA" w:rsidTr="00AC7BCA">
        <w:trPr>
          <w:trHeight w:val="20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proofErr w:type="gramStart"/>
            <w:r w:rsidRPr="00AC7BCA">
              <w:rPr>
                <w:rFonts w:ascii="Times New Roman" w:eastAsia="Times New Roman" w:hAnsi="Times New Roman" w:cs="Times New Roman"/>
                <w:sz w:val="20"/>
                <w:szCs w:val="20"/>
              </w:rPr>
              <w:t>080755;Муниципальная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"Центр образования "Школа-сад N 7", г. Ханты-Мансийск Цель: оказание финансовой помощи на приобретение сценических костюмов для дошкольного отделения  (бюджет автономного округа)</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500 000,00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500 000,00</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proofErr w:type="gramStart"/>
            <w:r w:rsidRPr="00AC7BCA">
              <w:rPr>
                <w:rFonts w:ascii="Times New Roman" w:eastAsia="Times New Roman" w:hAnsi="Times New Roman" w:cs="Times New Roman"/>
                <w:sz w:val="20"/>
                <w:szCs w:val="20"/>
              </w:rPr>
              <w:t>080756;Муниципальная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"Центр образования "Школа-сад N 7", г. Ханты-Мансийск Цель: оказание финансовой помощи на приобретение мебели, штор, карнизов  (бюджет автономного округа)</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1 000 000,00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1 000 000,00</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proofErr w:type="gramStart"/>
            <w:r w:rsidRPr="00AC7BCA">
              <w:rPr>
                <w:rFonts w:ascii="Times New Roman" w:eastAsia="Times New Roman" w:hAnsi="Times New Roman" w:cs="Times New Roman"/>
                <w:sz w:val="20"/>
                <w:szCs w:val="20"/>
              </w:rPr>
              <w:lastRenderedPageBreak/>
              <w:t>080757;Муниципальная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"Гимназия N 1", г. Ханты-Мансийск Цель: оказание финансовой помощи на приобретение юнармейской формы (бюджет автономного округа)</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200 000,00</w:t>
            </w:r>
          </w:p>
        </w:tc>
      </w:tr>
      <w:tr w:rsidR="00AC7BCA" w:rsidRPr="00AC7BCA" w:rsidTr="00AC7BCA">
        <w:trPr>
          <w:trHeight w:val="20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080758;Муниципальная программа "Развитие образования в городе Ханты-Мансийске" Подпрограмма "Допризывная подготовка обучающихся" Основное мероприятие "Создание условий для развития гражданск</w:t>
            </w:r>
            <w:proofErr w:type="gramStart"/>
            <w:r w:rsidRPr="00AC7BCA">
              <w:rPr>
                <w:rFonts w:ascii="Times New Roman" w:eastAsia="Times New Roman" w:hAnsi="Times New Roman" w:cs="Times New Roman"/>
                <w:sz w:val="20"/>
                <w:szCs w:val="20"/>
              </w:rPr>
              <w:t>о-</w:t>
            </w:r>
            <w:proofErr w:type="gramEnd"/>
            <w:r w:rsidRPr="00AC7BCA">
              <w:rPr>
                <w:rFonts w:ascii="Times New Roman" w:eastAsia="Times New Roman" w:hAnsi="Times New Roman" w:cs="Times New Roman"/>
                <w:sz w:val="20"/>
                <w:szCs w:val="20"/>
              </w:rPr>
              <w:t>, военно-патриотических качеств обучающихся" Иные межбюджетные трансферты на финансирование наказов избирателей депутатам Думы ХМАО-Югры Муниципальное бюджетное общеобразовательное учреждение "Гимназия N 1", г. Ханты-</w:t>
            </w:r>
            <w:proofErr w:type="spellStart"/>
            <w:r w:rsidRPr="00AC7BCA">
              <w:rPr>
                <w:rFonts w:ascii="Times New Roman" w:eastAsia="Times New Roman" w:hAnsi="Times New Roman" w:cs="Times New Roman"/>
                <w:sz w:val="20"/>
                <w:szCs w:val="20"/>
              </w:rPr>
              <w:t>Мансийск,Цель</w:t>
            </w:r>
            <w:proofErr w:type="spellEnd"/>
            <w:r w:rsidRPr="00AC7BCA">
              <w:rPr>
                <w:rFonts w:ascii="Times New Roman" w:eastAsia="Times New Roman" w:hAnsi="Times New Roman" w:cs="Times New Roman"/>
                <w:sz w:val="20"/>
                <w:szCs w:val="20"/>
              </w:rPr>
              <w:t>: оказание финансовой помощи на реализацию проекта "Дорогами Победы", посвященного 75-й годовщине со Дня Победы в Великой Отечественной войне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250 000,00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250 000,00</w:t>
            </w:r>
          </w:p>
        </w:tc>
      </w:tr>
      <w:tr w:rsidR="00AC7BCA" w:rsidRPr="00AC7BCA" w:rsidTr="00AC7BCA">
        <w:trPr>
          <w:trHeight w:val="22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080759;</w:t>
            </w:r>
            <w:proofErr w:type="gramStart"/>
            <w:r w:rsidRPr="00AC7BCA">
              <w:rPr>
                <w:rFonts w:ascii="Times New Roman" w:eastAsia="Times New Roman" w:hAnsi="Times New Roman" w:cs="Times New Roman"/>
                <w:sz w:val="20"/>
                <w:szCs w:val="20"/>
              </w:rPr>
              <w:t>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"Средняя общеобразовательная школа N 1 имени Созонова Юрия Георгиевича", г. Ханты-Мансийск, Цель: оказание финансовой помощи на приобретение и установку кондиционеров с зимним комплектом, учебно-наглядного оборудования</w:t>
            </w:r>
            <w:proofErr w:type="gramEnd"/>
            <w:r w:rsidRPr="00AC7BCA">
              <w:rPr>
                <w:rFonts w:ascii="Times New Roman" w:eastAsia="Times New Roman" w:hAnsi="Times New Roman" w:cs="Times New Roman"/>
                <w:sz w:val="20"/>
                <w:szCs w:val="20"/>
              </w:rPr>
              <w:t xml:space="preserve">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250 000,00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250 000,00</w:t>
            </w:r>
          </w:p>
        </w:tc>
      </w:tr>
      <w:tr w:rsidR="00AC7BCA" w:rsidRPr="00AC7BCA" w:rsidTr="00AC7BCA">
        <w:trPr>
          <w:trHeight w:val="22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 xml:space="preserve">080760;Муниципальная программа "Развитие образования в городе Ханты-Мансийске" Подпрограмма "Общее образование. </w:t>
            </w:r>
            <w:proofErr w:type="gramStart"/>
            <w:r w:rsidRPr="00AC7BCA">
              <w:rPr>
                <w:rFonts w:ascii="Times New Roman" w:eastAsia="Times New Roman" w:hAnsi="Times New Roman" w:cs="Times New Roman"/>
                <w:sz w:val="20"/>
                <w:szCs w:val="20"/>
              </w:rPr>
              <w:t xml:space="preserve">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"Средняя общеобразовательная школа N 6 имени Сирина Николая Ивановича", г. Ханты-Мансийск, Цель: оказание финансовой помощи на пополнение библиотечного фонда </w:t>
            </w:r>
            <w:r w:rsidRPr="00AC7BCA">
              <w:rPr>
                <w:rFonts w:ascii="Times New Roman" w:eastAsia="Times New Roman" w:hAnsi="Times New Roman" w:cs="Times New Roman"/>
                <w:sz w:val="20"/>
                <w:szCs w:val="20"/>
              </w:rPr>
              <w:br/>
              <w:t xml:space="preserve"> (бюджет автономного округа)</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250 000,00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250 000,00</w:t>
            </w:r>
          </w:p>
        </w:tc>
      </w:tr>
      <w:tr w:rsidR="00AC7BCA" w:rsidRPr="00AC7BCA" w:rsidTr="00AC7BCA">
        <w:trPr>
          <w:trHeight w:val="22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lastRenderedPageBreak/>
              <w:t>080761;</w:t>
            </w:r>
            <w:proofErr w:type="gramStart"/>
            <w:r w:rsidRPr="00AC7BCA">
              <w:rPr>
                <w:rFonts w:ascii="Times New Roman" w:eastAsia="Times New Roman" w:hAnsi="Times New Roman" w:cs="Times New Roman"/>
                <w:sz w:val="20"/>
                <w:szCs w:val="20"/>
              </w:rPr>
              <w:t>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"Центр образования "Школа-сад N 7", г. Ханты-Мансийск, Цель: оказание финансовой помощи на обустройство раздевалок школьного бассейна, приобретение мебели, спортивного инвентаря, бытовой техники, электрических приборов  (бюджет</w:t>
            </w:r>
            <w:proofErr w:type="gramEnd"/>
            <w:r w:rsidRPr="00AC7BCA">
              <w:rPr>
                <w:rFonts w:ascii="Times New Roman" w:eastAsia="Times New Roman" w:hAnsi="Times New Roman" w:cs="Times New Roman"/>
                <w:sz w:val="20"/>
                <w:szCs w:val="20"/>
              </w:rPr>
              <w:t xml:space="preserve">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300 000,00</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proofErr w:type="gramStart"/>
            <w:r w:rsidRPr="00AC7BCA">
              <w:rPr>
                <w:rFonts w:ascii="Times New Roman" w:eastAsia="Times New Roman" w:hAnsi="Times New Roman" w:cs="Times New Roman"/>
                <w:sz w:val="20"/>
                <w:szCs w:val="20"/>
              </w:rPr>
              <w:t>080762;Муниципальная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"Средняя общеобразовательная школа N 8", г. Ханты-Мансийск, Цель: оказание финансовой помощи на приобретение сценических костюмов (бюджет автономного округа)</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250 000,00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250 000,00</w:t>
            </w:r>
          </w:p>
        </w:tc>
      </w:tr>
      <w:tr w:rsidR="00AC7BCA" w:rsidRPr="00AC7BCA" w:rsidTr="00AC7BCA">
        <w:trPr>
          <w:trHeight w:val="20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proofErr w:type="gramStart"/>
            <w:r w:rsidRPr="00AC7BCA">
              <w:rPr>
                <w:rFonts w:ascii="Times New Roman" w:eastAsia="Times New Roman" w:hAnsi="Times New Roman" w:cs="Times New Roman"/>
                <w:sz w:val="20"/>
                <w:szCs w:val="20"/>
              </w:rPr>
              <w:t xml:space="preserve">080763;Муниципальная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"Центр образования "Школа-сад N 7", г. Ханты-Мансийск, Цель: оказание финансовой помощи на обустройство раздевалок школьного бассейна </w:t>
            </w:r>
            <w:r w:rsidRPr="00AC7BCA">
              <w:rPr>
                <w:rFonts w:ascii="Times New Roman" w:eastAsia="Times New Roman" w:hAnsi="Times New Roman" w:cs="Times New Roman"/>
                <w:sz w:val="20"/>
                <w:szCs w:val="20"/>
              </w:rPr>
              <w:br/>
              <w:t xml:space="preserve"> (бюджет автономного округа)</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100 000,00</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proofErr w:type="gramStart"/>
            <w:r w:rsidRPr="00AC7BCA">
              <w:rPr>
                <w:rFonts w:ascii="Times New Roman" w:eastAsia="Times New Roman" w:hAnsi="Times New Roman" w:cs="Times New Roman"/>
                <w:sz w:val="20"/>
                <w:szCs w:val="20"/>
              </w:rPr>
              <w:t>080764;Муниципальная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учреждение дополнительного образования "Межшкольный учебный комбинат", г. Ханты-Мансийск, Цель: оказание финансовой помощи на приобретение компьютерной техники (бюджет автономного округа)</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240 000,00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240 000,00</w:t>
            </w:r>
          </w:p>
        </w:tc>
      </w:tr>
      <w:tr w:rsidR="00AC7BCA" w:rsidRPr="00AC7BCA" w:rsidTr="00BD1EA2">
        <w:trPr>
          <w:trHeight w:val="1238"/>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 xml:space="preserve">080765;Муниципальная программа "Развитие образования в городе Ханты-Мансийске" Подпрограмма "Общее образование. </w:t>
            </w:r>
            <w:proofErr w:type="gramStart"/>
            <w:r w:rsidRPr="00AC7BCA">
              <w:rPr>
                <w:rFonts w:ascii="Times New Roman" w:eastAsia="Times New Roman" w:hAnsi="Times New Roman" w:cs="Times New Roman"/>
                <w:sz w:val="20"/>
                <w:szCs w:val="20"/>
              </w:rPr>
              <w:t>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Иные межбюджетные трансферты на финансирование наказов избирателей депутатам Думы ХМАО-Югры Муниципальное бюджетное учреждение дополнительного образования "Станция юных натуралистов", г. Ханты-</w:t>
            </w:r>
            <w:r w:rsidRPr="00AC7BCA">
              <w:rPr>
                <w:rFonts w:ascii="Times New Roman" w:eastAsia="Times New Roman" w:hAnsi="Times New Roman" w:cs="Times New Roman"/>
                <w:sz w:val="20"/>
                <w:szCs w:val="20"/>
              </w:rPr>
              <w:lastRenderedPageBreak/>
              <w:t>Мансийск, Цель: оказание финансовой помощи на организацию поездки воспитанника учреждения и сопровождающего в г. Москву для участия во Всероссийском конкурсе юных исследователей окружающей</w:t>
            </w:r>
            <w:proofErr w:type="gramEnd"/>
            <w:r w:rsidRPr="00AC7BCA">
              <w:rPr>
                <w:rFonts w:ascii="Times New Roman" w:eastAsia="Times New Roman" w:hAnsi="Times New Roman" w:cs="Times New Roman"/>
                <w:sz w:val="20"/>
                <w:szCs w:val="20"/>
              </w:rPr>
              <w:t xml:space="preserve"> среды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lastRenderedPageBreak/>
              <w:t>100 000,00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100 000,00</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proofErr w:type="gramStart"/>
            <w:r w:rsidRPr="00AC7BCA">
              <w:rPr>
                <w:rFonts w:ascii="Times New Roman" w:eastAsia="Times New Roman" w:hAnsi="Times New Roman" w:cs="Times New Roman"/>
                <w:sz w:val="20"/>
                <w:szCs w:val="20"/>
              </w:rPr>
              <w:lastRenderedPageBreak/>
              <w:t>080766;Муниципальная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автономное дошкольное образовательное учреждение "Детский сад № 22 "Планета детства", Цель: оказание финансовой помощи на приобретение учебно-методического комплекта "Социокультурные истоки".</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200 000,00</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proofErr w:type="gramStart"/>
            <w:r w:rsidRPr="00AC7BCA">
              <w:rPr>
                <w:rFonts w:ascii="Times New Roman" w:eastAsia="Times New Roman" w:hAnsi="Times New Roman" w:cs="Times New Roman"/>
                <w:sz w:val="20"/>
                <w:szCs w:val="20"/>
              </w:rPr>
              <w:t>080767;Муниципальная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учреждение дополнительного образования "Станция юных натуралистов", Цель: оказание финансовой помощи на приобретение интерактивного оборудования, компьютерной техники, программного обеспечения</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175 000,00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175 000,00</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proofErr w:type="gramStart"/>
            <w:r w:rsidRPr="00AC7BCA">
              <w:rPr>
                <w:rFonts w:ascii="Times New Roman" w:eastAsia="Times New Roman" w:hAnsi="Times New Roman" w:cs="Times New Roman"/>
                <w:sz w:val="20"/>
                <w:szCs w:val="20"/>
              </w:rPr>
              <w:t xml:space="preserve">080768;Муниципальная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дошкольное образовательное учреждение "Центр развития ребенка – детский сад № 15 "Страна чудес", Цель: оказание финансовой помощи на приобретение и монтаж </w:t>
            </w:r>
            <w:proofErr w:type="spellStart"/>
            <w:r w:rsidRPr="00AC7BCA">
              <w:rPr>
                <w:rFonts w:ascii="Times New Roman" w:eastAsia="Times New Roman" w:hAnsi="Times New Roman" w:cs="Times New Roman"/>
                <w:sz w:val="20"/>
                <w:szCs w:val="20"/>
              </w:rPr>
              <w:t>травмобезопасного</w:t>
            </w:r>
            <w:proofErr w:type="spellEnd"/>
            <w:r w:rsidRPr="00AC7BCA">
              <w:rPr>
                <w:rFonts w:ascii="Times New Roman" w:eastAsia="Times New Roman" w:hAnsi="Times New Roman" w:cs="Times New Roman"/>
                <w:sz w:val="20"/>
                <w:szCs w:val="20"/>
              </w:rPr>
              <w:t xml:space="preserve"> покрытия</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400 000,00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400 000,00</w:t>
            </w:r>
          </w:p>
        </w:tc>
      </w:tr>
      <w:tr w:rsidR="00AC7BCA" w:rsidRPr="00AC7BCA" w:rsidTr="00AC7BCA">
        <w:trPr>
          <w:trHeight w:val="159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080769;Муниципальная программа "Развитие образования в городе Ханты-Мансийске" Подпрограмма "Допризывная подготовка обучающихся" Основное мероприятие "Создание условий для развития гражданск</w:t>
            </w:r>
            <w:proofErr w:type="gramStart"/>
            <w:r w:rsidRPr="00AC7BCA">
              <w:rPr>
                <w:rFonts w:ascii="Times New Roman" w:eastAsia="Times New Roman" w:hAnsi="Times New Roman" w:cs="Times New Roman"/>
                <w:sz w:val="20"/>
                <w:szCs w:val="20"/>
              </w:rPr>
              <w:t>о-</w:t>
            </w:r>
            <w:proofErr w:type="gramEnd"/>
            <w:r w:rsidRPr="00AC7BCA">
              <w:rPr>
                <w:rFonts w:ascii="Times New Roman" w:eastAsia="Times New Roman" w:hAnsi="Times New Roman" w:cs="Times New Roman"/>
                <w:sz w:val="20"/>
                <w:szCs w:val="20"/>
              </w:rPr>
              <w:t>, военно-патриотических качеств обучающихся" Иные межбюджетные трансферты на финансирование наказов избирателей депутатам Думы ХМАО-Югры Муниципальное бюджетное общеобразовательное учреждение "Гимназия № 1" Цель: оказание финансовой помощи на приобретение форменной одежды</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150 000,00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150 000,00</w:t>
            </w:r>
          </w:p>
        </w:tc>
      </w:tr>
      <w:tr w:rsidR="00AC7BCA" w:rsidRPr="00AC7BCA" w:rsidTr="00BD1EA2">
        <w:trPr>
          <w:trHeight w:val="529"/>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 xml:space="preserve">080770;Муниципальная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учреждение дополнительного образования "Станция юных натуралистов", г. Ханты-Мансийск, Цель: оказание </w:t>
            </w:r>
            <w:r w:rsidRPr="00AC7BCA">
              <w:rPr>
                <w:rFonts w:ascii="Times New Roman" w:eastAsia="Times New Roman" w:hAnsi="Times New Roman" w:cs="Times New Roman"/>
                <w:sz w:val="20"/>
                <w:szCs w:val="20"/>
              </w:rPr>
              <w:lastRenderedPageBreak/>
              <w:t>финансовой помощи на приобретение учебного оборудования</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lastRenderedPageBreak/>
              <w:t>177 000,00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177 000,00</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lastRenderedPageBreak/>
              <w:t>080771;Муниципальная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"Центр образования "Школа-сад № 7", Цель: оказание финансовой помощи на приобретение мебели и оборудования для младенческой групп</w:t>
            </w:r>
            <w:proofErr w:type="gramStart"/>
            <w:r w:rsidRPr="00AC7BCA">
              <w:rPr>
                <w:rFonts w:ascii="Times New Roman" w:eastAsia="Times New Roman" w:hAnsi="Times New Roman" w:cs="Times New Roman"/>
                <w:sz w:val="20"/>
                <w:szCs w:val="20"/>
              </w:rPr>
              <w:t>ы(</w:t>
            </w:r>
            <w:proofErr w:type="gramEnd"/>
            <w:r w:rsidRPr="00AC7BCA">
              <w:rPr>
                <w:rFonts w:ascii="Times New Roman" w:eastAsia="Times New Roman" w:hAnsi="Times New Roman" w:cs="Times New Roman"/>
                <w:sz w:val="20"/>
                <w:szCs w:val="20"/>
              </w:rPr>
              <w:t>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410 000,00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410 000,00</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proofErr w:type="gramStart"/>
            <w:r w:rsidRPr="00AC7BCA">
              <w:rPr>
                <w:rFonts w:ascii="Times New Roman" w:eastAsia="Times New Roman" w:hAnsi="Times New Roman" w:cs="Times New Roman"/>
                <w:sz w:val="20"/>
                <w:szCs w:val="20"/>
              </w:rPr>
              <w:t>080772;Муниципальная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"Центр образования "Школа-сад № 7",Цель: оказание финансовой помощи на ремонт помещений здания (бюджет автономного округа)</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550 000,00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550 000,00</w:t>
            </w:r>
          </w:p>
        </w:tc>
      </w:tr>
      <w:tr w:rsidR="00AC7BCA" w:rsidRPr="00AC7BCA" w:rsidTr="00AC7BCA">
        <w:trPr>
          <w:trHeight w:val="13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081205;Муниципальная программа "Развитие жилищного и дорожного хозяйства, благоустройство города Ханты-Мансийска" Основное мероприятие "Обеспечение санитарного состояния и благоустройство, озеленение территории" Иные межбюджетные трансферты за счет средств резервного фонда Правительства Ханты-Мансийского автономного округа – Югры на обустройство  мест (площадок) накопления твердых коммунальных отходов.</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24 668 200,00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24 668 200,00</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 xml:space="preserve">081206;Муниципальная программа "Развитие жилищного и дорожного хозяйства, благоустройство города Ханты-Мансийска" Основное мероприятие "Формирование современной городской среды" Иные межбюджетные трансферты на финансирование наказов избирателей депутатам Думы ХМАО-Югры Департамент городского хозяйства администрации города Ханты-Мансийска,  </w:t>
            </w:r>
            <w:r w:rsidRPr="00AC7BCA">
              <w:rPr>
                <w:rFonts w:ascii="Times New Roman" w:eastAsia="Times New Roman" w:hAnsi="Times New Roman" w:cs="Times New Roman"/>
                <w:sz w:val="20"/>
                <w:szCs w:val="20"/>
              </w:rPr>
              <w:br/>
              <w:t xml:space="preserve">Цель: оказание финансовой помощи на благоустройство дворовых территорий по улицам Дзержинского и Чехова </w:t>
            </w:r>
            <w:r w:rsidRPr="00AC7BCA">
              <w:rPr>
                <w:rFonts w:ascii="Times New Roman" w:eastAsia="Times New Roman" w:hAnsi="Times New Roman" w:cs="Times New Roman"/>
                <w:sz w:val="20"/>
                <w:szCs w:val="20"/>
              </w:rPr>
              <w:br/>
              <w:t xml:space="preserve">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8 500 000,00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8 500 000,00</w:t>
            </w:r>
          </w:p>
        </w:tc>
      </w:tr>
      <w:tr w:rsidR="00AC7BCA" w:rsidRPr="00AC7BCA" w:rsidTr="00AC7BCA">
        <w:trPr>
          <w:trHeight w:val="9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082501;Муниципальная программа "Молодежь города Ханты-Мансийска" Основное мероприятие "Организация и проведение мероприятий в сфере молодежной политики" Иные межбюджетные трансферты на реализацию мероприятий по содействию трудоустройству граждан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6 307 363,00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6 307 363,00</w:t>
            </w:r>
          </w:p>
        </w:tc>
      </w:tr>
      <w:tr w:rsidR="00AC7BCA" w:rsidRPr="00AC7BCA" w:rsidTr="00AC7BCA">
        <w:trPr>
          <w:trHeight w:val="159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082513;Муниципальная программа "Молодежь города Ханты-Мансийска" Основное мероприятие "Организация и проведение мероприятий в сфере молодежной политики" Иные межбюджетные трансферты на финансирование наказов избирателей депутатам Думы ХМАО-Югры Муниципальное бюджетное учреждение "Молодежный центр" Цель: оказание финансовой помощи на организацию и проведение III Городского молодежного форума "Ханты-Мансийск - территория добра"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200 000,00</w:t>
            </w:r>
          </w:p>
        </w:tc>
      </w:tr>
      <w:tr w:rsidR="00AC7BCA" w:rsidRPr="00AC7BCA" w:rsidTr="00AC7BCA">
        <w:trPr>
          <w:trHeight w:val="13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lastRenderedPageBreak/>
              <w:t>082514;Муниципальная программа "Молодежь города Ханты-Мансийска" Основное мероприятие "Организация и проведение мероприятий в сфере молодежной политики" Иные межбюджетные трансферты на финансирование наказов избирателей депутатам Думы ХМАО-Югры Муниципальное бюджетное учреждение "Молодежный центр", Цель: оказание финансовой помощи на организацию и проведение спортивного проекта "</w:t>
            </w:r>
            <w:proofErr w:type="spellStart"/>
            <w:r w:rsidRPr="00AC7BCA">
              <w:rPr>
                <w:rFonts w:ascii="Times New Roman" w:eastAsia="Times New Roman" w:hAnsi="Times New Roman" w:cs="Times New Roman"/>
                <w:sz w:val="20"/>
                <w:szCs w:val="20"/>
              </w:rPr>
              <w:t>Free</w:t>
            </w:r>
            <w:proofErr w:type="spellEnd"/>
            <w:r w:rsidRPr="00AC7BCA">
              <w:rPr>
                <w:rFonts w:ascii="Times New Roman" w:eastAsia="Times New Roman" w:hAnsi="Times New Roman" w:cs="Times New Roman"/>
                <w:sz w:val="20"/>
                <w:szCs w:val="20"/>
              </w:rPr>
              <w:t xml:space="preserve"> </w:t>
            </w:r>
            <w:proofErr w:type="spellStart"/>
            <w:r w:rsidRPr="00AC7BCA">
              <w:rPr>
                <w:rFonts w:ascii="Times New Roman" w:eastAsia="Times New Roman" w:hAnsi="Times New Roman" w:cs="Times New Roman"/>
                <w:sz w:val="20"/>
                <w:szCs w:val="20"/>
              </w:rPr>
              <w:t>Training</w:t>
            </w:r>
            <w:proofErr w:type="spellEnd"/>
            <w:r w:rsidRPr="00AC7BCA">
              <w:rPr>
                <w:rFonts w:ascii="Times New Roman" w:eastAsia="Times New Roman" w:hAnsi="Times New Roman" w:cs="Times New Roman"/>
                <w:sz w:val="20"/>
                <w:szCs w:val="20"/>
              </w:rPr>
              <w:t xml:space="preserve"> UGRA"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150 000,00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150 000,00</w:t>
            </w:r>
          </w:p>
        </w:tc>
      </w:tr>
      <w:tr w:rsidR="00AC7BCA" w:rsidRPr="00AC7BCA" w:rsidTr="00AC7BCA">
        <w:trPr>
          <w:trHeight w:val="159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120301;Муниципальная программа "Проектирование и строительство инженерных сетей на территории города Ханты-Мансийска" 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Иные межбюджетные трансферты за счет средств резервного фонда Правительства Ханты-Мансийского автономного округа – Югры по Распоряжению Правительств</w:t>
            </w:r>
            <w:proofErr w:type="gramStart"/>
            <w:r w:rsidRPr="00AC7BCA">
              <w:rPr>
                <w:rFonts w:ascii="Times New Roman" w:eastAsia="Times New Roman" w:hAnsi="Times New Roman" w:cs="Times New Roman"/>
                <w:sz w:val="20"/>
                <w:szCs w:val="20"/>
              </w:rPr>
              <w:t>а АО о</w:t>
            </w:r>
            <w:proofErr w:type="gramEnd"/>
            <w:r w:rsidRPr="00AC7BCA">
              <w:rPr>
                <w:rFonts w:ascii="Times New Roman" w:eastAsia="Times New Roman" w:hAnsi="Times New Roman" w:cs="Times New Roman"/>
                <w:sz w:val="20"/>
                <w:szCs w:val="20"/>
              </w:rPr>
              <w:t>т 21.02.2020 № 85-рп.</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26 633 574,15</w:t>
            </w:r>
          </w:p>
        </w:tc>
      </w:tr>
      <w:tr w:rsidR="00AC7BCA" w:rsidRPr="00AC7BCA" w:rsidTr="00AC7BCA">
        <w:trPr>
          <w:trHeight w:val="69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 xml:space="preserve">Дотации на поддержку мер по обеспечению сбалансированности бюджетов городских округов и муниципальных районов Ханты-Мансийского </w:t>
            </w:r>
            <w:proofErr w:type="gramStart"/>
            <w:r w:rsidRPr="00AC7BCA">
              <w:rPr>
                <w:rFonts w:ascii="Times New Roman" w:eastAsia="Times New Roman" w:hAnsi="Times New Roman" w:cs="Times New Roman"/>
                <w:sz w:val="20"/>
                <w:szCs w:val="20"/>
              </w:rPr>
              <w:t>автономного</w:t>
            </w:r>
            <w:proofErr w:type="gramEnd"/>
            <w:r w:rsidRPr="00AC7BCA">
              <w:rPr>
                <w:rFonts w:ascii="Times New Roman" w:eastAsia="Times New Roman" w:hAnsi="Times New Roman" w:cs="Times New Roman"/>
                <w:sz w:val="20"/>
                <w:szCs w:val="20"/>
              </w:rPr>
              <w:t xml:space="preserve"> округа-</w:t>
            </w:r>
            <w:proofErr w:type="spellStart"/>
            <w:r w:rsidRPr="00AC7BCA">
              <w:rPr>
                <w:rFonts w:ascii="Times New Roman" w:eastAsia="Times New Roman" w:hAnsi="Times New Roman" w:cs="Times New Roman"/>
                <w:sz w:val="20"/>
                <w:szCs w:val="20"/>
              </w:rPr>
              <w:t>югры</w:t>
            </w:r>
            <w:proofErr w:type="spell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33 809 400,00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33 809 400,00</w:t>
            </w:r>
          </w:p>
        </w:tc>
      </w:tr>
      <w:tr w:rsidR="00AC7BCA" w:rsidRPr="00AC7BCA" w:rsidTr="00AC7BCA">
        <w:trPr>
          <w:trHeight w:val="11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Реализация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896 700,00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896 700,00</w:t>
            </w:r>
          </w:p>
        </w:tc>
      </w:tr>
      <w:tr w:rsidR="00AC7BCA" w:rsidRPr="00AC7BCA" w:rsidTr="00AC7BCA">
        <w:trPr>
          <w:trHeight w:val="69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Дотации в целях поощрения городских округов и муниципальных районов Ханты-Мансийского автономного округа - Югры за развитие практик инициативного бюджетирования</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6 642 000,00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 </w:t>
            </w:r>
          </w:p>
        </w:tc>
      </w:tr>
      <w:tr w:rsidR="00AC7BCA" w:rsidRPr="00AC7BCA" w:rsidTr="00AC7BCA">
        <w:trPr>
          <w:trHeight w:val="3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jc w:val="center"/>
              <w:rPr>
                <w:rFonts w:ascii="Times New Roman" w:eastAsia="Times New Roman" w:hAnsi="Times New Roman" w:cs="Times New Roman"/>
                <w:b/>
                <w:bCs/>
                <w:sz w:val="20"/>
                <w:szCs w:val="20"/>
              </w:rPr>
            </w:pPr>
            <w:r w:rsidRPr="00AC7BCA">
              <w:rPr>
                <w:rFonts w:ascii="Times New Roman" w:eastAsia="Times New Roman" w:hAnsi="Times New Roman" w:cs="Times New Roman"/>
                <w:b/>
                <w:bCs/>
                <w:sz w:val="20"/>
                <w:szCs w:val="20"/>
              </w:rPr>
              <w:t>Итого:</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center"/>
              <w:rPr>
                <w:rFonts w:ascii="Times New Roman" w:eastAsia="Times New Roman" w:hAnsi="Times New Roman" w:cs="Times New Roman"/>
                <w:b/>
                <w:bCs/>
                <w:sz w:val="20"/>
                <w:szCs w:val="20"/>
              </w:rPr>
            </w:pPr>
            <w:r w:rsidRPr="00AC7BCA">
              <w:rPr>
                <w:rFonts w:ascii="Times New Roman" w:eastAsia="Times New Roman" w:hAnsi="Times New Roman" w:cs="Times New Roman"/>
                <w:b/>
                <w:bCs/>
                <w:sz w:val="20"/>
                <w:szCs w:val="20"/>
              </w:rPr>
              <w:t>1 320 991 834,54</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center"/>
              <w:rPr>
                <w:rFonts w:ascii="Times New Roman" w:eastAsia="Times New Roman" w:hAnsi="Times New Roman" w:cs="Times New Roman"/>
                <w:b/>
                <w:bCs/>
                <w:sz w:val="20"/>
                <w:szCs w:val="20"/>
              </w:rPr>
            </w:pPr>
            <w:r w:rsidRPr="00AC7BCA">
              <w:rPr>
                <w:rFonts w:ascii="Times New Roman" w:eastAsia="Times New Roman" w:hAnsi="Times New Roman" w:cs="Times New Roman"/>
                <w:b/>
                <w:bCs/>
                <w:sz w:val="20"/>
                <w:szCs w:val="20"/>
              </w:rPr>
              <w:t>1 340 983 408,69</w:t>
            </w:r>
          </w:p>
        </w:tc>
      </w:tr>
    </w:tbl>
    <w:p w:rsidR="00AC7BCA" w:rsidRDefault="00AC7BCA" w:rsidP="00CC5626">
      <w:pPr>
        <w:ind w:firstLine="851"/>
        <w:jc w:val="center"/>
        <w:rPr>
          <w:rFonts w:ascii="Times New Roman" w:hAnsi="Times New Roman" w:cs="Times New Roman"/>
          <w:b/>
          <w:sz w:val="28"/>
          <w:szCs w:val="28"/>
          <w:highlight w:val="yellow"/>
          <w:u w:val="single"/>
        </w:rPr>
      </w:pPr>
    </w:p>
    <w:p w:rsidR="00B84243" w:rsidRPr="00F72952" w:rsidRDefault="00B84243" w:rsidP="00B84243">
      <w:pPr>
        <w:ind w:firstLine="851"/>
        <w:jc w:val="center"/>
        <w:rPr>
          <w:rFonts w:ascii="Times New Roman" w:hAnsi="Times New Roman" w:cs="Times New Roman"/>
          <w:b/>
          <w:sz w:val="28"/>
          <w:szCs w:val="28"/>
          <w:u w:val="single"/>
        </w:rPr>
      </w:pPr>
      <w:r w:rsidRPr="00F72952">
        <w:rPr>
          <w:rFonts w:ascii="Times New Roman" w:hAnsi="Times New Roman" w:cs="Times New Roman"/>
          <w:b/>
          <w:sz w:val="28"/>
          <w:szCs w:val="28"/>
          <w:u w:val="single"/>
        </w:rPr>
        <w:t>ДОХОДЫ</w:t>
      </w:r>
    </w:p>
    <w:p w:rsidR="00B84243" w:rsidRPr="00F72952" w:rsidRDefault="00B84243" w:rsidP="00B84243">
      <w:pPr>
        <w:shd w:val="clear" w:color="auto" w:fill="FFFFFF"/>
        <w:spacing w:before="163"/>
        <w:ind w:firstLine="851"/>
        <w:jc w:val="both"/>
        <w:rPr>
          <w:rFonts w:ascii="Times New Roman" w:hAnsi="Times New Roman" w:cs="Times New Roman"/>
          <w:color w:val="000000"/>
          <w:spacing w:val="-2"/>
          <w:sz w:val="28"/>
          <w:szCs w:val="28"/>
        </w:rPr>
      </w:pPr>
      <w:proofErr w:type="gramStart"/>
      <w:r w:rsidRPr="00F72952">
        <w:rPr>
          <w:rFonts w:ascii="Times New Roman" w:hAnsi="Times New Roman" w:cs="Times New Roman"/>
          <w:color w:val="000000"/>
          <w:spacing w:val="7"/>
          <w:sz w:val="28"/>
          <w:szCs w:val="28"/>
        </w:rPr>
        <w:t xml:space="preserve">По состоянию на 01 июля 2020 года в бюджет города Ханты-Мансийска поступили доходы в сумме 4 931 702,7 тыс. </w:t>
      </w:r>
      <w:r w:rsidRPr="00F72952">
        <w:rPr>
          <w:rFonts w:ascii="Times New Roman" w:hAnsi="Times New Roman" w:cs="Times New Roman"/>
          <w:bCs/>
          <w:color w:val="000000"/>
          <w:spacing w:val="-2"/>
          <w:sz w:val="28"/>
          <w:szCs w:val="28"/>
        </w:rPr>
        <w:t>рублей при уточнённом плане на 2020 год в сумме 13 014 982,1 тыс. рублей, тем самым плановые назначения исполнены на 37,9</w:t>
      </w:r>
      <w:r w:rsidRPr="00F72952">
        <w:rPr>
          <w:rFonts w:ascii="Times New Roman" w:hAnsi="Times New Roman" w:cs="Times New Roman"/>
          <w:color w:val="000000"/>
          <w:spacing w:val="-2"/>
          <w:sz w:val="28"/>
          <w:szCs w:val="28"/>
        </w:rPr>
        <w:t xml:space="preserve">%. Кассовый план по поступлениям доходов, установленный на </w:t>
      </w:r>
      <w:r w:rsidRPr="00F72952">
        <w:rPr>
          <w:rFonts w:ascii="Times New Roman" w:hAnsi="Times New Roman" w:cs="Times New Roman"/>
          <w:color w:val="000000"/>
          <w:spacing w:val="7"/>
          <w:sz w:val="28"/>
          <w:szCs w:val="28"/>
        </w:rPr>
        <w:t>первое полугодие 2020 года</w:t>
      </w:r>
      <w:r w:rsidRPr="00F72952">
        <w:rPr>
          <w:rFonts w:ascii="Times New Roman" w:hAnsi="Times New Roman" w:cs="Times New Roman"/>
          <w:color w:val="000000"/>
          <w:spacing w:val="-2"/>
          <w:sz w:val="28"/>
          <w:szCs w:val="28"/>
        </w:rPr>
        <w:t xml:space="preserve">, выполнен на 99,3%. </w:t>
      </w:r>
      <w:proofErr w:type="gramEnd"/>
    </w:p>
    <w:p w:rsidR="00B84243" w:rsidRPr="00F72952" w:rsidRDefault="00B84243" w:rsidP="00B84243">
      <w:pPr>
        <w:shd w:val="clear" w:color="auto" w:fill="FFFFFF"/>
        <w:spacing w:after="0"/>
        <w:ind w:firstLine="851"/>
        <w:jc w:val="both"/>
        <w:rPr>
          <w:rFonts w:ascii="Times New Roman" w:hAnsi="Times New Roman" w:cs="Times New Roman"/>
          <w:color w:val="000000"/>
          <w:spacing w:val="-2"/>
          <w:sz w:val="28"/>
          <w:szCs w:val="28"/>
        </w:rPr>
      </w:pPr>
      <w:r w:rsidRPr="00F72952">
        <w:rPr>
          <w:rFonts w:ascii="Times New Roman" w:hAnsi="Times New Roman" w:cs="Times New Roman"/>
          <w:color w:val="000000"/>
          <w:spacing w:val="-2"/>
          <w:sz w:val="28"/>
          <w:szCs w:val="28"/>
        </w:rPr>
        <w:t xml:space="preserve">За отчётный период доходы бюджета города сложились </w:t>
      </w:r>
      <w:proofErr w:type="gramStart"/>
      <w:r w:rsidRPr="00F72952">
        <w:rPr>
          <w:rFonts w:ascii="Times New Roman" w:hAnsi="Times New Roman" w:cs="Times New Roman"/>
          <w:color w:val="000000"/>
          <w:spacing w:val="-2"/>
          <w:sz w:val="28"/>
          <w:szCs w:val="28"/>
        </w:rPr>
        <w:t>из</w:t>
      </w:r>
      <w:proofErr w:type="gramEnd"/>
      <w:r w:rsidRPr="00F72952">
        <w:rPr>
          <w:rFonts w:ascii="Times New Roman" w:hAnsi="Times New Roman" w:cs="Times New Roman"/>
          <w:color w:val="000000"/>
          <w:spacing w:val="-2"/>
          <w:sz w:val="28"/>
          <w:szCs w:val="28"/>
        </w:rPr>
        <w:t>:</w:t>
      </w:r>
    </w:p>
    <w:p w:rsidR="00B84243" w:rsidRPr="00F72952" w:rsidRDefault="00B84243" w:rsidP="00B84243">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F72952">
        <w:rPr>
          <w:rFonts w:ascii="Times New Roman" w:hAnsi="Times New Roman" w:cs="Times New Roman"/>
          <w:color w:val="000000"/>
          <w:spacing w:val="-2"/>
          <w:sz w:val="28"/>
          <w:szCs w:val="28"/>
        </w:rPr>
        <w:t>налоговых доходов, поступивших в сумме 1 565 727,6</w:t>
      </w:r>
      <w:r w:rsidRPr="00F72952">
        <w:rPr>
          <w:rFonts w:ascii="Times New Roman CYR" w:eastAsia="Times New Roman" w:hAnsi="Times New Roman CYR" w:cs="Times New Roman CYR"/>
          <w:sz w:val="28"/>
          <w:szCs w:val="28"/>
        </w:rPr>
        <w:t xml:space="preserve"> </w:t>
      </w:r>
      <w:r w:rsidRPr="00F72952">
        <w:rPr>
          <w:rFonts w:ascii="Times New Roman" w:eastAsia="Times New Roman" w:hAnsi="Times New Roman" w:cs="Times New Roman"/>
          <w:sz w:val="28"/>
          <w:szCs w:val="28"/>
        </w:rPr>
        <w:t xml:space="preserve">тыс. </w:t>
      </w:r>
      <w:r w:rsidRPr="00F72952">
        <w:rPr>
          <w:rFonts w:ascii="Times New Roman" w:hAnsi="Times New Roman" w:cs="Times New Roman"/>
          <w:color w:val="000000"/>
          <w:spacing w:val="-2"/>
          <w:sz w:val="28"/>
          <w:szCs w:val="28"/>
        </w:rPr>
        <w:t xml:space="preserve">рублей, их удельный вес в структуре доходов бюджета составил </w:t>
      </w:r>
      <w:r w:rsidR="00BD1EA2">
        <w:rPr>
          <w:rFonts w:ascii="Times New Roman" w:hAnsi="Times New Roman" w:cs="Times New Roman"/>
          <w:color w:val="000000"/>
          <w:spacing w:val="-2"/>
          <w:sz w:val="28"/>
          <w:szCs w:val="28"/>
        </w:rPr>
        <w:t>32</w:t>
      </w:r>
      <w:r w:rsidRPr="00F72952">
        <w:rPr>
          <w:rFonts w:ascii="Times New Roman" w:hAnsi="Times New Roman" w:cs="Times New Roman"/>
          <w:color w:val="000000"/>
          <w:spacing w:val="-2"/>
          <w:sz w:val="28"/>
          <w:szCs w:val="28"/>
        </w:rPr>
        <w:t>%;</w:t>
      </w:r>
    </w:p>
    <w:p w:rsidR="00B84243" w:rsidRPr="00F72952" w:rsidRDefault="00B84243" w:rsidP="00B84243">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F72952">
        <w:rPr>
          <w:rFonts w:ascii="Times New Roman" w:hAnsi="Times New Roman" w:cs="Times New Roman"/>
          <w:color w:val="000000"/>
          <w:spacing w:val="-2"/>
          <w:sz w:val="28"/>
          <w:szCs w:val="28"/>
        </w:rPr>
        <w:t xml:space="preserve">неналоговых доходов в сумме </w:t>
      </w:r>
      <w:r w:rsidRPr="00F72952">
        <w:rPr>
          <w:rFonts w:ascii="Times New Roman" w:eastAsia="Times New Roman" w:hAnsi="Times New Roman" w:cs="Times New Roman"/>
          <w:sz w:val="28"/>
          <w:szCs w:val="28"/>
        </w:rPr>
        <w:t>152 977,7 тыс.</w:t>
      </w:r>
      <w:r w:rsidRPr="00F72952">
        <w:rPr>
          <w:rFonts w:ascii="Times New Roman" w:hAnsi="Times New Roman" w:cs="Times New Roman"/>
          <w:color w:val="000000"/>
          <w:spacing w:val="-2"/>
          <w:sz w:val="28"/>
          <w:szCs w:val="28"/>
        </w:rPr>
        <w:t xml:space="preserve"> рублей, занимающих в структуре бюджета </w:t>
      </w:r>
      <w:r w:rsidR="00BD1EA2">
        <w:rPr>
          <w:rFonts w:ascii="Times New Roman" w:hAnsi="Times New Roman" w:cs="Times New Roman"/>
          <w:color w:val="000000"/>
          <w:spacing w:val="-2"/>
          <w:sz w:val="28"/>
          <w:szCs w:val="28"/>
        </w:rPr>
        <w:t>3</w:t>
      </w:r>
      <w:r w:rsidRPr="00F72952">
        <w:rPr>
          <w:rFonts w:ascii="Times New Roman" w:hAnsi="Times New Roman" w:cs="Times New Roman"/>
          <w:color w:val="000000"/>
          <w:spacing w:val="-2"/>
          <w:sz w:val="28"/>
          <w:szCs w:val="28"/>
        </w:rPr>
        <w:t>%;</w:t>
      </w:r>
    </w:p>
    <w:p w:rsidR="00B84243" w:rsidRPr="00F72952" w:rsidRDefault="00B84243" w:rsidP="00B84243">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F72952">
        <w:rPr>
          <w:rFonts w:ascii="Times New Roman" w:hAnsi="Times New Roman" w:cs="Times New Roman"/>
          <w:color w:val="000000"/>
          <w:spacing w:val="-2"/>
          <w:sz w:val="28"/>
          <w:szCs w:val="28"/>
        </w:rPr>
        <w:t>безвозмездных поступлений в сумме 3 212 997,4</w:t>
      </w:r>
      <w:r w:rsidRPr="00F72952">
        <w:rPr>
          <w:rFonts w:ascii="Times New Roman" w:eastAsia="Times New Roman" w:hAnsi="Times New Roman" w:cs="Times New Roman"/>
          <w:sz w:val="28"/>
          <w:szCs w:val="28"/>
        </w:rPr>
        <w:t xml:space="preserve"> тыс. </w:t>
      </w:r>
      <w:r w:rsidRPr="00F72952">
        <w:rPr>
          <w:rFonts w:ascii="Times New Roman" w:hAnsi="Times New Roman" w:cs="Times New Roman"/>
          <w:color w:val="000000"/>
          <w:spacing w:val="-2"/>
          <w:sz w:val="28"/>
          <w:szCs w:val="28"/>
        </w:rPr>
        <w:t xml:space="preserve">рублей, занимающих </w:t>
      </w:r>
      <w:r w:rsidR="00BD1EA2">
        <w:rPr>
          <w:rFonts w:ascii="Times New Roman" w:hAnsi="Times New Roman" w:cs="Times New Roman"/>
          <w:color w:val="000000"/>
          <w:spacing w:val="-2"/>
          <w:sz w:val="28"/>
          <w:szCs w:val="28"/>
        </w:rPr>
        <w:t>6</w:t>
      </w:r>
      <w:r w:rsidRPr="00F72952">
        <w:rPr>
          <w:rFonts w:ascii="Times New Roman" w:hAnsi="Times New Roman" w:cs="Times New Roman"/>
          <w:color w:val="000000"/>
          <w:spacing w:val="-2"/>
          <w:sz w:val="28"/>
          <w:szCs w:val="28"/>
        </w:rPr>
        <w:t>5% в структуре доходов бюджета.</w:t>
      </w:r>
    </w:p>
    <w:p w:rsidR="00B84243" w:rsidRPr="008662DA" w:rsidRDefault="00B84243" w:rsidP="00B84243">
      <w:pPr>
        <w:shd w:val="clear" w:color="auto" w:fill="FFFFFF"/>
        <w:spacing w:after="0"/>
        <w:ind w:left="851"/>
        <w:jc w:val="both"/>
        <w:rPr>
          <w:rFonts w:ascii="Times New Roman" w:hAnsi="Times New Roman" w:cs="Times New Roman"/>
          <w:color w:val="000000"/>
          <w:spacing w:val="-2"/>
          <w:sz w:val="28"/>
          <w:szCs w:val="28"/>
          <w:highlight w:val="yellow"/>
        </w:rPr>
      </w:pPr>
    </w:p>
    <w:p w:rsidR="00B84243" w:rsidRPr="008662DA" w:rsidRDefault="00B84243" w:rsidP="00B84243">
      <w:pPr>
        <w:shd w:val="clear" w:color="auto" w:fill="FFFFFF"/>
        <w:spacing w:after="0"/>
        <w:ind w:firstLine="851"/>
        <w:rPr>
          <w:rFonts w:ascii="Times New Roman" w:hAnsi="Times New Roman" w:cs="Times New Roman"/>
          <w:b/>
          <w:color w:val="000000"/>
          <w:spacing w:val="-2"/>
          <w:sz w:val="28"/>
          <w:szCs w:val="28"/>
          <w:highlight w:val="yellow"/>
        </w:rPr>
      </w:pPr>
    </w:p>
    <w:p w:rsidR="00B84243" w:rsidRPr="00F72952" w:rsidRDefault="00B84243" w:rsidP="00B84243">
      <w:pPr>
        <w:shd w:val="clear" w:color="auto" w:fill="FFFFFF"/>
        <w:spacing w:after="0"/>
        <w:ind w:firstLine="851"/>
        <w:jc w:val="center"/>
        <w:rPr>
          <w:rFonts w:ascii="Times New Roman" w:hAnsi="Times New Roman" w:cs="Times New Roman"/>
          <w:b/>
          <w:color w:val="000000"/>
          <w:spacing w:val="-2"/>
          <w:sz w:val="28"/>
          <w:szCs w:val="28"/>
        </w:rPr>
      </w:pPr>
      <w:r w:rsidRPr="00F72952">
        <w:rPr>
          <w:rFonts w:ascii="Times New Roman" w:hAnsi="Times New Roman" w:cs="Times New Roman"/>
          <w:b/>
          <w:color w:val="000000"/>
          <w:spacing w:val="-2"/>
          <w:sz w:val="28"/>
          <w:szCs w:val="28"/>
        </w:rPr>
        <w:t xml:space="preserve">Доходы бюджета города Ханты-Мансийска </w:t>
      </w:r>
      <w:proofErr w:type="gramStart"/>
      <w:r w:rsidRPr="00F72952">
        <w:rPr>
          <w:rFonts w:ascii="Times New Roman" w:hAnsi="Times New Roman" w:cs="Times New Roman"/>
          <w:b/>
          <w:color w:val="000000"/>
          <w:spacing w:val="-2"/>
          <w:sz w:val="28"/>
          <w:szCs w:val="28"/>
        </w:rPr>
        <w:t>за</w:t>
      </w:r>
      <w:proofErr w:type="gramEnd"/>
      <w:r w:rsidRPr="00F72952">
        <w:rPr>
          <w:rFonts w:ascii="Times New Roman" w:hAnsi="Times New Roman" w:cs="Times New Roman"/>
          <w:b/>
          <w:color w:val="000000"/>
          <w:spacing w:val="-2"/>
          <w:sz w:val="28"/>
          <w:szCs w:val="28"/>
        </w:rPr>
        <w:t xml:space="preserve">  </w:t>
      </w:r>
    </w:p>
    <w:p w:rsidR="00B84243" w:rsidRPr="00F72952" w:rsidRDefault="00BD1EA2" w:rsidP="00B84243">
      <w:pPr>
        <w:shd w:val="clear" w:color="auto" w:fill="FFFFFF"/>
        <w:spacing w:after="0"/>
        <w:ind w:firstLine="851"/>
        <w:jc w:val="center"/>
        <w:rPr>
          <w:rFonts w:ascii="Times New Roman" w:hAnsi="Times New Roman" w:cs="Times New Roman"/>
          <w:b/>
          <w:color w:val="000000"/>
          <w:spacing w:val="-2"/>
          <w:sz w:val="28"/>
          <w:szCs w:val="28"/>
        </w:rPr>
      </w:pPr>
      <w:r>
        <w:rPr>
          <w:rFonts w:ascii="Times New Roman" w:hAnsi="Times New Roman" w:cs="Times New Roman"/>
          <w:b/>
          <w:color w:val="000000"/>
          <w:spacing w:val="7"/>
          <w:sz w:val="28"/>
          <w:szCs w:val="28"/>
        </w:rPr>
        <w:t>п</w:t>
      </w:r>
      <w:r w:rsidR="00B84243">
        <w:rPr>
          <w:rFonts w:ascii="Times New Roman" w:hAnsi="Times New Roman" w:cs="Times New Roman"/>
          <w:b/>
          <w:color w:val="000000"/>
          <w:spacing w:val="7"/>
          <w:sz w:val="28"/>
          <w:szCs w:val="28"/>
        </w:rPr>
        <w:t xml:space="preserve">ервое </w:t>
      </w:r>
      <w:r w:rsidR="00B84243" w:rsidRPr="00F72952">
        <w:rPr>
          <w:rFonts w:ascii="Times New Roman" w:hAnsi="Times New Roman" w:cs="Times New Roman"/>
          <w:b/>
          <w:color w:val="000000"/>
          <w:spacing w:val="7"/>
          <w:sz w:val="28"/>
          <w:szCs w:val="28"/>
        </w:rPr>
        <w:t xml:space="preserve">полугодие </w:t>
      </w:r>
      <w:r w:rsidR="00B84243" w:rsidRPr="00F72952">
        <w:rPr>
          <w:rFonts w:ascii="Times New Roman" w:hAnsi="Times New Roman" w:cs="Times New Roman"/>
          <w:b/>
          <w:color w:val="000000"/>
          <w:spacing w:val="-2"/>
          <w:sz w:val="28"/>
          <w:szCs w:val="28"/>
        </w:rPr>
        <w:t>2020 года</w:t>
      </w:r>
    </w:p>
    <w:p w:rsidR="00B84243" w:rsidRPr="00F72952" w:rsidRDefault="00B84243" w:rsidP="00B84243">
      <w:pPr>
        <w:shd w:val="clear" w:color="auto" w:fill="FFFFFF"/>
        <w:spacing w:after="0"/>
        <w:ind w:firstLine="851"/>
        <w:jc w:val="right"/>
        <w:rPr>
          <w:rFonts w:ascii="Times New Roman" w:hAnsi="Times New Roman" w:cs="Times New Roman"/>
          <w:color w:val="000000"/>
          <w:spacing w:val="-2"/>
          <w:sz w:val="24"/>
          <w:szCs w:val="24"/>
        </w:rPr>
      </w:pPr>
      <w:r w:rsidRPr="00F72952">
        <w:rPr>
          <w:rFonts w:ascii="Times New Roman" w:hAnsi="Times New Roman" w:cs="Times New Roman"/>
          <w:color w:val="000000"/>
          <w:spacing w:val="-2"/>
          <w:sz w:val="24"/>
          <w:szCs w:val="24"/>
        </w:rPr>
        <w:t xml:space="preserve">                    (тыс. рублей) </w:t>
      </w:r>
    </w:p>
    <w:tbl>
      <w:tblPr>
        <w:tblW w:w="9220" w:type="dxa"/>
        <w:tblInd w:w="93" w:type="dxa"/>
        <w:tblLayout w:type="fixed"/>
        <w:tblLook w:val="04A0" w:firstRow="1" w:lastRow="0" w:firstColumn="1" w:lastColumn="0" w:noHBand="0" w:noVBand="1"/>
      </w:tblPr>
      <w:tblGrid>
        <w:gridCol w:w="3134"/>
        <w:gridCol w:w="1276"/>
        <w:gridCol w:w="1276"/>
        <w:gridCol w:w="1275"/>
        <w:gridCol w:w="1134"/>
        <w:gridCol w:w="1125"/>
      </w:tblGrid>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Наименование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Исполнено на 01.07.2019 года по месячному отчету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Уточненный план на 2020 год по месячному отчету</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Кассовый план по состоянию на 01.07.2020 год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Исполнено на 01.07.2020 года по месячному отчету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исполнения кассового плана на 01.07.2020 год  </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Налог на доходы физических лиц</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1 305 058,9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2 902 409,3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1 345 412,3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1 262 177,0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93,8%</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Налоги на товары (работы, услуги), реализуемые на территории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12 390,0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24 480,7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12 240,3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10 958,9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89,5%</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Налоги на совокупный доход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250 949,0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474 224,0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254 447,3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227 583,1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89,4%</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в том числе: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УСНО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201 084,4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388 864,0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212 455,4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188 643,9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88,8%</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ЕНВД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33 873,1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57 659,0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28 021,2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24 839,6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88,6%</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ЕСХН</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3 216,8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1 500,0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1 250,0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543,1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43,4%</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Налог, взимаемый в связи с применением патентной системы налогообложения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12 774,7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26 201,0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12 720,7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13 556,5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106,6%</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Налоги на имущество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32 142,1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154 084,2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40 473,7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50 754,3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125,4%</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в том числе: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Налог на имущество физических лиц</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2 382,3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42 391,0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3 810,7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2 549,0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66,9%</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Транспортный налог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33 633,2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9 313,8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9 478,1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101,8%</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Земельный налог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29 759,8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78 060,0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27 349,2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38 727,2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141,6%</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Земельный налог с организаций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61 581,0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24 447,2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37 472,4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153,3%</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Земельный налог с физических лиц</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16 479,0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2 902,0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1 254,8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43,2%</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Государственная пошлина, сборы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12 563,0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29 103,0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13 053,1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14 253,6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109,2%</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Задолженность и перерасчёты по отменённым налогам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0,8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0,7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Доходы от имущества, находящегося в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43 643,2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118 974,8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39 516,8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61 534,2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155,7%</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Платежи за пользование природными ресурсами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4 245,8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5 200,0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2 600,0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2 802,5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-107,8%</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Доходы от оказания платных услуг и компенсация затрат государства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9 363,0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888,0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545,0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13 143,6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2411,7%</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Доходы от продажи материальных и нематериальных активов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21 745,6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37 805,0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13 950,0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56 979,3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408,5%</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Штрафы, санкции, возмещение ущерба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27 169,8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2 769,0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1 384,1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23 828,5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1721,6%</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Прочие неналоговые доходы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73,0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560,0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254,4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294,6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115,8%</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Итого собственные доходы без учёта безвозмездных поступлений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1 719 198,2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3 750 498,0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1 723 877,0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1 718 705,3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99,7%</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в числе собственных доходов - налоговые доходы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1 613 103,8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3 584 301,2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1 665 626,7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1 565 727,6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94,0%</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в числе собственных доходов - неналоговые доходы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106 094,4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166 196,8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58 250,3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152 977,7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262,6%</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Безвозмездные поступления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2 083 773,1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9 264 484,1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3 244 791,0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3 212 997,4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99,0%</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Дотации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15 096,6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56 210,5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48 779,3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48 779,3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100,0%</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Субсидии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326 392,4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5 313 012,7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1 300 963,4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1 300 963,4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100,0%</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Субвенции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1 756 257,7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3 814 914,6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1 862 937,9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1 862 937,9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100,0%</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Иные межбюджетные трансферты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4 581,9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80 096,3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32 110,4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32 110,4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100,0%</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Прочие безвозмездные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250,0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50,8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Возврат остатков субсидий и субвенций прошлых лет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18 555,5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31 742,8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ВСЕГО ДОХОДОВ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3 802 971,3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13 014 982,1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4 968 668,0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4 931 702,7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99,3%</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highlight w:val="yellow"/>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highlight w:val="yellow"/>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highlight w:val="yellow"/>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highlight w:val="yellow"/>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highlight w:val="yellow"/>
              </w:rPr>
            </w:pP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highlight w:val="yellow"/>
              </w:rPr>
            </w:pPr>
          </w:p>
        </w:tc>
      </w:tr>
    </w:tbl>
    <w:p w:rsidR="00B84243" w:rsidRPr="008662DA" w:rsidRDefault="00B84243" w:rsidP="00B84243">
      <w:pPr>
        <w:shd w:val="clear" w:color="auto" w:fill="FFFFFF"/>
        <w:spacing w:after="0"/>
        <w:ind w:firstLine="851"/>
        <w:jc w:val="right"/>
        <w:rPr>
          <w:rFonts w:ascii="Times New Roman" w:hAnsi="Times New Roman" w:cs="Times New Roman"/>
          <w:color w:val="000000"/>
          <w:spacing w:val="-2"/>
          <w:sz w:val="24"/>
          <w:szCs w:val="24"/>
          <w:highlight w:val="yellow"/>
        </w:rPr>
      </w:pPr>
    </w:p>
    <w:p w:rsidR="00B84243" w:rsidRPr="008662DA" w:rsidRDefault="00B84243" w:rsidP="00B84243">
      <w:pPr>
        <w:shd w:val="clear" w:color="auto" w:fill="FFFFFF"/>
        <w:spacing w:after="0"/>
        <w:ind w:firstLine="851"/>
        <w:jc w:val="right"/>
        <w:rPr>
          <w:rFonts w:ascii="Times New Roman" w:hAnsi="Times New Roman" w:cs="Times New Roman"/>
          <w:color w:val="000000"/>
          <w:spacing w:val="-2"/>
          <w:sz w:val="24"/>
          <w:szCs w:val="24"/>
          <w:highlight w:val="yellow"/>
        </w:rPr>
      </w:pPr>
    </w:p>
    <w:p w:rsidR="00B84243" w:rsidRPr="00480E99" w:rsidRDefault="00B84243" w:rsidP="00B84243">
      <w:pPr>
        <w:shd w:val="clear" w:color="auto" w:fill="FFFFFF"/>
        <w:spacing w:before="163" w:after="0"/>
        <w:ind w:firstLine="708"/>
        <w:jc w:val="both"/>
        <w:rPr>
          <w:rFonts w:ascii="Times New Roman" w:eastAsia="Times New Roman" w:hAnsi="Times New Roman" w:cs="Times New Roman"/>
          <w:sz w:val="28"/>
          <w:szCs w:val="28"/>
        </w:rPr>
      </w:pPr>
      <w:r w:rsidRPr="00480E99">
        <w:rPr>
          <w:rFonts w:ascii="Times New Roman" w:eastAsia="Times New Roman" w:hAnsi="Times New Roman" w:cs="Times New Roman"/>
          <w:b/>
          <w:sz w:val="28"/>
          <w:szCs w:val="28"/>
        </w:rPr>
        <w:t>Налоговые доходы</w:t>
      </w:r>
      <w:r w:rsidRPr="00480E99">
        <w:rPr>
          <w:rFonts w:ascii="Times New Roman" w:eastAsia="Times New Roman" w:hAnsi="Times New Roman" w:cs="Times New Roman"/>
          <w:sz w:val="28"/>
          <w:szCs w:val="28"/>
        </w:rPr>
        <w:t xml:space="preserve"> за отчетный период поступили в сумме                1 565 727,6 тыс. рублей, что составило 43,7% выполнения плана, установленного на 2020 год и 94,0% кассового плана, установленного на первое полугодие 2020 года. В 2019 году за аналогичный период налоговые доходы поступили в сумме 1 613 103,8 тыс. рублей</w:t>
      </w:r>
      <w:r w:rsidR="00480E99" w:rsidRPr="00480E99">
        <w:rPr>
          <w:rFonts w:ascii="Times New Roman" w:eastAsia="Times New Roman" w:hAnsi="Times New Roman" w:cs="Times New Roman"/>
          <w:sz w:val="28"/>
          <w:szCs w:val="28"/>
        </w:rPr>
        <w:t>.</w:t>
      </w:r>
      <w:r w:rsidRPr="00480E99">
        <w:rPr>
          <w:rFonts w:ascii="Times New Roman" w:eastAsia="Times New Roman" w:hAnsi="Times New Roman" w:cs="Times New Roman"/>
          <w:sz w:val="28"/>
          <w:szCs w:val="28"/>
        </w:rPr>
        <w:t xml:space="preserve"> </w:t>
      </w:r>
    </w:p>
    <w:p w:rsidR="00B84243" w:rsidRPr="008662DA" w:rsidRDefault="00B84243" w:rsidP="00B84243">
      <w:pPr>
        <w:jc w:val="both"/>
        <w:rPr>
          <w:rFonts w:ascii="Times New Roman" w:eastAsia="Times New Roman" w:hAnsi="Times New Roman" w:cs="Times New Roman"/>
          <w:sz w:val="28"/>
          <w:szCs w:val="28"/>
          <w:highlight w:val="yellow"/>
        </w:rPr>
      </w:pPr>
      <w:r w:rsidRPr="00467CE7">
        <w:rPr>
          <w:rFonts w:ascii="Times New Roman" w:eastAsia="Times New Roman" w:hAnsi="Times New Roman" w:cs="Times New Roman"/>
          <w:sz w:val="28"/>
          <w:szCs w:val="28"/>
        </w:rPr>
        <w:tab/>
      </w:r>
      <w:r w:rsidRPr="00467CE7">
        <w:rPr>
          <w:rFonts w:ascii="Times New Roman" w:eastAsia="Times New Roman" w:hAnsi="Times New Roman" w:cs="Times New Roman"/>
          <w:noProof/>
          <w:sz w:val="28"/>
          <w:szCs w:val="28"/>
        </w:rPr>
        <w:drawing>
          <wp:inline distT="0" distB="0" distL="0" distR="0" wp14:anchorId="632A2CA6" wp14:editId="63FFBE02">
            <wp:extent cx="5947576" cy="3912041"/>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84243" w:rsidRPr="00480E99" w:rsidRDefault="00B84243" w:rsidP="00B84243">
      <w:pPr>
        <w:ind w:firstLine="567"/>
        <w:jc w:val="both"/>
        <w:rPr>
          <w:rFonts w:ascii="Times New Roman" w:hAnsi="Times New Roman" w:cs="Times New Roman"/>
          <w:sz w:val="28"/>
          <w:szCs w:val="28"/>
        </w:rPr>
      </w:pPr>
      <w:r w:rsidRPr="00480E99">
        <w:rPr>
          <w:rFonts w:ascii="Times New Roman" w:eastAsia="Times New Roman" w:hAnsi="Times New Roman" w:cs="Times New Roman"/>
          <w:sz w:val="28"/>
          <w:szCs w:val="28"/>
        </w:rPr>
        <w:t xml:space="preserve">Налог на доходы физических лиц, занимающий в структуре налоговых доходов 81% </w:t>
      </w:r>
      <w:r w:rsidRPr="00480E99">
        <w:rPr>
          <w:rFonts w:ascii="Times New Roman" w:hAnsi="Times New Roman" w:cs="Times New Roman"/>
          <w:sz w:val="28"/>
          <w:szCs w:val="28"/>
        </w:rPr>
        <w:t>поступил в сумме 1 262 177,0 тыс. рублей, что составляет 43,5 % от плановых назначений 2020 года. Кассовый план, установленный на 01.07.2020 года, исполнен на 93,8%. По отношению к аналогичному периоду прошлого года наблюдается снижение поступлений на 3,3% или на 42 881,9 тыс. рублей</w:t>
      </w:r>
      <w:r w:rsidR="00480E99" w:rsidRPr="00480E99">
        <w:rPr>
          <w:rFonts w:ascii="Times New Roman" w:hAnsi="Times New Roman" w:cs="Times New Roman"/>
          <w:sz w:val="28"/>
          <w:szCs w:val="28"/>
        </w:rPr>
        <w:t>, в связи с произведенными возвратами налога, а также снижением фонда оплаты труда у ряда налогоплательщиков</w:t>
      </w:r>
      <w:r w:rsidRPr="00480E99">
        <w:rPr>
          <w:rFonts w:ascii="Times New Roman" w:hAnsi="Times New Roman" w:cs="Times New Roman"/>
          <w:sz w:val="28"/>
          <w:szCs w:val="28"/>
        </w:rPr>
        <w:t>. Норматив отчислений в 2020 году составляет 47,35%, в 2019 году составлял 48,69%. В сопоставимых условиях 2020 года снижение поступлений налога на доходы физических лиц составил</w:t>
      </w:r>
      <w:r w:rsidR="00480E99">
        <w:rPr>
          <w:rFonts w:ascii="Times New Roman" w:hAnsi="Times New Roman" w:cs="Times New Roman"/>
          <w:sz w:val="28"/>
          <w:szCs w:val="28"/>
        </w:rPr>
        <w:t>о</w:t>
      </w:r>
      <w:r w:rsidRPr="00480E99">
        <w:rPr>
          <w:rFonts w:ascii="Times New Roman" w:hAnsi="Times New Roman" w:cs="Times New Roman"/>
          <w:sz w:val="28"/>
          <w:szCs w:val="28"/>
        </w:rPr>
        <w:t xml:space="preserve"> </w:t>
      </w:r>
      <w:r w:rsidR="00480E99" w:rsidRPr="00480E99">
        <w:rPr>
          <w:rFonts w:ascii="Times New Roman" w:hAnsi="Times New Roman" w:cs="Times New Roman"/>
          <w:sz w:val="28"/>
          <w:szCs w:val="28"/>
        </w:rPr>
        <w:t>0,5</w:t>
      </w:r>
      <w:r w:rsidRPr="00480E99">
        <w:rPr>
          <w:rFonts w:ascii="Times New Roman" w:hAnsi="Times New Roman" w:cs="Times New Roman"/>
          <w:sz w:val="28"/>
          <w:szCs w:val="28"/>
        </w:rPr>
        <w:t>%.</w:t>
      </w:r>
    </w:p>
    <w:p w:rsidR="00B84243" w:rsidRPr="00092125" w:rsidRDefault="00B84243" w:rsidP="00B84243">
      <w:pPr>
        <w:ind w:firstLine="708"/>
        <w:jc w:val="both"/>
        <w:rPr>
          <w:rFonts w:ascii="Times New Roman" w:eastAsia="Times New Roman" w:hAnsi="Times New Roman" w:cs="Times New Roman"/>
          <w:sz w:val="28"/>
          <w:szCs w:val="28"/>
        </w:rPr>
      </w:pPr>
      <w:proofErr w:type="gramStart"/>
      <w:r w:rsidRPr="00092125">
        <w:rPr>
          <w:rFonts w:ascii="Times New Roman" w:eastAsia="Times New Roman" w:hAnsi="Times New Roman" w:cs="Times New Roman"/>
          <w:sz w:val="28"/>
          <w:szCs w:val="28"/>
        </w:rPr>
        <w:t xml:space="preserve">Налоги на товары (работы, услуги), реализуемые на территории Российской Федерации поступили в сумме </w:t>
      </w:r>
      <w:r>
        <w:rPr>
          <w:rFonts w:ascii="Times New Roman" w:eastAsia="Times New Roman" w:hAnsi="Times New Roman" w:cs="Times New Roman"/>
          <w:sz w:val="28"/>
          <w:szCs w:val="28"/>
        </w:rPr>
        <w:t>10 958,9</w:t>
      </w:r>
      <w:r w:rsidRPr="00092125">
        <w:rPr>
          <w:rFonts w:ascii="Times New Roman" w:eastAsia="Times New Roman" w:hAnsi="Times New Roman" w:cs="Times New Roman"/>
          <w:sz w:val="28"/>
          <w:szCs w:val="28"/>
        </w:rPr>
        <w:t xml:space="preserve"> тыс. рублей, плановые </w:t>
      </w:r>
      <w:r w:rsidRPr="00092125">
        <w:rPr>
          <w:rFonts w:ascii="Times New Roman" w:eastAsia="Times New Roman" w:hAnsi="Times New Roman" w:cs="Times New Roman"/>
          <w:sz w:val="28"/>
          <w:szCs w:val="28"/>
        </w:rPr>
        <w:lastRenderedPageBreak/>
        <w:t>назначения 2020 года исполнены на 44,8%, кассовый план, установленный на 01.07.2020 года выполнен на 89,5%. По сравнению с аналогичным периодом 2019 года поступление акцизов снизились на 11,6%</w:t>
      </w:r>
      <w:r w:rsidR="00DB7098">
        <w:rPr>
          <w:rFonts w:ascii="Times New Roman" w:eastAsia="Times New Roman" w:hAnsi="Times New Roman" w:cs="Times New Roman"/>
          <w:sz w:val="28"/>
          <w:szCs w:val="28"/>
        </w:rPr>
        <w:t>, в связи с уменьшением дифференцированного норматива отчислений в бюджет города Ханты-Мансийска с 0,4251 в 2019</w:t>
      </w:r>
      <w:proofErr w:type="gramEnd"/>
      <w:r w:rsidR="00DB7098">
        <w:rPr>
          <w:rFonts w:ascii="Times New Roman" w:eastAsia="Times New Roman" w:hAnsi="Times New Roman" w:cs="Times New Roman"/>
          <w:sz w:val="28"/>
          <w:szCs w:val="28"/>
        </w:rPr>
        <w:t xml:space="preserve"> году до 0,4192 в 2020 году</w:t>
      </w:r>
      <w:r w:rsidRPr="00092125">
        <w:rPr>
          <w:rFonts w:ascii="Times New Roman" w:eastAsia="Times New Roman" w:hAnsi="Times New Roman" w:cs="Times New Roman"/>
          <w:sz w:val="28"/>
          <w:szCs w:val="28"/>
        </w:rPr>
        <w:t xml:space="preserve">. </w:t>
      </w:r>
    </w:p>
    <w:p w:rsidR="00B84243" w:rsidRPr="00092125" w:rsidRDefault="00B84243" w:rsidP="00B84243">
      <w:pPr>
        <w:ind w:firstLine="708"/>
        <w:jc w:val="both"/>
        <w:rPr>
          <w:rFonts w:ascii="Times New Roman" w:eastAsia="Times New Roman" w:hAnsi="Times New Roman" w:cs="Times New Roman"/>
          <w:sz w:val="28"/>
          <w:szCs w:val="28"/>
        </w:rPr>
      </w:pPr>
      <w:proofErr w:type="gramStart"/>
      <w:r w:rsidRPr="00092125">
        <w:rPr>
          <w:rFonts w:ascii="Times New Roman" w:eastAsia="Times New Roman" w:hAnsi="Times New Roman" w:cs="Times New Roman"/>
          <w:sz w:val="28"/>
          <w:szCs w:val="28"/>
        </w:rPr>
        <w:t>Налоги на совокупный доход поступили в сумме 227 583,1 тыс. рублей, что составляет 48,0% плановых назначений 2020 года, кассовый план, установленный на первое полугодие 2020 года выполнен на 89,4%</w:t>
      </w:r>
      <w:r w:rsidR="00BA5ABA">
        <w:rPr>
          <w:rFonts w:ascii="Times New Roman" w:eastAsia="Times New Roman" w:hAnsi="Times New Roman" w:cs="Times New Roman"/>
          <w:sz w:val="28"/>
          <w:szCs w:val="28"/>
        </w:rPr>
        <w:t>. Снижение поступлений связано</w:t>
      </w:r>
      <w:r w:rsidRPr="00092125">
        <w:rPr>
          <w:rFonts w:ascii="Times New Roman" w:eastAsia="Times New Roman" w:hAnsi="Times New Roman" w:cs="Times New Roman"/>
          <w:sz w:val="28"/>
          <w:szCs w:val="28"/>
        </w:rPr>
        <w:t xml:space="preserve"> </w:t>
      </w:r>
      <w:r w:rsidR="00BA5ABA" w:rsidRPr="00BA5ABA">
        <w:rPr>
          <w:rFonts w:ascii="Times New Roman" w:eastAsia="Times New Roman" w:hAnsi="Times New Roman" w:cs="Times New Roman"/>
          <w:sz w:val="28"/>
          <w:szCs w:val="28"/>
        </w:rPr>
        <w:t>с переносом срока уплаты налог</w:t>
      </w:r>
      <w:r w:rsidR="00BA5ABA">
        <w:rPr>
          <w:rFonts w:ascii="Times New Roman" w:eastAsia="Times New Roman" w:hAnsi="Times New Roman" w:cs="Times New Roman"/>
          <w:sz w:val="28"/>
          <w:szCs w:val="28"/>
        </w:rPr>
        <w:t>ов</w:t>
      </w:r>
      <w:r w:rsidR="00BA5ABA" w:rsidRPr="00BA5ABA">
        <w:rPr>
          <w:rFonts w:ascii="Times New Roman" w:eastAsia="Times New Roman" w:hAnsi="Times New Roman" w:cs="Times New Roman"/>
          <w:sz w:val="28"/>
          <w:szCs w:val="28"/>
        </w:rPr>
        <w:t xml:space="preserve"> и авансовых платежей за 1 квартал на 6 месяцев </w:t>
      </w:r>
      <w:r w:rsidR="00BA5ABA">
        <w:rPr>
          <w:rFonts w:ascii="Times New Roman" w:eastAsia="Times New Roman" w:hAnsi="Times New Roman" w:cs="Times New Roman"/>
          <w:sz w:val="28"/>
          <w:szCs w:val="28"/>
        </w:rPr>
        <w:t>согласно п</w:t>
      </w:r>
      <w:r w:rsidR="00BA5ABA" w:rsidRPr="00BA5ABA">
        <w:rPr>
          <w:rFonts w:ascii="Times New Roman" w:eastAsia="Times New Roman" w:hAnsi="Times New Roman" w:cs="Times New Roman"/>
          <w:sz w:val="28"/>
          <w:szCs w:val="28"/>
        </w:rPr>
        <w:t xml:space="preserve">остановлению </w:t>
      </w:r>
      <w:r w:rsidR="00BA5ABA">
        <w:rPr>
          <w:rFonts w:ascii="Times New Roman" w:eastAsia="Times New Roman" w:hAnsi="Times New Roman" w:cs="Times New Roman"/>
          <w:sz w:val="28"/>
          <w:szCs w:val="28"/>
        </w:rPr>
        <w:t>Правительства № 409 от 2 апреля 2020 г.</w:t>
      </w:r>
      <w:r w:rsidR="00BA5ABA" w:rsidRPr="00BA5ABA">
        <w:rPr>
          <w:rFonts w:ascii="Times New Roman" w:eastAsia="Times New Roman" w:hAnsi="Times New Roman" w:cs="Times New Roman"/>
          <w:sz w:val="28"/>
          <w:szCs w:val="28"/>
        </w:rPr>
        <w:t>, а также в связи с</w:t>
      </w:r>
      <w:proofErr w:type="gramEnd"/>
      <w:r w:rsidR="00BA5ABA" w:rsidRPr="00BA5ABA">
        <w:rPr>
          <w:rFonts w:ascii="Times New Roman" w:eastAsia="Times New Roman" w:hAnsi="Times New Roman" w:cs="Times New Roman"/>
          <w:sz w:val="28"/>
          <w:szCs w:val="28"/>
        </w:rPr>
        <w:t xml:space="preserve"> уменьшением налоговой ставки согласно Закону </w:t>
      </w:r>
      <w:r w:rsidR="00BA5ABA">
        <w:rPr>
          <w:rFonts w:ascii="Times New Roman" w:eastAsia="Times New Roman" w:hAnsi="Times New Roman" w:cs="Times New Roman"/>
          <w:sz w:val="28"/>
          <w:szCs w:val="28"/>
        </w:rPr>
        <w:t xml:space="preserve">ХМАО – Югры </w:t>
      </w:r>
      <w:r w:rsidR="00BA5ABA" w:rsidRPr="00BA5ABA">
        <w:rPr>
          <w:rFonts w:ascii="Times New Roman" w:eastAsia="Times New Roman" w:hAnsi="Times New Roman" w:cs="Times New Roman"/>
          <w:sz w:val="28"/>
          <w:szCs w:val="28"/>
        </w:rPr>
        <w:t>№ 35-оз от 1 апреля 2020 г.</w:t>
      </w:r>
    </w:p>
    <w:p w:rsidR="00B84243" w:rsidRPr="00092125" w:rsidRDefault="00B84243" w:rsidP="00B84243">
      <w:pPr>
        <w:ind w:firstLine="709"/>
        <w:jc w:val="both"/>
        <w:rPr>
          <w:rFonts w:ascii="Times New Roman" w:hAnsi="Times New Roman"/>
          <w:sz w:val="28"/>
          <w:szCs w:val="28"/>
        </w:rPr>
      </w:pPr>
      <w:r w:rsidRPr="00092125">
        <w:rPr>
          <w:rFonts w:ascii="Times New Roman" w:eastAsia="Times New Roman" w:hAnsi="Times New Roman" w:cs="Times New Roman"/>
          <w:sz w:val="28"/>
          <w:szCs w:val="28"/>
        </w:rPr>
        <w:t xml:space="preserve">Налоги на имущество поступили в сумме 50 754,3 тыс. рублей, тем самым плановые назначения 2020 года исполнены на 32,9%, кассовый план, установленный на </w:t>
      </w:r>
      <w:proofErr w:type="gramStart"/>
      <w:r w:rsidRPr="00092125">
        <w:rPr>
          <w:rFonts w:ascii="Times New Roman" w:eastAsia="Times New Roman" w:hAnsi="Times New Roman" w:cs="Times New Roman"/>
          <w:sz w:val="28"/>
          <w:szCs w:val="28"/>
        </w:rPr>
        <w:t>01.07.2020 выполнен на</w:t>
      </w:r>
      <w:proofErr w:type="gramEnd"/>
      <w:r w:rsidRPr="00092125">
        <w:rPr>
          <w:rFonts w:ascii="Times New Roman" w:eastAsia="Times New Roman" w:hAnsi="Times New Roman" w:cs="Times New Roman"/>
          <w:sz w:val="28"/>
          <w:szCs w:val="28"/>
        </w:rPr>
        <w:t xml:space="preserve"> 125,4%. </w:t>
      </w:r>
    </w:p>
    <w:p w:rsidR="00B84243" w:rsidRPr="00092125" w:rsidRDefault="00B84243" w:rsidP="00B84243">
      <w:pPr>
        <w:ind w:firstLine="708"/>
        <w:jc w:val="both"/>
        <w:rPr>
          <w:rFonts w:ascii="Times New Roman" w:eastAsia="Times New Roman" w:hAnsi="Times New Roman" w:cs="Times New Roman"/>
          <w:sz w:val="28"/>
          <w:szCs w:val="28"/>
        </w:rPr>
      </w:pPr>
      <w:r w:rsidRPr="00092125">
        <w:rPr>
          <w:rFonts w:ascii="Times New Roman" w:hAnsi="Times New Roman" w:cs="Times New Roman"/>
          <w:sz w:val="28"/>
          <w:szCs w:val="28"/>
        </w:rPr>
        <w:t xml:space="preserve">Государственная пошлина по состоянию на 01.07.2020 поступила в сумме 14 253,6 тыс. рублей, </w:t>
      </w:r>
      <w:r w:rsidRPr="00092125">
        <w:rPr>
          <w:rFonts w:ascii="Times New Roman" w:eastAsia="Times New Roman" w:hAnsi="Times New Roman" w:cs="Times New Roman"/>
          <w:sz w:val="28"/>
          <w:szCs w:val="28"/>
        </w:rPr>
        <w:t xml:space="preserve">что составляет 49,0% плановых назначений 2020 года. </w:t>
      </w:r>
      <w:proofErr w:type="gramStart"/>
      <w:r w:rsidRPr="00092125">
        <w:rPr>
          <w:rFonts w:ascii="Times New Roman" w:eastAsia="Times New Roman" w:hAnsi="Times New Roman" w:cs="Times New Roman"/>
          <w:sz w:val="28"/>
          <w:szCs w:val="28"/>
        </w:rPr>
        <w:t>Кассовый план, установленный на первое полугодие 2020 года выполнен</w:t>
      </w:r>
      <w:proofErr w:type="gramEnd"/>
      <w:r w:rsidRPr="00092125">
        <w:rPr>
          <w:rFonts w:ascii="Times New Roman" w:eastAsia="Times New Roman" w:hAnsi="Times New Roman" w:cs="Times New Roman"/>
          <w:sz w:val="28"/>
          <w:szCs w:val="28"/>
        </w:rPr>
        <w:t xml:space="preserve"> на 109,2%.</w:t>
      </w:r>
      <w:r w:rsidR="0018779F">
        <w:rPr>
          <w:rFonts w:ascii="Times New Roman" w:eastAsia="Times New Roman" w:hAnsi="Times New Roman" w:cs="Times New Roman"/>
          <w:sz w:val="28"/>
          <w:szCs w:val="28"/>
        </w:rPr>
        <w:t xml:space="preserve"> По сравнению с аналогичным периодом 2019 года рост поступлений госпошлины составил 13,5%.</w:t>
      </w:r>
      <w:r w:rsidRPr="00092125">
        <w:rPr>
          <w:rFonts w:ascii="Times New Roman" w:eastAsia="Times New Roman" w:hAnsi="Times New Roman" w:cs="Times New Roman"/>
          <w:sz w:val="28"/>
          <w:szCs w:val="28"/>
        </w:rPr>
        <w:t xml:space="preserve"> </w:t>
      </w:r>
    </w:p>
    <w:p w:rsidR="00B84243" w:rsidRPr="00A15B4F" w:rsidRDefault="00B84243" w:rsidP="00B84243">
      <w:pPr>
        <w:ind w:firstLine="708"/>
        <w:jc w:val="both"/>
        <w:rPr>
          <w:rFonts w:ascii="Times New Roman" w:eastAsia="Times New Roman" w:hAnsi="Times New Roman" w:cs="Times New Roman"/>
          <w:sz w:val="28"/>
          <w:szCs w:val="28"/>
        </w:rPr>
      </w:pPr>
      <w:r w:rsidRPr="00A15B4F">
        <w:rPr>
          <w:rFonts w:ascii="Times New Roman" w:eastAsia="Times New Roman" w:hAnsi="Times New Roman" w:cs="Times New Roman"/>
          <w:b/>
          <w:sz w:val="28"/>
          <w:szCs w:val="28"/>
        </w:rPr>
        <w:t>Неналоговые доходы</w:t>
      </w:r>
      <w:r w:rsidRPr="00A15B4F">
        <w:rPr>
          <w:rFonts w:ascii="Times New Roman" w:eastAsia="Times New Roman" w:hAnsi="Times New Roman" w:cs="Times New Roman"/>
          <w:sz w:val="28"/>
          <w:szCs w:val="28"/>
        </w:rPr>
        <w:t xml:space="preserve"> по состоянию на 1 июля 2020 года поступили в сумме 152 977,7 тыс. рублей, плановые назначения 2020 года выполнены на 92,0%. По сравнению с аналогичным периодом 2019 года наблюдается рост поступлений на 44,2% или на 46 883,3 тыс. рублей.</w:t>
      </w:r>
    </w:p>
    <w:p w:rsidR="00B84243" w:rsidRPr="00951628" w:rsidRDefault="00B84243" w:rsidP="00B84243">
      <w:pPr>
        <w:jc w:val="both"/>
        <w:rPr>
          <w:rFonts w:ascii="Times New Roman" w:eastAsia="Times New Roman" w:hAnsi="Times New Roman" w:cs="Times New Roman"/>
          <w:sz w:val="28"/>
          <w:szCs w:val="28"/>
        </w:rPr>
      </w:pPr>
      <w:r w:rsidRPr="00951628">
        <w:rPr>
          <w:rFonts w:ascii="Times New Roman" w:eastAsia="Times New Roman" w:hAnsi="Times New Roman" w:cs="Times New Roman"/>
          <w:noProof/>
          <w:sz w:val="28"/>
          <w:szCs w:val="28"/>
        </w:rPr>
        <w:lastRenderedPageBreak/>
        <w:drawing>
          <wp:inline distT="0" distB="0" distL="0" distR="0" wp14:anchorId="65294D88" wp14:editId="7C904F71">
            <wp:extent cx="6305550" cy="3400425"/>
            <wp:effectExtent l="0" t="0" r="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84243" w:rsidRPr="00F919B7" w:rsidRDefault="00B84243" w:rsidP="00B84243">
      <w:pPr>
        <w:ind w:firstLine="709"/>
        <w:jc w:val="both"/>
        <w:rPr>
          <w:rFonts w:ascii="Times New Roman" w:hAnsi="Times New Roman" w:cs="Times New Roman"/>
          <w:sz w:val="28"/>
          <w:szCs w:val="28"/>
        </w:rPr>
      </w:pPr>
      <w:r w:rsidRPr="009A4682">
        <w:rPr>
          <w:rFonts w:ascii="Times New Roman" w:eastAsia="Times New Roman" w:hAnsi="Times New Roman" w:cs="Times New Roman"/>
          <w:sz w:val="28"/>
          <w:szCs w:val="28"/>
        </w:rPr>
        <w:t xml:space="preserve">Доходы от имущества, находящегося в муниципальной собственности за отчетный период поступили в сумме 61 534,2 тыс. рублей, что составило 51,7% от плановых назначений на 2020 год. По сравнению с аналогичным периодом прошлого года произошел рост поступлений на 41,0%, в связи с поступлением в 2020 году задолженности </w:t>
      </w:r>
      <w:r w:rsidRPr="00F919B7">
        <w:rPr>
          <w:rFonts w:ascii="Times New Roman" w:eastAsia="Times New Roman" w:hAnsi="Times New Roman" w:cs="Times New Roman"/>
          <w:sz w:val="28"/>
          <w:szCs w:val="28"/>
        </w:rPr>
        <w:t>прошлых лет.</w:t>
      </w:r>
    </w:p>
    <w:p w:rsidR="00B84243" w:rsidRPr="00F919B7" w:rsidRDefault="00B84243" w:rsidP="00B84243">
      <w:pPr>
        <w:ind w:firstLine="709"/>
        <w:jc w:val="both"/>
        <w:rPr>
          <w:rFonts w:ascii="Times New Roman" w:hAnsi="Times New Roman" w:cs="Times New Roman"/>
          <w:sz w:val="28"/>
          <w:szCs w:val="28"/>
        </w:rPr>
      </w:pPr>
      <w:r w:rsidRPr="00F919B7">
        <w:rPr>
          <w:rFonts w:ascii="Times New Roman" w:eastAsia="Times New Roman" w:hAnsi="Times New Roman" w:cs="Times New Roman"/>
          <w:sz w:val="28"/>
          <w:szCs w:val="28"/>
        </w:rPr>
        <w:t>Платежи за пользование природными ресурсами составили -</w:t>
      </w:r>
      <w:r w:rsidR="00951628" w:rsidRPr="00F919B7">
        <w:rPr>
          <w:rFonts w:ascii="Times New Roman" w:eastAsia="Times New Roman" w:hAnsi="Times New Roman" w:cs="Times New Roman"/>
          <w:sz w:val="28"/>
          <w:szCs w:val="28"/>
        </w:rPr>
        <w:t>2 802,5</w:t>
      </w:r>
      <w:r w:rsidRPr="00F919B7">
        <w:rPr>
          <w:rFonts w:ascii="Times New Roman" w:eastAsia="Times New Roman" w:hAnsi="Times New Roman" w:cs="Times New Roman"/>
          <w:sz w:val="28"/>
          <w:szCs w:val="28"/>
        </w:rPr>
        <w:t xml:space="preserve"> тыс. рублей, </w:t>
      </w:r>
      <w:r w:rsidR="00951628" w:rsidRPr="00F919B7">
        <w:rPr>
          <w:rFonts w:ascii="Times New Roman" w:eastAsia="Times New Roman" w:hAnsi="Times New Roman" w:cs="Times New Roman"/>
          <w:sz w:val="28"/>
          <w:szCs w:val="28"/>
        </w:rPr>
        <w:t>при</w:t>
      </w:r>
      <w:r w:rsidRPr="00F919B7">
        <w:rPr>
          <w:rFonts w:ascii="Times New Roman" w:eastAsia="Times New Roman" w:hAnsi="Times New Roman" w:cs="Times New Roman"/>
          <w:sz w:val="28"/>
          <w:szCs w:val="28"/>
        </w:rPr>
        <w:t xml:space="preserve"> плановых назначени</w:t>
      </w:r>
      <w:r w:rsidR="00F919B7">
        <w:rPr>
          <w:rFonts w:ascii="Times New Roman" w:eastAsia="Times New Roman" w:hAnsi="Times New Roman" w:cs="Times New Roman"/>
          <w:sz w:val="28"/>
          <w:szCs w:val="28"/>
        </w:rPr>
        <w:t xml:space="preserve">ях </w:t>
      </w:r>
      <w:r w:rsidR="00951628" w:rsidRPr="00F919B7">
        <w:rPr>
          <w:rFonts w:ascii="Times New Roman" w:eastAsia="Times New Roman" w:hAnsi="Times New Roman" w:cs="Times New Roman"/>
          <w:sz w:val="28"/>
          <w:szCs w:val="28"/>
        </w:rPr>
        <w:t xml:space="preserve">на </w:t>
      </w:r>
      <w:r w:rsidRPr="00F919B7">
        <w:rPr>
          <w:rFonts w:ascii="Times New Roman" w:eastAsia="Times New Roman" w:hAnsi="Times New Roman" w:cs="Times New Roman"/>
          <w:sz w:val="28"/>
          <w:szCs w:val="28"/>
        </w:rPr>
        <w:t>2020 год</w:t>
      </w:r>
      <w:r w:rsidR="00951628" w:rsidRPr="00F919B7">
        <w:rPr>
          <w:rFonts w:ascii="Times New Roman" w:eastAsia="Times New Roman" w:hAnsi="Times New Roman" w:cs="Times New Roman"/>
          <w:sz w:val="28"/>
          <w:szCs w:val="28"/>
        </w:rPr>
        <w:t xml:space="preserve"> 5 200,</w:t>
      </w:r>
      <w:r w:rsidR="00F919B7">
        <w:rPr>
          <w:rFonts w:ascii="Times New Roman" w:eastAsia="Times New Roman" w:hAnsi="Times New Roman" w:cs="Times New Roman"/>
          <w:sz w:val="28"/>
          <w:szCs w:val="28"/>
        </w:rPr>
        <w:t>0</w:t>
      </w:r>
      <w:r w:rsidR="00951628" w:rsidRPr="00F919B7">
        <w:rPr>
          <w:rFonts w:ascii="Times New Roman" w:eastAsia="Times New Roman" w:hAnsi="Times New Roman" w:cs="Times New Roman"/>
          <w:sz w:val="28"/>
          <w:szCs w:val="28"/>
        </w:rPr>
        <w:t xml:space="preserve"> тыс. рублей</w:t>
      </w:r>
      <w:r w:rsidRPr="00F919B7">
        <w:rPr>
          <w:rFonts w:ascii="Times New Roman" w:eastAsia="Times New Roman" w:hAnsi="Times New Roman" w:cs="Times New Roman"/>
          <w:sz w:val="28"/>
          <w:szCs w:val="28"/>
        </w:rPr>
        <w:t xml:space="preserve">. </w:t>
      </w:r>
      <w:r w:rsidR="00A96BBA" w:rsidRPr="00F919B7">
        <w:rPr>
          <w:rFonts w:ascii="Times New Roman" w:eastAsia="Times New Roman" w:hAnsi="Times New Roman" w:cs="Times New Roman"/>
          <w:sz w:val="28"/>
          <w:szCs w:val="28"/>
        </w:rPr>
        <w:t>В течени</w:t>
      </w:r>
      <w:proofErr w:type="gramStart"/>
      <w:r w:rsidR="00A96BBA" w:rsidRPr="00F919B7">
        <w:rPr>
          <w:rFonts w:ascii="Times New Roman" w:eastAsia="Times New Roman" w:hAnsi="Times New Roman" w:cs="Times New Roman"/>
          <w:sz w:val="28"/>
          <w:szCs w:val="28"/>
        </w:rPr>
        <w:t>и</w:t>
      </w:r>
      <w:proofErr w:type="gramEnd"/>
      <w:r w:rsidR="00A96BBA" w:rsidRPr="00F919B7">
        <w:rPr>
          <w:rFonts w:ascii="Times New Roman" w:eastAsia="Times New Roman" w:hAnsi="Times New Roman" w:cs="Times New Roman"/>
          <w:sz w:val="28"/>
          <w:szCs w:val="28"/>
        </w:rPr>
        <w:t xml:space="preserve"> полугодия 2020 года произведены возвраты налогоплательщикам излишне уплаченных </w:t>
      </w:r>
      <w:r w:rsidR="00951628" w:rsidRPr="00F919B7">
        <w:rPr>
          <w:rFonts w:ascii="Times New Roman" w:eastAsia="Times New Roman" w:hAnsi="Times New Roman" w:cs="Times New Roman"/>
          <w:sz w:val="28"/>
          <w:szCs w:val="28"/>
        </w:rPr>
        <w:t xml:space="preserve">в 2018-2019 годах </w:t>
      </w:r>
      <w:r w:rsidR="00A96BBA" w:rsidRPr="00F919B7">
        <w:rPr>
          <w:rFonts w:ascii="Times New Roman" w:eastAsia="Times New Roman" w:hAnsi="Times New Roman" w:cs="Times New Roman"/>
          <w:sz w:val="28"/>
          <w:szCs w:val="28"/>
        </w:rPr>
        <w:t>платежей.</w:t>
      </w:r>
      <w:r w:rsidR="00951628" w:rsidRPr="00F919B7">
        <w:rPr>
          <w:rFonts w:ascii="Times New Roman" w:eastAsia="Times New Roman" w:hAnsi="Times New Roman" w:cs="Times New Roman"/>
          <w:sz w:val="28"/>
          <w:szCs w:val="28"/>
        </w:rPr>
        <w:t xml:space="preserve"> За аналогичный период прошлого года платежи за пользование природными ресурсами составили 4 245,8 тыс. рублей.</w:t>
      </w:r>
    </w:p>
    <w:p w:rsidR="00B84243" w:rsidRPr="009A4682" w:rsidRDefault="00B84243" w:rsidP="00B84243">
      <w:pPr>
        <w:ind w:firstLine="708"/>
        <w:jc w:val="both"/>
        <w:rPr>
          <w:rFonts w:ascii="Times New Roman" w:eastAsia="Times New Roman" w:hAnsi="Times New Roman" w:cs="Times New Roman"/>
          <w:sz w:val="28"/>
          <w:szCs w:val="28"/>
        </w:rPr>
      </w:pPr>
      <w:r w:rsidRPr="009A4682">
        <w:rPr>
          <w:rFonts w:ascii="Times New Roman" w:eastAsia="Times New Roman" w:hAnsi="Times New Roman" w:cs="Times New Roman"/>
          <w:sz w:val="28"/>
          <w:szCs w:val="28"/>
        </w:rPr>
        <w:t xml:space="preserve">Доходы от оказания платных услуг и компенсации затрат государства поступили в сумме 13 143,6 тыс. рублей. По данному коду дохода поступили средства от Югорского фонда капитального ремонта многоквартирных домов (возврат субсидии в связи с окончанием договора). </w:t>
      </w:r>
    </w:p>
    <w:p w:rsidR="00B84243" w:rsidRPr="009A4682" w:rsidRDefault="00B84243" w:rsidP="00B84243">
      <w:pPr>
        <w:ind w:firstLine="708"/>
        <w:jc w:val="both"/>
        <w:rPr>
          <w:rFonts w:ascii="Times New Roman" w:eastAsia="Times New Roman" w:hAnsi="Times New Roman" w:cs="Times New Roman"/>
          <w:sz w:val="28"/>
          <w:szCs w:val="28"/>
        </w:rPr>
      </w:pPr>
      <w:r w:rsidRPr="009A4682">
        <w:rPr>
          <w:rFonts w:ascii="Times New Roman" w:eastAsia="Times New Roman" w:hAnsi="Times New Roman" w:cs="Times New Roman"/>
          <w:sz w:val="28"/>
          <w:szCs w:val="28"/>
        </w:rPr>
        <w:t xml:space="preserve">Доходы от продажи материальных и нематериальных активов поступили в сумме 56 979,3 тыс. рублей, что составило 150,7% от плановых назначений на 2020 год. В аналогичном периоде прошлого года доходы от продажи материальных и нематериальных активов составили 21 745,6 тыс. рублей. Рост поступлений в 2020 году обусловлен </w:t>
      </w:r>
      <w:r w:rsidRPr="009A4682">
        <w:rPr>
          <w:rFonts w:ascii="Times New Roman" w:eastAsia="Times New Roman" w:hAnsi="Times New Roman" w:cs="Times New Roman"/>
          <w:sz w:val="28"/>
          <w:szCs w:val="28"/>
        </w:rPr>
        <w:lastRenderedPageBreak/>
        <w:t xml:space="preserve">поступлением денежных средств по договорам  купли-продажи земельных участков, квартир. </w:t>
      </w:r>
    </w:p>
    <w:p w:rsidR="00B84243" w:rsidRPr="009A4682" w:rsidRDefault="00B84243" w:rsidP="00B84243">
      <w:pPr>
        <w:ind w:firstLine="708"/>
        <w:jc w:val="both"/>
        <w:rPr>
          <w:rFonts w:ascii="Times New Roman" w:eastAsia="Times New Roman" w:hAnsi="Times New Roman" w:cs="Times New Roman"/>
          <w:sz w:val="28"/>
          <w:szCs w:val="28"/>
        </w:rPr>
      </w:pPr>
      <w:r w:rsidRPr="009A4682">
        <w:rPr>
          <w:rFonts w:ascii="Times New Roman" w:eastAsia="Times New Roman" w:hAnsi="Times New Roman" w:cs="Times New Roman"/>
          <w:sz w:val="28"/>
          <w:szCs w:val="28"/>
        </w:rPr>
        <w:t xml:space="preserve">Штрафы, санкции поступили в сумме 23 828,5 тыс. рублей, </w:t>
      </w:r>
      <w:r w:rsidR="006A4A01">
        <w:rPr>
          <w:rFonts w:ascii="Times New Roman" w:eastAsia="Times New Roman" w:hAnsi="Times New Roman" w:cs="Times New Roman"/>
          <w:sz w:val="28"/>
          <w:szCs w:val="28"/>
        </w:rPr>
        <w:t>что превышает плановые</w:t>
      </w:r>
      <w:r w:rsidRPr="009A4682">
        <w:rPr>
          <w:rFonts w:ascii="Times New Roman" w:eastAsia="Times New Roman" w:hAnsi="Times New Roman" w:cs="Times New Roman"/>
          <w:sz w:val="28"/>
          <w:szCs w:val="28"/>
        </w:rPr>
        <w:t xml:space="preserve"> назначения, установленные на 2020 год</w:t>
      </w:r>
      <w:r w:rsidR="006A4A01">
        <w:rPr>
          <w:rFonts w:ascii="Times New Roman" w:eastAsia="Times New Roman" w:hAnsi="Times New Roman" w:cs="Times New Roman"/>
          <w:sz w:val="28"/>
          <w:szCs w:val="28"/>
        </w:rPr>
        <w:t>,</w:t>
      </w:r>
      <w:r w:rsidRPr="009A4682">
        <w:rPr>
          <w:rFonts w:ascii="Times New Roman" w:eastAsia="Times New Roman" w:hAnsi="Times New Roman" w:cs="Times New Roman"/>
          <w:sz w:val="28"/>
          <w:szCs w:val="28"/>
        </w:rPr>
        <w:t xml:space="preserve"> </w:t>
      </w:r>
      <w:r w:rsidR="0083483A">
        <w:rPr>
          <w:rFonts w:ascii="Times New Roman" w:eastAsia="Times New Roman" w:hAnsi="Times New Roman" w:cs="Times New Roman"/>
          <w:sz w:val="28"/>
          <w:szCs w:val="28"/>
        </w:rPr>
        <w:t>в 8 раз</w:t>
      </w:r>
      <w:r w:rsidRPr="009A4682">
        <w:rPr>
          <w:rFonts w:ascii="Times New Roman" w:eastAsia="Times New Roman" w:hAnsi="Times New Roman" w:cs="Times New Roman"/>
          <w:sz w:val="28"/>
          <w:szCs w:val="28"/>
        </w:rPr>
        <w:t>. По данному коду доходов поступили штрафы,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аналогичный период прошлого года штрафы поступили в сумме 27 169,8 тыс. рублей.</w:t>
      </w:r>
    </w:p>
    <w:p w:rsidR="00B84243" w:rsidRPr="00707560" w:rsidRDefault="00B84243" w:rsidP="00B84243">
      <w:pPr>
        <w:ind w:firstLine="708"/>
        <w:jc w:val="both"/>
        <w:rPr>
          <w:rFonts w:ascii="Times New Roman" w:eastAsia="Times New Roman" w:hAnsi="Times New Roman" w:cs="Times New Roman"/>
          <w:sz w:val="28"/>
          <w:szCs w:val="28"/>
        </w:rPr>
      </w:pPr>
      <w:r w:rsidRPr="00707560">
        <w:rPr>
          <w:rFonts w:ascii="Times New Roman" w:eastAsia="Times New Roman" w:hAnsi="Times New Roman" w:cs="Times New Roman"/>
          <w:sz w:val="28"/>
          <w:szCs w:val="28"/>
        </w:rPr>
        <w:t>Безвозмездные поступления в бюджет города по состоянию на 01.07.2020 составили 3 212 997,4 тыс. рублей, что составляет 34,7% от плановых назначений, установленных на 2020 год. По сравнению с аналогичным периодом прошлого года поступления выросли на 54,2%.</w:t>
      </w:r>
    </w:p>
    <w:p w:rsidR="00B84243" w:rsidRPr="008662DA" w:rsidRDefault="00B84243" w:rsidP="00B84243">
      <w:pPr>
        <w:jc w:val="both"/>
        <w:rPr>
          <w:rFonts w:ascii="Times New Roman" w:eastAsia="Times New Roman" w:hAnsi="Times New Roman" w:cs="Times New Roman"/>
          <w:sz w:val="28"/>
          <w:szCs w:val="28"/>
          <w:highlight w:val="yellow"/>
        </w:rPr>
      </w:pPr>
      <w:r w:rsidRPr="00B84243">
        <w:rPr>
          <w:rFonts w:ascii="Times New Roman" w:eastAsia="Times New Roman" w:hAnsi="Times New Roman" w:cs="Times New Roman"/>
          <w:noProof/>
          <w:sz w:val="28"/>
          <w:szCs w:val="28"/>
        </w:rPr>
        <w:drawing>
          <wp:inline distT="0" distB="0" distL="0" distR="0" wp14:anchorId="4744979D" wp14:editId="2D793BBA">
            <wp:extent cx="5943600" cy="2979420"/>
            <wp:effectExtent l="0" t="0" r="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84243" w:rsidRPr="00016667" w:rsidRDefault="00B84243" w:rsidP="00B84243">
      <w:pPr>
        <w:jc w:val="center"/>
        <w:rPr>
          <w:rFonts w:ascii="Times New Roman" w:eastAsia="Times New Roman" w:hAnsi="Times New Roman" w:cs="Times New Roman"/>
          <w:b/>
          <w:sz w:val="28"/>
          <w:szCs w:val="28"/>
          <w:u w:val="single"/>
        </w:rPr>
      </w:pPr>
      <w:r w:rsidRPr="00016667">
        <w:rPr>
          <w:rFonts w:ascii="Times New Roman" w:eastAsia="Times New Roman" w:hAnsi="Times New Roman" w:cs="Times New Roman"/>
          <w:b/>
          <w:sz w:val="28"/>
          <w:szCs w:val="28"/>
          <w:u w:val="single"/>
        </w:rPr>
        <w:t>Источники финансирования дефицита бюджета</w:t>
      </w:r>
    </w:p>
    <w:p w:rsidR="00B84243" w:rsidRPr="00016667" w:rsidRDefault="00B84243" w:rsidP="00B84243">
      <w:pPr>
        <w:ind w:firstLine="708"/>
        <w:jc w:val="both"/>
        <w:rPr>
          <w:rFonts w:ascii="Times New Roman" w:eastAsia="Times New Roman" w:hAnsi="Times New Roman" w:cs="Times New Roman"/>
          <w:sz w:val="28"/>
          <w:szCs w:val="28"/>
        </w:rPr>
      </w:pPr>
      <w:r w:rsidRPr="00016667">
        <w:rPr>
          <w:rFonts w:ascii="Times New Roman" w:eastAsia="Times New Roman" w:hAnsi="Times New Roman" w:cs="Times New Roman"/>
          <w:sz w:val="28"/>
          <w:szCs w:val="28"/>
        </w:rPr>
        <w:t>По итогам исполнения бюджета города Ханты-Мансийска за первое полугодие 2020 года с</w:t>
      </w:r>
      <w:r w:rsidR="00AB48C5">
        <w:rPr>
          <w:rFonts w:ascii="Times New Roman" w:eastAsia="Times New Roman" w:hAnsi="Times New Roman" w:cs="Times New Roman"/>
          <w:sz w:val="28"/>
          <w:szCs w:val="28"/>
        </w:rPr>
        <w:t>ложился дефицит в сумме 99 874,9</w:t>
      </w:r>
      <w:r w:rsidRPr="00016667">
        <w:rPr>
          <w:rFonts w:ascii="Times New Roman" w:eastAsia="Times New Roman" w:hAnsi="Times New Roman" w:cs="Times New Roman"/>
          <w:sz w:val="28"/>
          <w:szCs w:val="28"/>
        </w:rPr>
        <w:t xml:space="preserve"> тыс. рублей. </w:t>
      </w:r>
    </w:p>
    <w:p w:rsidR="00B84243" w:rsidRPr="00016667" w:rsidRDefault="00B84243" w:rsidP="00B84243">
      <w:pPr>
        <w:spacing w:after="0"/>
        <w:ind w:firstLine="709"/>
        <w:jc w:val="both"/>
        <w:rPr>
          <w:rFonts w:ascii="Times New Roman" w:hAnsi="Times New Roman"/>
          <w:sz w:val="28"/>
          <w:szCs w:val="28"/>
        </w:rPr>
      </w:pPr>
      <w:r w:rsidRPr="00016667">
        <w:rPr>
          <w:rFonts w:ascii="Times New Roman" w:hAnsi="Times New Roman"/>
          <w:sz w:val="28"/>
          <w:szCs w:val="28"/>
        </w:rPr>
        <w:t xml:space="preserve">Муниципальный долг по состоянию на 1 июля 2020 года составил </w:t>
      </w:r>
      <w:r w:rsidR="00043C34">
        <w:rPr>
          <w:rFonts w:ascii="Times New Roman" w:hAnsi="Times New Roman"/>
          <w:sz w:val="28"/>
          <w:szCs w:val="28"/>
        </w:rPr>
        <w:t xml:space="preserve">    </w:t>
      </w:r>
      <w:r w:rsidRPr="00016667">
        <w:rPr>
          <w:rFonts w:ascii="Times New Roman" w:hAnsi="Times New Roman"/>
          <w:sz w:val="28"/>
          <w:szCs w:val="28"/>
        </w:rPr>
        <w:t>1 084 442,8 тыс. рублей, в том числе: 75 000,0 тыс. рублей – бюджетный кредит, 1 009 442,8 тыс. рублей – выданные муниципальные гарантии. За отчетный период возвращён бюджетный кредит в сумме 90 000,0 тыс. рублей, уплачены проценты за пользование кредитными средствами в бюджет субъекта в сумме 1 671,6 тыс. рублей.</w:t>
      </w:r>
    </w:p>
    <w:p w:rsidR="000C15D9" w:rsidRPr="008662DA" w:rsidRDefault="000C15D9" w:rsidP="00D74A3B">
      <w:pPr>
        <w:jc w:val="center"/>
        <w:rPr>
          <w:rFonts w:ascii="Times New Roman" w:hAnsi="Times New Roman" w:cs="Times New Roman"/>
          <w:b/>
          <w:sz w:val="28"/>
          <w:szCs w:val="28"/>
          <w:highlight w:val="yellow"/>
          <w:u w:val="single"/>
        </w:rPr>
      </w:pPr>
    </w:p>
    <w:p w:rsidR="00D74A3B" w:rsidRPr="00943557" w:rsidRDefault="00D74A3B" w:rsidP="00D74A3B">
      <w:pPr>
        <w:jc w:val="center"/>
        <w:rPr>
          <w:rFonts w:ascii="Times New Roman" w:hAnsi="Times New Roman" w:cs="Times New Roman"/>
          <w:b/>
          <w:sz w:val="28"/>
          <w:szCs w:val="28"/>
          <w:u w:val="single"/>
        </w:rPr>
      </w:pPr>
      <w:r w:rsidRPr="00943557">
        <w:rPr>
          <w:rFonts w:ascii="Times New Roman" w:hAnsi="Times New Roman" w:cs="Times New Roman"/>
          <w:b/>
          <w:sz w:val="28"/>
          <w:szCs w:val="28"/>
          <w:u w:val="single"/>
        </w:rPr>
        <w:t>Расходы</w:t>
      </w:r>
    </w:p>
    <w:p w:rsidR="00D74A3B" w:rsidRPr="00943557" w:rsidRDefault="00D74A3B" w:rsidP="00D74A3B">
      <w:pPr>
        <w:ind w:firstLine="284"/>
        <w:jc w:val="both"/>
        <w:rPr>
          <w:rFonts w:ascii="Times New Roman" w:hAnsi="Times New Roman" w:cs="Times New Roman"/>
          <w:sz w:val="28"/>
          <w:szCs w:val="28"/>
        </w:rPr>
      </w:pPr>
      <w:r w:rsidRPr="00943557">
        <w:rPr>
          <w:rFonts w:ascii="Times New Roman" w:hAnsi="Times New Roman" w:cs="Times New Roman"/>
          <w:sz w:val="28"/>
          <w:szCs w:val="28"/>
        </w:rPr>
        <w:t xml:space="preserve">      За  отчетный период объем расходов бюджета города Ханты-Мансийска при кассовом плане за </w:t>
      </w:r>
      <w:r w:rsidRPr="00B41E59">
        <w:rPr>
          <w:rFonts w:ascii="Times New Roman" w:hAnsi="Times New Roman" w:cs="Times New Roman"/>
          <w:sz w:val="28"/>
          <w:szCs w:val="28"/>
        </w:rPr>
        <w:t>отчетный период</w:t>
      </w:r>
      <w:r w:rsidRPr="00B41E59">
        <w:rPr>
          <w:rFonts w:ascii="Times New Roman" w:eastAsia="Times New Roman" w:hAnsi="Times New Roman" w:cs="Times New Roman"/>
          <w:sz w:val="28"/>
          <w:szCs w:val="28"/>
        </w:rPr>
        <w:t xml:space="preserve"> </w:t>
      </w:r>
      <w:r w:rsidR="008662DA">
        <w:rPr>
          <w:rFonts w:ascii="Times New Roman" w:eastAsia="Times New Roman" w:hAnsi="Times New Roman" w:cs="Times New Roman"/>
          <w:sz w:val="28"/>
          <w:szCs w:val="28"/>
        </w:rPr>
        <w:t>5 057 844,3</w:t>
      </w:r>
      <w:r w:rsidRPr="00B41E59">
        <w:rPr>
          <w:rFonts w:ascii="Times New Roman" w:eastAsia="Times New Roman" w:hAnsi="Times New Roman" w:cs="Times New Roman"/>
          <w:sz w:val="28"/>
          <w:szCs w:val="28"/>
        </w:rPr>
        <w:t xml:space="preserve"> </w:t>
      </w:r>
      <w:r w:rsidRPr="00B41E59">
        <w:rPr>
          <w:rFonts w:ascii="Times New Roman" w:hAnsi="Times New Roman" w:cs="Times New Roman"/>
          <w:sz w:val="28"/>
          <w:szCs w:val="28"/>
        </w:rPr>
        <w:t xml:space="preserve">тыс. рублей исполнен в сумме </w:t>
      </w:r>
      <w:r w:rsidR="008662DA">
        <w:rPr>
          <w:rFonts w:ascii="Times New Roman" w:hAnsi="Times New Roman" w:cs="Times New Roman"/>
          <w:sz w:val="28"/>
          <w:szCs w:val="28"/>
        </w:rPr>
        <w:t xml:space="preserve">5 031 577,5 </w:t>
      </w:r>
      <w:r w:rsidRPr="00B41E59">
        <w:rPr>
          <w:rFonts w:ascii="Times New Roman" w:hAnsi="Times New Roman" w:cs="Times New Roman"/>
          <w:sz w:val="28"/>
          <w:szCs w:val="28"/>
        </w:rPr>
        <w:t>тыс.</w:t>
      </w:r>
      <w:r w:rsidR="00A579DC" w:rsidRPr="00B41E59">
        <w:rPr>
          <w:rFonts w:ascii="Times New Roman" w:hAnsi="Times New Roman" w:cs="Times New Roman"/>
          <w:sz w:val="28"/>
          <w:szCs w:val="28"/>
        </w:rPr>
        <w:t xml:space="preserve"> </w:t>
      </w:r>
      <w:r w:rsidRPr="00B41E59">
        <w:rPr>
          <w:rFonts w:ascii="Times New Roman" w:hAnsi="Times New Roman" w:cs="Times New Roman"/>
          <w:sz w:val="28"/>
          <w:szCs w:val="28"/>
        </w:rPr>
        <w:t xml:space="preserve">рублей или на </w:t>
      </w:r>
      <w:r w:rsidR="00A579DC" w:rsidRPr="00B41E59">
        <w:rPr>
          <w:rFonts w:ascii="Times New Roman" w:hAnsi="Times New Roman" w:cs="Times New Roman"/>
          <w:sz w:val="28"/>
          <w:szCs w:val="28"/>
        </w:rPr>
        <w:t>9</w:t>
      </w:r>
      <w:r w:rsidR="008662DA">
        <w:rPr>
          <w:rFonts w:ascii="Times New Roman" w:hAnsi="Times New Roman" w:cs="Times New Roman"/>
          <w:sz w:val="28"/>
          <w:szCs w:val="28"/>
        </w:rPr>
        <w:t>9</w:t>
      </w:r>
      <w:r w:rsidR="00B41E59" w:rsidRPr="00B41E59">
        <w:rPr>
          <w:rFonts w:ascii="Times New Roman" w:hAnsi="Times New Roman" w:cs="Times New Roman"/>
          <w:sz w:val="28"/>
          <w:szCs w:val="28"/>
        </w:rPr>
        <w:t>,5</w:t>
      </w:r>
      <w:r w:rsidRPr="00B41E59">
        <w:rPr>
          <w:rFonts w:ascii="Times New Roman" w:hAnsi="Times New Roman" w:cs="Times New Roman"/>
          <w:sz w:val="28"/>
          <w:szCs w:val="28"/>
        </w:rPr>
        <w:t>%.</w:t>
      </w:r>
    </w:p>
    <w:p w:rsidR="00D74A3B" w:rsidRPr="00943557" w:rsidRDefault="00D74A3B" w:rsidP="00D74A3B">
      <w:pPr>
        <w:spacing w:after="240"/>
        <w:ind w:firstLine="284"/>
        <w:jc w:val="both"/>
        <w:rPr>
          <w:rFonts w:ascii="Times New Roman" w:hAnsi="Times New Roman" w:cs="Times New Roman"/>
          <w:sz w:val="28"/>
          <w:szCs w:val="28"/>
        </w:rPr>
      </w:pPr>
      <w:r w:rsidRPr="00943557">
        <w:rPr>
          <w:rFonts w:ascii="Times New Roman" w:hAnsi="Times New Roman" w:cs="Times New Roman"/>
          <w:color w:val="000000"/>
          <w:sz w:val="28"/>
          <w:szCs w:val="28"/>
        </w:rPr>
        <w:t xml:space="preserve">Расходы бюджета города Ханты-Мансийска по разделам бюджетной классификации за </w:t>
      </w:r>
      <w:r w:rsidR="008662DA">
        <w:rPr>
          <w:rFonts w:ascii="Times New Roman" w:hAnsi="Times New Roman" w:cs="Times New Roman"/>
          <w:sz w:val="28"/>
          <w:szCs w:val="28"/>
        </w:rPr>
        <w:t>полугодие</w:t>
      </w:r>
      <w:r w:rsidR="00A21010" w:rsidRPr="00943557">
        <w:rPr>
          <w:rFonts w:ascii="Times New Roman" w:hAnsi="Times New Roman" w:cs="Times New Roman"/>
          <w:sz w:val="28"/>
          <w:szCs w:val="28"/>
        </w:rPr>
        <w:t xml:space="preserve"> 20</w:t>
      </w:r>
      <w:r w:rsidR="00EB17B4">
        <w:rPr>
          <w:rFonts w:ascii="Times New Roman" w:hAnsi="Times New Roman" w:cs="Times New Roman"/>
          <w:sz w:val="28"/>
          <w:szCs w:val="28"/>
        </w:rPr>
        <w:t>20</w:t>
      </w:r>
      <w:r w:rsidR="00A21010" w:rsidRPr="00943557">
        <w:rPr>
          <w:rFonts w:ascii="Times New Roman" w:hAnsi="Times New Roman" w:cs="Times New Roman"/>
          <w:sz w:val="28"/>
          <w:szCs w:val="28"/>
        </w:rPr>
        <w:t xml:space="preserve"> года</w:t>
      </w:r>
      <w:r w:rsidRPr="00943557">
        <w:rPr>
          <w:rFonts w:ascii="Times New Roman" w:hAnsi="Times New Roman" w:cs="Times New Roman"/>
          <w:color w:val="000000"/>
          <w:sz w:val="28"/>
          <w:szCs w:val="28"/>
        </w:rPr>
        <w:t>:</w:t>
      </w:r>
      <w:r w:rsidRPr="00943557">
        <w:rPr>
          <w:rFonts w:ascii="Times New Roman" w:hAnsi="Times New Roman" w:cs="Times New Roman"/>
          <w:sz w:val="28"/>
          <w:szCs w:val="28"/>
        </w:rPr>
        <w:t xml:space="preserve">     </w:t>
      </w:r>
    </w:p>
    <w:p w:rsidR="00AB6B60" w:rsidRPr="00EB17B4" w:rsidRDefault="00B20218" w:rsidP="00AB6B60">
      <w:pPr>
        <w:spacing w:after="0"/>
        <w:jc w:val="right"/>
        <w:rPr>
          <w:rFonts w:ascii="Times New Roman" w:hAnsi="Times New Roman" w:cs="Times New Roman"/>
          <w:sz w:val="24"/>
          <w:szCs w:val="24"/>
        </w:rPr>
      </w:pPr>
      <w:r w:rsidRPr="00943557">
        <w:rPr>
          <w:rFonts w:ascii="Times New Roman" w:hAnsi="Times New Roman" w:cs="Times New Roman"/>
          <w:sz w:val="20"/>
          <w:szCs w:val="20"/>
        </w:rPr>
        <w:t xml:space="preserve">  </w:t>
      </w:r>
      <w:r w:rsidR="00EB17B4" w:rsidRPr="00EB17B4">
        <w:rPr>
          <w:rFonts w:ascii="Times New Roman" w:hAnsi="Times New Roman" w:cs="Times New Roman"/>
          <w:sz w:val="24"/>
          <w:szCs w:val="24"/>
        </w:rPr>
        <w:t>(</w:t>
      </w:r>
      <w:r w:rsidR="00AB6B60" w:rsidRPr="00EB17B4">
        <w:rPr>
          <w:rFonts w:ascii="Times New Roman" w:hAnsi="Times New Roman" w:cs="Times New Roman"/>
          <w:sz w:val="24"/>
          <w:szCs w:val="24"/>
        </w:rPr>
        <w:t>тыс. рублей</w:t>
      </w:r>
      <w:r w:rsidR="00EB17B4" w:rsidRPr="00EB17B4">
        <w:rPr>
          <w:rFonts w:ascii="Times New Roman" w:hAnsi="Times New Roman" w:cs="Times New Roman"/>
          <w:sz w:val="24"/>
          <w:szCs w:val="24"/>
        </w:rPr>
        <w:t>)</w:t>
      </w:r>
    </w:p>
    <w:tbl>
      <w:tblPr>
        <w:tblW w:w="9133" w:type="dxa"/>
        <w:tblInd w:w="93" w:type="dxa"/>
        <w:tblLook w:val="04A0" w:firstRow="1" w:lastRow="0" w:firstColumn="1" w:lastColumn="0" w:noHBand="0" w:noVBand="1"/>
      </w:tblPr>
      <w:tblGrid>
        <w:gridCol w:w="2142"/>
        <w:gridCol w:w="1559"/>
        <w:gridCol w:w="1417"/>
        <w:gridCol w:w="1418"/>
        <w:gridCol w:w="1417"/>
        <w:gridCol w:w="1180"/>
      </w:tblGrid>
      <w:tr w:rsidR="0048674C" w:rsidRPr="0048674C" w:rsidTr="0048674C">
        <w:trPr>
          <w:trHeight w:val="72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Наименование раздела бюджетной классификации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color w:val="000000"/>
                <w:sz w:val="18"/>
                <w:szCs w:val="18"/>
              </w:rPr>
            </w:pPr>
            <w:r w:rsidRPr="0048674C">
              <w:rPr>
                <w:rFonts w:ascii="Times New Roman" w:eastAsia="Times New Roman" w:hAnsi="Times New Roman" w:cs="Times New Roman"/>
                <w:color w:val="000000"/>
                <w:sz w:val="18"/>
                <w:szCs w:val="18"/>
              </w:rPr>
              <w:t>Исполнено за                        полугодие 2019 года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color w:val="000000"/>
                <w:sz w:val="18"/>
                <w:szCs w:val="18"/>
              </w:rPr>
            </w:pPr>
            <w:r w:rsidRPr="0048674C">
              <w:rPr>
                <w:rFonts w:ascii="Times New Roman" w:eastAsia="Times New Roman" w:hAnsi="Times New Roman" w:cs="Times New Roman"/>
                <w:color w:val="000000"/>
                <w:sz w:val="18"/>
                <w:szCs w:val="18"/>
              </w:rPr>
              <w:t>Уточнённый план на 2020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color w:val="000000"/>
                <w:sz w:val="18"/>
                <w:szCs w:val="18"/>
              </w:rPr>
            </w:pPr>
            <w:r w:rsidRPr="0048674C">
              <w:rPr>
                <w:rFonts w:ascii="Times New Roman" w:eastAsia="Times New Roman" w:hAnsi="Times New Roman" w:cs="Times New Roman"/>
                <w:color w:val="000000"/>
                <w:sz w:val="18"/>
                <w:szCs w:val="18"/>
              </w:rPr>
              <w:t>Кассовый план за полугодие 2020 года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color w:val="000000"/>
                <w:sz w:val="18"/>
                <w:szCs w:val="18"/>
              </w:rPr>
            </w:pPr>
            <w:r w:rsidRPr="0048674C">
              <w:rPr>
                <w:rFonts w:ascii="Times New Roman" w:eastAsia="Times New Roman" w:hAnsi="Times New Roman" w:cs="Times New Roman"/>
                <w:color w:val="000000"/>
                <w:sz w:val="18"/>
                <w:szCs w:val="18"/>
              </w:rPr>
              <w:t>Исполнено за                   полугодие 2020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Процент исполнения</w:t>
            </w:r>
          </w:p>
        </w:tc>
      </w:tr>
      <w:tr w:rsidR="0048674C" w:rsidRPr="0048674C" w:rsidTr="0048674C">
        <w:trPr>
          <w:trHeight w:val="52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Общегосударственные вопросы</w:t>
            </w:r>
          </w:p>
        </w:tc>
        <w:tc>
          <w:tcPr>
            <w:tcW w:w="1559"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348 077,1</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797 277,9</w:t>
            </w:r>
          </w:p>
        </w:tc>
        <w:tc>
          <w:tcPr>
            <w:tcW w:w="1418"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377 316,0</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377 009,7</w:t>
            </w:r>
          </w:p>
        </w:tc>
        <w:tc>
          <w:tcPr>
            <w:tcW w:w="1180"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99,9%</w:t>
            </w:r>
          </w:p>
        </w:tc>
      </w:tr>
      <w:tr w:rsidR="0048674C" w:rsidRPr="0048674C" w:rsidTr="0048674C">
        <w:trPr>
          <w:trHeight w:val="52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Национальная безопасность и правоохранительная деятельность</w:t>
            </w:r>
          </w:p>
        </w:tc>
        <w:tc>
          <w:tcPr>
            <w:tcW w:w="1559"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57 013,4</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149 421,2</w:t>
            </w:r>
          </w:p>
        </w:tc>
        <w:tc>
          <w:tcPr>
            <w:tcW w:w="1418"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58 182,2</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58 056,6</w:t>
            </w:r>
          </w:p>
        </w:tc>
        <w:tc>
          <w:tcPr>
            <w:tcW w:w="1180"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99,8%</w:t>
            </w:r>
          </w:p>
        </w:tc>
      </w:tr>
      <w:tr w:rsidR="0048674C" w:rsidRPr="0048674C" w:rsidTr="0048674C">
        <w:trPr>
          <w:trHeight w:val="52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Национальная экономика</w:t>
            </w:r>
          </w:p>
        </w:tc>
        <w:tc>
          <w:tcPr>
            <w:tcW w:w="1559"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542 812,0</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2 057 053,9</w:t>
            </w:r>
          </w:p>
        </w:tc>
        <w:tc>
          <w:tcPr>
            <w:tcW w:w="1418"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501 920,6</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501 373,7</w:t>
            </w:r>
          </w:p>
        </w:tc>
        <w:tc>
          <w:tcPr>
            <w:tcW w:w="1180"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99,9%</w:t>
            </w:r>
          </w:p>
        </w:tc>
      </w:tr>
      <w:tr w:rsidR="0048674C" w:rsidRPr="0048674C" w:rsidTr="0048674C">
        <w:trPr>
          <w:trHeight w:val="52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Жилищно-коммунальное хозяйство</w:t>
            </w:r>
          </w:p>
        </w:tc>
        <w:tc>
          <w:tcPr>
            <w:tcW w:w="1559"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223 941,7</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2 460 595,0</w:t>
            </w:r>
          </w:p>
        </w:tc>
        <w:tc>
          <w:tcPr>
            <w:tcW w:w="1418"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1 024 110,0</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1 023 546,6</w:t>
            </w:r>
          </w:p>
        </w:tc>
        <w:tc>
          <w:tcPr>
            <w:tcW w:w="1180"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99,9%</w:t>
            </w:r>
          </w:p>
        </w:tc>
      </w:tr>
      <w:tr w:rsidR="0048674C" w:rsidRPr="0048674C" w:rsidTr="0048674C">
        <w:trPr>
          <w:trHeight w:val="52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Охрана окружающей среды</w:t>
            </w:r>
          </w:p>
        </w:tc>
        <w:tc>
          <w:tcPr>
            <w:tcW w:w="1559"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0,0</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168,6</w:t>
            </w:r>
          </w:p>
        </w:tc>
        <w:tc>
          <w:tcPr>
            <w:tcW w:w="1418"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0,0</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0,0</w:t>
            </w:r>
          </w:p>
        </w:tc>
        <w:tc>
          <w:tcPr>
            <w:tcW w:w="1180" w:type="dxa"/>
            <w:tcBorders>
              <w:top w:val="nil"/>
              <w:left w:val="nil"/>
              <w:bottom w:val="single" w:sz="4" w:space="0" w:color="auto"/>
              <w:right w:val="single" w:sz="4" w:space="0" w:color="auto"/>
            </w:tcBorders>
            <w:shd w:val="clear" w:color="auto" w:fill="auto"/>
            <w:vAlign w:val="center"/>
            <w:hideMark/>
          </w:tcPr>
          <w:p w:rsidR="0048674C" w:rsidRPr="0048674C" w:rsidRDefault="008354BA" w:rsidP="004867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48674C" w:rsidRPr="0048674C" w:rsidTr="0048674C">
        <w:trPr>
          <w:trHeight w:val="52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Образование</w:t>
            </w:r>
          </w:p>
        </w:tc>
        <w:tc>
          <w:tcPr>
            <w:tcW w:w="1559"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2 179 576,1</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6 990 081,2</w:t>
            </w:r>
          </w:p>
        </w:tc>
        <w:tc>
          <w:tcPr>
            <w:tcW w:w="1418"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2 680 134,0</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2 665 659,3</w:t>
            </w:r>
          </w:p>
        </w:tc>
        <w:tc>
          <w:tcPr>
            <w:tcW w:w="1180"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99,5%</w:t>
            </w:r>
          </w:p>
        </w:tc>
      </w:tr>
      <w:tr w:rsidR="0048674C" w:rsidRPr="0048674C" w:rsidTr="0048674C">
        <w:trPr>
          <w:trHeight w:val="52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Культура, кинематография</w:t>
            </w:r>
          </w:p>
        </w:tc>
        <w:tc>
          <w:tcPr>
            <w:tcW w:w="1559"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104 002,0</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200 249,3</w:t>
            </w:r>
          </w:p>
        </w:tc>
        <w:tc>
          <w:tcPr>
            <w:tcW w:w="1418"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103 528,8</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103 114,8</w:t>
            </w:r>
          </w:p>
        </w:tc>
        <w:tc>
          <w:tcPr>
            <w:tcW w:w="1180"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99,6%</w:t>
            </w:r>
          </w:p>
        </w:tc>
      </w:tr>
      <w:tr w:rsidR="0048674C" w:rsidRPr="0048674C" w:rsidTr="0048674C">
        <w:trPr>
          <w:trHeight w:val="52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Здравоохранение</w:t>
            </w:r>
          </w:p>
        </w:tc>
        <w:tc>
          <w:tcPr>
            <w:tcW w:w="1559"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0,0</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5 521,4</w:t>
            </w:r>
          </w:p>
        </w:tc>
        <w:tc>
          <w:tcPr>
            <w:tcW w:w="1418"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0,0</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0,0</w:t>
            </w:r>
          </w:p>
        </w:tc>
        <w:tc>
          <w:tcPr>
            <w:tcW w:w="1180" w:type="dxa"/>
            <w:tcBorders>
              <w:top w:val="nil"/>
              <w:left w:val="nil"/>
              <w:bottom w:val="single" w:sz="4" w:space="0" w:color="auto"/>
              <w:right w:val="single" w:sz="4" w:space="0" w:color="auto"/>
            </w:tcBorders>
            <w:shd w:val="clear" w:color="auto" w:fill="auto"/>
            <w:vAlign w:val="center"/>
            <w:hideMark/>
          </w:tcPr>
          <w:p w:rsidR="0048674C" w:rsidRPr="0048674C" w:rsidRDefault="008354BA" w:rsidP="004867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48674C" w:rsidRPr="0048674C" w:rsidTr="0048674C">
        <w:trPr>
          <w:trHeight w:val="52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Социальная политика</w:t>
            </w:r>
          </w:p>
        </w:tc>
        <w:tc>
          <w:tcPr>
            <w:tcW w:w="1559"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149 365,2</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383 409,6</w:t>
            </w:r>
          </w:p>
        </w:tc>
        <w:tc>
          <w:tcPr>
            <w:tcW w:w="1418"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172 928,5</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164 007,4</w:t>
            </w:r>
          </w:p>
        </w:tc>
        <w:tc>
          <w:tcPr>
            <w:tcW w:w="1180"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94,8%</w:t>
            </w:r>
          </w:p>
        </w:tc>
      </w:tr>
      <w:tr w:rsidR="0048674C" w:rsidRPr="0048674C" w:rsidTr="0048674C">
        <w:trPr>
          <w:trHeight w:val="52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Физическая культура и спорт</w:t>
            </w:r>
          </w:p>
        </w:tc>
        <w:tc>
          <w:tcPr>
            <w:tcW w:w="1559"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96 774,7</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211 556,4</w:t>
            </w:r>
          </w:p>
        </w:tc>
        <w:tc>
          <w:tcPr>
            <w:tcW w:w="1418"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101 918,9</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101 004,1</w:t>
            </w:r>
          </w:p>
        </w:tc>
        <w:tc>
          <w:tcPr>
            <w:tcW w:w="1180"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99,1%</w:t>
            </w:r>
          </w:p>
        </w:tc>
      </w:tr>
      <w:tr w:rsidR="0048674C" w:rsidRPr="0048674C" w:rsidTr="0048674C">
        <w:trPr>
          <w:trHeight w:val="52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Средства массовой информации</w:t>
            </w:r>
          </w:p>
        </w:tc>
        <w:tc>
          <w:tcPr>
            <w:tcW w:w="1559"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18 647,9</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64 639,2</w:t>
            </w:r>
          </w:p>
        </w:tc>
        <w:tc>
          <w:tcPr>
            <w:tcW w:w="1418"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36 133,7</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36 133,7</w:t>
            </w:r>
          </w:p>
        </w:tc>
        <w:tc>
          <w:tcPr>
            <w:tcW w:w="1180"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100,0%</w:t>
            </w:r>
          </w:p>
        </w:tc>
      </w:tr>
      <w:tr w:rsidR="0048674C" w:rsidRPr="0048674C" w:rsidTr="0048674C">
        <w:trPr>
          <w:trHeight w:val="7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Обслуживание государственного и муниципального долга</w:t>
            </w:r>
          </w:p>
        </w:tc>
        <w:tc>
          <w:tcPr>
            <w:tcW w:w="1559"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2 309,3</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5 000,0</w:t>
            </w:r>
          </w:p>
        </w:tc>
        <w:tc>
          <w:tcPr>
            <w:tcW w:w="1418"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1 671,6</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1 671,6</w:t>
            </w:r>
          </w:p>
        </w:tc>
        <w:tc>
          <w:tcPr>
            <w:tcW w:w="1180"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100,0%</w:t>
            </w:r>
          </w:p>
        </w:tc>
      </w:tr>
      <w:tr w:rsidR="0048674C" w:rsidRPr="0048674C" w:rsidTr="0048674C">
        <w:trPr>
          <w:trHeight w:val="40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b/>
                <w:bCs/>
                <w:sz w:val="18"/>
                <w:szCs w:val="18"/>
              </w:rPr>
            </w:pPr>
            <w:r w:rsidRPr="0048674C">
              <w:rPr>
                <w:rFonts w:ascii="Times New Roman" w:eastAsia="Times New Roman" w:hAnsi="Times New Roman" w:cs="Times New Roman"/>
                <w:b/>
                <w:bCs/>
                <w:sz w:val="18"/>
                <w:szCs w:val="18"/>
              </w:rPr>
              <w:t>Всего расходов</w:t>
            </w:r>
          </w:p>
        </w:tc>
        <w:tc>
          <w:tcPr>
            <w:tcW w:w="1559"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b/>
                <w:bCs/>
                <w:sz w:val="18"/>
                <w:szCs w:val="18"/>
              </w:rPr>
            </w:pPr>
            <w:r w:rsidRPr="0048674C">
              <w:rPr>
                <w:rFonts w:ascii="Times New Roman" w:eastAsia="Times New Roman" w:hAnsi="Times New Roman" w:cs="Times New Roman"/>
                <w:b/>
                <w:bCs/>
                <w:sz w:val="18"/>
                <w:szCs w:val="18"/>
              </w:rPr>
              <w:t>3 722 519,4</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b/>
                <w:bCs/>
                <w:sz w:val="18"/>
                <w:szCs w:val="18"/>
              </w:rPr>
            </w:pPr>
            <w:r w:rsidRPr="0048674C">
              <w:rPr>
                <w:rFonts w:ascii="Times New Roman" w:eastAsia="Times New Roman" w:hAnsi="Times New Roman" w:cs="Times New Roman"/>
                <w:b/>
                <w:bCs/>
                <w:sz w:val="18"/>
                <w:szCs w:val="18"/>
              </w:rPr>
              <w:t>13 324 973,7</w:t>
            </w:r>
          </w:p>
        </w:tc>
        <w:tc>
          <w:tcPr>
            <w:tcW w:w="1418"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b/>
                <w:bCs/>
                <w:sz w:val="18"/>
                <w:szCs w:val="18"/>
              </w:rPr>
            </w:pPr>
            <w:r w:rsidRPr="0048674C">
              <w:rPr>
                <w:rFonts w:ascii="Times New Roman" w:eastAsia="Times New Roman" w:hAnsi="Times New Roman" w:cs="Times New Roman"/>
                <w:b/>
                <w:bCs/>
                <w:sz w:val="18"/>
                <w:szCs w:val="18"/>
              </w:rPr>
              <w:t>5 057 844,3</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b/>
                <w:bCs/>
                <w:sz w:val="18"/>
                <w:szCs w:val="18"/>
              </w:rPr>
            </w:pPr>
            <w:r w:rsidRPr="0048674C">
              <w:rPr>
                <w:rFonts w:ascii="Times New Roman" w:eastAsia="Times New Roman" w:hAnsi="Times New Roman" w:cs="Times New Roman"/>
                <w:b/>
                <w:bCs/>
                <w:sz w:val="18"/>
                <w:szCs w:val="18"/>
              </w:rPr>
              <w:t>5 031 577,5</w:t>
            </w:r>
          </w:p>
        </w:tc>
        <w:tc>
          <w:tcPr>
            <w:tcW w:w="1180"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b/>
                <w:bCs/>
                <w:sz w:val="18"/>
                <w:szCs w:val="18"/>
              </w:rPr>
            </w:pPr>
            <w:r w:rsidRPr="0048674C">
              <w:rPr>
                <w:rFonts w:ascii="Times New Roman" w:eastAsia="Times New Roman" w:hAnsi="Times New Roman" w:cs="Times New Roman"/>
                <w:b/>
                <w:bCs/>
                <w:sz w:val="18"/>
                <w:szCs w:val="18"/>
              </w:rPr>
              <w:t>99,5%</w:t>
            </w:r>
          </w:p>
        </w:tc>
      </w:tr>
    </w:tbl>
    <w:p w:rsidR="000C15D9" w:rsidRPr="00D829B3" w:rsidRDefault="000C15D9" w:rsidP="000C15D9">
      <w:pPr>
        <w:pStyle w:val="33"/>
        <w:jc w:val="center"/>
        <w:rPr>
          <w:b/>
          <w:sz w:val="26"/>
          <w:szCs w:val="26"/>
          <w:highlight w:val="yellow"/>
        </w:rPr>
      </w:pPr>
    </w:p>
    <w:p w:rsidR="000C15D9" w:rsidRPr="009C2442" w:rsidRDefault="00D74A3B" w:rsidP="000C15D9">
      <w:pPr>
        <w:pStyle w:val="33"/>
        <w:jc w:val="center"/>
        <w:rPr>
          <w:b/>
          <w:sz w:val="26"/>
          <w:szCs w:val="26"/>
        </w:rPr>
      </w:pPr>
      <w:r w:rsidRPr="009C2442">
        <w:rPr>
          <w:b/>
          <w:sz w:val="26"/>
          <w:szCs w:val="26"/>
        </w:rPr>
        <w:t xml:space="preserve">Структура расходной части бюджета города Ханты-Мансийска за </w:t>
      </w:r>
      <w:r w:rsidR="008662DA">
        <w:rPr>
          <w:b/>
          <w:sz w:val="26"/>
          <w:szCs w:val="26"/>
        </w:rPr>
        <w:t>полугодие</w:t>
      </w:r>
      <w:r w:rsidR="004F7FFA" w:rsidRPr="009C2442">
        <w:rPr>
          <w:b/>
          <w:sz w:val="26"/>
          <w:szCs w:val="26"/>
        </w:rPr>
        <w:t xml:space="preserve"> </w:t>
      </w:r>
      <w:r w:rsidRPr="009C2442">
        <w:rPr>
          <w:b/>
          <w:sz w:val="26"/>
          <w:szCs w:val="26"/>
        </w:rPr>
        <w:t>20</w:t>
      </w:r>
      <w:r w:rsidR="00EB17B4">
        <w:rPr>
          <w:b/>
          <w:sz w:val="26"/>
          <w:szCs w:val="26"/>
        </w:rPr>
        <w:t>20</w:t>
      </w:r>
      <w:r w:rsidRPr="009C2442">
        <w:rPr>
          <w:b/>
          <w:sz w:val="26"/>
          <w:szCs w:val="26"/>
        </w:rPr>
        <w:t xml:space="preserve"> года</w:t>
      </w:r>
    </w:p>
    <w:p w:rsidR="00D74A3B" w:rsidRPr="009C2442" w:rsidRDefault="00D74A3B" w:rsidP="000C15D9">
      <w:pPr>
        <w:pStyle w:val="33"/>
        <w:jc w:val="center"/>
      </w:pPr>
    </w:p>
    <w:p w:rsidR="00D74A3B" w:rsidRPr="00D829B3" w:rsidRDefault="0048674C" w:rsidP="008542B3">
      <w:pPr>
        <w:pStyle w:val="33"/>
        <w:jc w:val="both"/>
        <w:rPr>
          <w:sz w:val="28"/>
          <w:szCs w:val="28"/>
          <w:highlight w:val="yellow"/>
        </w:rPr>
      </w:pPr>
      <w:r>
        <w:rPr>
          <w:noProof/>
        </w:rPr>
        <w:lastRenderedPageBreak/>
        <w:drawing>
          <wp:inline distT="0" distB="0" distL="0" distR="0" wp14:anchorId="00B48C2C" wp14:editId="297223CA">
            <wp:extent cx="5391150" cy="35052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542B3" w:rsidRDefault="008542B3" w:rsidP="00D74A3B">
      <w:pPr>
        <w:pStyle w:val="33"/>
        <w:ind w:firstLine="708"/>
        <w:jc w:val="both"/>
        <w:rPr>
          <w:sz w:val="28"/>
          <w:szCs w:val="28"/>
        </w:rPr>
      </w:pPr>
    </w:p>
    <w:p w:rsidR="00D74A3B" w:rsidRPr="0048674C" w:rsidRDefault="00D74A3B" w:rsidP="00D74A3B">
      <w:pPr>
        <w:pStyle w:val="33"/>
        <w:ind w:firstLine="708"/>
        <w:jc w:val="both"/>
        <w:rPr>
          <w:sz w:val="28"/>
          <w:szCs w:val="28"/>
        </w:rPr>
      </w:pPr>
      <w:r w:rsidRPr="0048674C">
        <w:rPr>
          <w:sz w:val="28"/>
          <w:szCs w:val="28"/>
        </w:rPr>
        <w:t xml:space="preserve">Наибольший объем средств из бюджета города Ханты-Мансийска за  </w:t>
      </w:r>
      <w:r w:rsidR="0048674C" w:rsidRPr="0048674C">
        <w:rPr>
          <w:sz w:val="28"/>
          <w:szCs w:val="28"/>
        </w:rPr>
        <w:t xml:space="preserve">полугодие </w:t>
      </w:r>
      <w:r w:rsidR="00A21010" w:rsidRPr="0048674C">
        <w:rPr>
          <w:sz w:val="28"/>
          <w:szCs w:val="28"/>
        </w:rPr>
        <w:t>20</w:t>
      </w:r>
      <w:r w:rsidR="00EB17B4" w:rsidRPr="0048674C">
        <w:rPr>
          <w:sz w:val="28"/>
          <w:szCs w:val="28"/>
        </w:rPr>
        <w:t>20</w:t>
      </w:r>
      <w:r w:rsidR="00A21010" w:rsidRPr="0048674C">
        <w:rPr>
          <w:sz w:val="28"/>
          <w:szCs w:val="28"/>
        </w:rPr>
        <w:t xml:space="preserve"> года </w:t>
      </w:r>
      <w:r w:rsidRPr="0048674C">
        <w:rPr>
          <w:sz w:val="28"/>
          <w:szCs w:val="28"/>
        </w:rPr>
        <w:t xml:space="preserve">направлен на финансирование: образования – </w:t>
      </w:r>
      <w:r w:rsidR="0048674C" w:rsidRPr="0048674C">
        <w:rPr>
          <w:sz w:val="28"/>
          <w:szCs w:val="28"/>
        </w:rPr>
        <w:t>2 665 659,3</w:t>
      </w:r>
      <w:r w:rsidRPr="0048674C">
        <w:rPr>
          <w:sz w:val="28"/>
          <w:szCs w:val="28"/>
        </w:rPr>
        <w:t xml:space="preserve"> тыс.</w:t>
      </w:r>
      <w:r w:rsidR="00680C5E" w:rsidRPr="0048674C">
        <w:rPr>
          <w:sz w:val="28"/>
          <w:szCs w:val="28"/>
        </w:rPr>
        <w:t xml:space="preserve"> </w:t>
      </w:r>
      <w:r w:rsidRPr="0048674C">
        <w:rPr>
          <w:sz w:val="28"/>
          <w:szCs w:val="28"/>
        </w:rPr>
        <w:t>рублей (</w:t>
      </w:r>
      <w:r w:rsidR="0048674C" w:rsidRPr="0048674C">
        <w:rPr>
          <w:sz w:val="28"/>
          <w:szCs w:val="28"/>
        </w:rPr>
        <w:t>53</w:t>
      </w:r>
      <w:r w:rsidRPr="0048674C">
        <w:rPr>
          <w:sz w:val="28"/>
          <w:szCs w:val="28"/>
        </w:rPr>
        <w:t xml:space="preserve">% в структуре расходов </w:t>
      </w:r>
      <w:r w:rsidR="003730C9" w:rsidRPr="0048674C">
        <w:rPr>
          <w:sz w:val="28"/>
          <w:szCs w:val="28"/>
        </w:rPr>
        <w:t>бюджета), жилищно-коммунальное хозяйство</w:t>
      </w:r>
      <w:r w:rsidRPr="0048674C">
        <w:rPr>
          <w:sz w:val="28"/>
          <w:szCs w:val="28"/>
        </w:rPr>
        <w:t xml:space="preserve"> – </w:t>
      </w:r>
      <w:r w:rsidR="0048674C" w:rsidRPr="0048674C">
        <w:rPr>
          <w:sz w:val="28"/>
          <w:szCs w:val="28"/>
        </w:rPr>
        <w:t>1 023 546,6</w:t>
      </w:r>
      <w:r w:rsidR="003730C9" w:rsidRPr="0048674C">
        <w:rPr>
          <w:sz w:val="28"/>
          <w:szCs w:val="28"/>
        </w:rPr>
        <w:t xml:space="preserve"> тыс. рублей (</w:t>
      </w:r>
      <w:r w:rsidR="0048674C" w:rsidRPr="0048674C">
        <w:rPr>
          <w:sz w:val="28"/>
          <w:szCs w:val="28"/>
        </w:rPr>
        <w:t>20</w:t>
      </w:r>
      <w:r w:rsidRPr="0048674C">
        <w:rPr>
          <w:sz w:val="28"/>
          <w:szCs w:val="28"/>
        </w:rPr>
        <w:t>%</w:t>
      </w:r>
      <w:r w:rsidR="00AC01EB" w:rsidRPr="0048674C">
        <w:rPr>
          <w:sz w:val="28"/>
          <w:szCs w:val="28"/>
        </w:rPr>
        <w:t xml:space="preserve"> в структуре расходов бюджета)</w:t>
      </w:r>
      <w:r w:rsidR="003730C9" w:rsidRPr="0048674C">
        <w:rPr>
          <w:sz w:val="28"/>
          <w:szCs w:val="28"/>
        </w:rPr>
        <w:t>, национальную экономику</w:t>
      </w:r>
      <w:r w:rsidR="00BD1E04" w:rsidRPr="0048674C">
        <w:rPr>
          <w:sz w:val="28"/>
          <w:szCs w:val="28"/>
        </w:rPr>
        <w:t xml:space="preserve"> – </w:t>
      </w:r>
      <w:r w:rsidR="0048674C" w:rsidRPr="0048674C">
        <w:rPr>
          <w:sz w:val="28"/>
          <w:szCs w:val="28"/>
        </w:rPr>
        <w:t>501 373,7</w:t>
      </w:r>
      <w:r w:rsidR="003730C9" w:rsidRPr="0048674C">
        <w:rPr>
          <w:sz w:val="28"/>
          <w:szCs w:val="28"/>
        </w:rPr>
        <w:t xml:space="preserve"> тыс. рублей (1</w:t>
      </w:r>
      <w:r w:rsidR="0048674C" w:rsidRPr="0048674C">
        <w:rPr>
          <w:sz w:val="28"/>
          <w:szCs w:val="28"/>
        </w:rPr>
        <w:t>0%</w:t>
      </w:r>
      <w:r w:rsidR="00BD1E04" w:rsidRPr="0048674C">
        <w:rPr>
          <w:sz w:val="28"/>
          <w:szCs w:val="28"/>
        </w:rPr>
        <w:t xml:space="preserve"> в структуре расходов бюджета)</w:t>
      </w:r>
      <w:r w:rsidRPr="0048674C">
        <w:rPr>
          <w:sz w:val="28"/>
          <w:szCs w:val="28"/>
        </w:rPr>
        <w:t>.</w:t>
      </w:r>
    </w:p>
    <w:p w:rsidR="00AB6B60" w:rsidRDefault="00D74A3B" w:rsidP="007E1CB2">
      <w:pPr>
        <w:pStyle w:val="33"/>
        <w:ind w:firstLine="708"/>
        <w:jc w:val="both"/>
        <w:rPr>
          <w:sz w:val="20"/>
          <w:szCs w:val="20"/>
        </w:rPr>
      </w:pPr>
      <w:r w:rsidRPr="0048674C">
        <w:rPr>
          <w:sz w:val="28"/>
          <w:szCs w:val="28"/>
        </w:rPr>
        <w:t xml:space="preserve">В отраслевом разрезе у всех главных распорядителей бюджетных средств достаточно высокий уровень выполнения кассового плана за </w:t>
      </w:r>
      <w:r w:rsidR="008662DA" w:rsidRPr="0048674C">
        <w:rPr>
          <w:sz w:val="28"/>
          <w:szCs w:val="28"/>
        </w:rPr>
        <w:t>полугодие</w:t>
      </w:r>
      <w:r w:rsidR="00A21010" w:rsidRPr="0048674C">
        <w:rPr>
          <w:sz w:val="28"/>
          <w:szCs w:val="28"/>
        </w:rPr>
        <w:t xml:space="preserve"> 20</w:t>
      </w:r>
      <w:r w:rsidR="00EB17B4" w:rsidRPr="0048674C">
        <w:rPr>
          <w:sz w:val="28"/>
          <w:szCs w:val="28"/>
        </w:rPr>
        <w:t>20</w:t>
      </w:r>
      <w:r w:rsidR="00A21010" w:rsidRPr="0048674C">
        <w:rPr>
          <w:sz w:val="28"/>
          <w:szCs w:val="28"/>
        </w:rPr>
        <w:t xml:space="preserve"> года</w:t>
      </w:r>
      <w:r w:rsidRPr="0048674C">
        <w:rPr>
          <w:sz w:val="28"/>
          <w:szCs w:val="28"/>
        </w:rPr>
        <w:t>:</w:t>
      </w:r>
      <w:r w:rsidR="00092F07" w:rsidRPr="00943557">
        <w:rPr>
          <w:sz w:val="20"/>
          <w:szCs w:val="20"/>
        </w:rPr>
        <w:t xml:space="preserve">                                                                                                  </w:t>
      </w:r>
      <w:r w:rsidR="005B3B89" w:rsidRPr="00943557">
        <w:rPr>
          <w:sz w:val="20"/>
          <w:szCs w:val="20"/>
        </w:rPr>
        <w:t xml:space="preserve">                             </w:t>
      </w:r>
    </w:p>
    <w:p w:rsidR="00DF2482" w:rsidRDefault="00EB17B4" w:rsidP="00AB6B60">
      <w:pPr>
        <w:spacing w:after="0"/>
        <w:jc w:val="right"/>
        <w:rPr>
          <w:rFonts w:ascii="Times New Roman" w:hAnsi="Times New Roman" w:cs="Times New Roman"/>
          <w:sz w:val="20"/>
          <w:szCs w:val="20"/>
        </w:rPr>
      </w:pPr>
      <w:r w:rsidRPr="00EB17B4">
        <w:rPr>
          <w:rFonts w:ascii="Times New Roman" w:hAnsi="Times New Roman" w:cs="Times New Roman"/>
          <w:sz w:val="24"/>
          <w:szCs w:val="24"/>
        </w:rPr>
        <w:t>(тыс. рублей)</w:t>
      </w:r>
    </w:p>
    <w:tbl>
      <w:tblPr>
        <w:tblW w:w="9447" w:type="dxa"/>
        <w:tblInd w:w="93" w:type="dxa"/>
        <w:tblLook w:val="04A0" w:firstRow="1" w:lastRow="0" w:firstColumn="1" w:lastColumn="0" w:noHBand="0" w:noVBand="1"/>
      </w:tblPr>
      <w:tblGrid>
        <w:gridCol w:w="2567"/>
        <w:gridCol w:w="1500"/>
        <w:gridCol w:w="1360"/>
        <w:gridCol w:w="1420"/>
        <w:gridCol w:w="1420"/>
        <w:gridCol w:w="1180"/>
      </w:tblGrid>
      <w:tr w:rsidR="003D1DF8" w:rsidRPr="003D1DF8" w:rsidTr="003D1DF8">
        <w:trPr>
          <w:trHeight w:val="975"/>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Наименование главного распорядителя бюджетных средств</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color w:val="000000"/>
                <w:sz w:val="18"/>
                <w:szCs w:val="18"/>
              </w:rPr>
            </w:pPr>
            <w:r w:rsidRPr="003D1DF8">
              <w:rPr>
                <w:rFonts w:ascii="Times New Roman" w:eastAsia="Times New Roman" w:hAnsi="Times New Roman" w:cs="Times New Roman"/>
                <w:color w:val="000000"/>
                <w:sz w:val="18"/>
                <w:szCs w:val="18"/>
              </w:rPr>
              <w:t>Исполнено за                        полугодие 2019 года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color w:val="000000"/>
                <w:sz w:val="18"/>
                <w:szCs w:val="18"/>
              </w:rPr>
            </w:pPr>
            <w:r w:rsidRPr="003D1DF8">
              <w:rPr>
                <w:rFonts w:ascii="Times New Roman" w:eastAsia="Times New Roman" w:hAnsi="Times New Roman" w:cs="Times New Roman"/>
                <w:color w:val="000000"/>
                <w:sz w:val="18"/>
                <w:szCs w:val="18"/>
              </w:rPr>
              <w:t>Уточнённый план на 2020 год</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color w:val="000000"/>
                <w:sz w:val="18"/>
                <w:szCs w:val="18"/>
              </w:rPr>
            </w:pPr>
            <w:r w:rsidRPr="003D1DF8">
              <w:rPr>
                <w:rFonts w:ascii="Times New Roman" w:eastAsia="Times New Roman" w:hAnsi="Times New Roman" w:cs="Times New Roman"/>
                <w:color w:val="000000"/>
                <w:sz w:val="18"/>
                <w:szCs w:val="18"/>
              </w:rPr>
              <w:t>Кассовый план за полугодие 2020 года</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color w:val="000000"/>
                <w:sz w:val="18"/>
                <w:szCs w:val="18"/>
              </w:rPr>
            </w:pPr>
            <w:r w:rsidRPr="003D1DF8">
              <w:rPr>
                <w:rFonts w:ascii="Times New Roman" w:eastAsia="Times New Roman" w:hAnsi="Times New Roman" w:cs="Times New Roman"/>
                <w:color w:val="000000"/>
                <w:sz w:val="18"/>
                <w:szCs w:val="18"/>
              </w:rPr>
              <w:t>Исполнено за                   полугодие 2020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Процент исполнения</w:t>
            </w:r>
          </w:p>
        </w:tc>
      </w:tr>
      <w:tr w:rsidR="003D1DF8" w:rsidRPr="003D1DF8" w:rsidTr="003D1DF8">
        <w:trPr>
          <w:trHeight w:val="39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Дума города Ханты-Мансийска</w:t>
            </w:r>
          </w:p>
        </w:tc>
        <w:tc>
          <w:tcPr>
            <w:tcW w:w="150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20 252,1 </w:t>
            </w:r>
          </w:p>
        </w:tc>
        <w:tc>
          <w:tcPr>
            <w:tcW w:w="136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43 394,6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21 085,5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21 085,5 </w:t>
            </w:r>
          </w:p>
        </w:tc>
        <w:tc>
          <w:tcPr>
            <w:tcW w:w="118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100,0%</w:t>
            </w:r>
          </w:p>
        </w:tc>
      </w:tr>
      <w:tr w:rsidR="003D1DF8" w:rsidRPr="003D1DF8" w:rsidTr="003D1DF8">
        <w:trPr>
          <w:trHeight w:val="4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Администрация города Ханты-Мансийска</w:t>
            </w:r>
          </w:p>
        </w:tc>
        <w:tc>
          <w:tcPr>
            <w:tcW w:w="150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586 429,9 </w:t>
            </w:r>
          </w:p>
        </w:tc>
        <w:tc>
          <w:tcPr>
            <w:tcW w:w="136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1 244 225,4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649 847,1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645 058,4 </w:t>
            </w:r>
          </w:p>
        </w:tc>
        <w:tc>
          <w:tcPr>
            <w:tcW w:w="118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99,3%</w:t>
            </w:r>
          </w:p>
        </w:tc>
      </w:tr>
      <w:tr w:rsidR="003D1DF8" w:rsidRPr="003D1DF8" w:rsidTr="003D1DF8">
        <w:trPr>
          <w:trHeight w:val="52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Департамент управления финансами Администрации города Ханты-Мансийска</w:t>
            </w:r>
          </w:p>
        </w:tc>
        <w:tc>
          <w:tcPr>
            <w:tcW w:w="150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38 223,6 </w:t>
            </w:r>
          </w:p>
        </w:tc>
        <w:tc>
          <w:tcPr>
            <w:tcW w:w="136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122 341,0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40 426,4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40 426,4 </w:t>
            </w:r>
          </w:p>
        </w:tc>
        <w:tc>
          <w:tcPr>
            <w:tcW w:w="118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100,0%</w:t>
            </w:r>
          </w:p>
        </w:tc>
      </w:tr>
      <w:tr w:rsidR="003D1DF8" w:rsidRPr="003D1DF8" w:rsidTr="003D1DF8">
        <w:trPr>
          <w:trHeight w:val="6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Департамент муниципальной собственности Администрации города Ханты-Мансийска</w:t>
            </w:r>
          </w:p>
        </w:tc>
        <w:tc>
          <w:tcPr>
            <w:tcW w:w="150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74 664,3 </w:t>
            </w:r>
          </w:p>
        </w:tc>
        <w:tc>
          <w:tcPr>
            <w:tcW w:w="136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723 889,0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151 742,2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151 239,4 </w:t>
            </w:r>
          </w:p>
        </w:tc>
        <w:tc>
          <w:tcPr>
            <w:tcW w:w="118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99,7%</w:t>
            </w:r>
          </w:p>
        </w:tc>
      </w:tr>
      <w:tr w:rsidR="003D1DF8" w:rsidRPr="003D1DF8" w:rsidTr="003D1DF8">
        <w:trPr>
          <w:trHeight w:val="67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Департамент образования Администрации города Ханты-Мансийска</w:t>
            </w:r>
          </w:p>
        </w:tc>
        <w:tc>
          <w:tcPr>
            <w:tcW w:w="150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2 180 729,3 </w:t>
            </w:r>
          </w:p>
        </w:tc>
        <w:tc>
          <w:tcPr>
            <w:tcW w:w="136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4 719 910,8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2 268 058,7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2 249 192,4 </w:t>
            </w:r>
          </w:p>
        </w:tc>
        <w:tc>
          <w:tcPr>
            <w:tcW w:w="118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99,2%</w:t>
            </w:r>
          </w:p>
        </w:tc>
      </w:tr>
      <w:tr w:rsidR="003D1DF8" w:rsidRPr="003D1DF8" w:rsidTr="003D1DF8">
        <w:trPr>
          <w:trHeight w:val="7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Управление по физической культуре, спорту, молодежной политике и туризму Администрации </w:t>
            </w:r>
            <w:r w:rsidRPr="003D1DF8">
              <w:rPr>
                <w:rFonts w:ascii="Times New Roman" w:eastAsia="Times New Roman" w:hAnsi="Times New Roman" w:cs="Times New Roman"/>
                <w:sz w:val="18"/>
                <w:szCs w:val="18"/>
              </w:rPr>
              <w:lastRenderedPageBreak/>
              <w:t>города Ханты-Мансийска</w:t>
            </w:r>
          </w:p>
        </w:tc>
        <w:tc>
          <w:tcPr>
            <w:tcW w:w="150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lastRenderedPageBreak/>
              <w:t xml:space="preserve">107 965,4 </w:t>
            </w:r>
          </w:p>
        </w:tc>
        <w:tc>
          <w:tcPr>
            <w:tcW w:w="136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227 224,1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103 530,7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101 824,0 </w:t>
            </w:r>
          </w:p>
        </w:tc>
        <w:tc>
          <w:tcPr>
            <w:tcW w:w="118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98,4%</w:t>
            </w:r>
          </w:p>
        </w:tc>
      </w:tr>
      <w:tr w:rsidR="003D1DF8" w:rsidRPr="003D1DF8" w:rsidTr="003D1DF8">
        <w:trPr>
          <w:trHeight w:val="67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lastRenderedPageBreak/>
              <w:t>Департамент городского хозяйства Администрации города Ханты-Мансийска</w:t>
            </w:r>
          </w:p>
        </w:tc>
        <w:tc>
          <w:tcPr>
            <w:tcW w:w="150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578 623,0 </w:t>
            </w:r>
          </w:p>
        </w:tc>
        <w:tc>
          <w:tcPr>
            <w:tcW w:w="136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1 979 776,1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659 879,5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659 477,2 </w:t>
            </w:r>
          </w:p>
        </w:tc>
        <w:tc>
          <w:tcPr>
            <w:tcW w:w="118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99,9%</w:t>
            </w:r>
          </w:p>
        </w:tc>
      </w:tr>
      <w:tr w:rsidR="003D1DF8" w:rsidRPr="003D1DF8" w:rsidTr="003D1DF8">
        <w:trPr>
          <w:trHeight w:val="67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Департамент градостроительства и архитектуры Администрации города Ханты-Мансийска</w:t>
            </w:r>
          </w:p>
        </w:tc>
        <w:tc>
          <w:tcPr>
            <w:tcW w:w="150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135 631,8 </w:t>
            </w:r>
          </w:p>
        </w:tc>
        <w:tc>
          <w:tcPr>
            <w:tcW w:w="136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4 264 212,7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1 163 274,2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1 163 274,2 </w:t>
            </w:r>
          </w:p>
        </w:tc>
        <w:tc>
          <w:tcPr>
            <w:tcW w:w="118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100,0%</w:t>
            </w:r>
          </w:p>
        </w:tc>
      </w:tr>
      <w:tr w:rsidR="003D1DF8" w:rsidRPr="003D1DF8" w:rsidTr="003D1DF8">
        <w:trPr>
          <w:trHeight w:val="40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b/>
                <w:bCs/>
                <w:sz w:val="18"/>
                <w:szCs w:val="18"/>
              </w:rPr>
            </w:pPr>
            <w:r w:rsidRPr="003D1DF8">
              <w:rPr>
                <w:rFonts w:ascii="Times New Roman" w:eastAsia="Times New Roman" w:hAnsi="Times New Roman" w:cs="Times New Roman"/>
                <w:b/>
                <w:bCs/>
                <w:sz w:val="18"/>
                <w:szCs w:val="18"/>
              </w:rPr>
              <w:t>Всего расходов</w:t>
            </w:r>
          </w:p>
        </w:tc>
        <w:tc>
          <w:tcPr>
            <w:tcW w:w="150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b/>
                <w:bCs/>
                <w:sz w:val="18"/>
                <w:szCs w:val="18"/>
              </w:rPr>
            </w:pPr>
            <w:r w:rsidRPr="003D1DF8">
              <w:rPr>
                <w:rFonts w:ascii="Times New Roman" w:eastAsia="Times New Roman" w:hAnsi="Times New Roman" w:cs="Times New Roman"/>
                <w:b/>
                <w:bCs/>
                <w:sz w:val="18"/>
                <w:szCs w:val="18"/>
              </w:rPr>
              <w:t xml:space="preserve">3 722 519,4 </w:t>
            </w:r>
          </w:p>
        </w:tc>
        <w:tc>
          <w:tcPr>
            <w:tcW w:w="136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b/>
                <w:bCs/>
                <w:sz w:val="18"/>
                <w:szCs w:val="18"/>
              </w:rPr>
            </w:pPr>
            <w:r w:rsidRPr="003D1DF8">
              <w:rPr>
                <w:rFonts w:ascii="Times New Roman" w:eastAsia="Times New Roman" w:hAnsi="Times New Roman" w:cs="Times New Roman"/>
                <w:b/>
                <w:bCs/>
                <w:sz w:val="18"/>
                <w:szCs w:val="18"/>
              </w:rPr>
              <w:t xml:space="preserve">13 324 973,7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b/>
                <w:bCs/>
                <w:sz w:val="18"/>
                <w:szCs w:val="18"/>
              </w:rPr>
            </w:pPr>
            <w:r w:rsidRPr="003D1DF8">
              <w:rPr>
                <w:rFonts w:ascii="Times New Roman" w:eastAsia="Times New Roman" w:hAnsi="Times New Roman" w:cs="Times New Roman"/>
                <w:b/>
                <w:bCs/>
                <w:sz w:val="18"/>
                <w:szCs w:val="18"/>
              </w:rPr>
              <w:t xml:space="preserve">5 057 844,3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b/>
                <w:bCs/>
                <w:sz w:val="18"/>
                <w:szCs w:val="18"/>
              </w:rPr>
            </w:pPr>
            <w:r w:rsidRPr="003D1DF8">
              <w:rPr>
                <w:rFonts w:ascii="Times New Roman" w:eastAsia="Times New Roman" w:hAnsi="Times New Roman" w:cs="Times New Roman"/>
                <w:b/>
                <w:bCs/>
                <w:sz w:val="18"/>
                <w:szCs w:val="18"/>
              </w:rPr>
              <w:t xml:space="preserve">5 031 577,5 </w:t>
            </w:r>
          </w:p>
        </w:tc>
        <w:tc>
          <w:tcPr>
            <w:tcW w:w="118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b/>
                <w:bCs/>
                <w:sz w:val="18"/>
                <w:szCs w:val="18"/>
              </w:rPr>
            </w:pPr>
            <w:r w:rsidRPr="003D1DF8">
              <w:rPr>
                <w:rFonts w:ascii="Times New Roman" w:eastAsia="Times New Roman" w:hAnsi="Times New Roman" w:cs="Times New Roman"/>
                <w:b/>
                <w:bCs/>
                <w:sz w:val="18"/>
                <w:szCs w:val="18"/>
              </w:rPr>
              <w:t>99,5%</w:t>
            </w:r>
          </w:p>
        </w:tc>
      </w:tr>
    </w:tbl>
    <w:p w:rsidR="00DF2482" w:rsidRDefault="00DF2482" w:rsidP="005B3B89">
      <w:pPr>
        <w:spacing w:after="0"/>
        <w:jc w:val="right"/>
        <w:rPr>
          <w:rFonts w:ascii="Times New Roman" w:hAnsi="Times New Roman" w:cs="Times New Roman"/>
          <w:sz w:val="20"/>
          <w:szCs w:val="20"/>
        </w:rPr>
      </w:pPr>
    </w:p>
    <w:p w:rsidR="00D74A3B" w:rsidRPr="00EA0CEB" w:rsidRDefault="00D74A3B" w:rsidP="00EA0CEB">
      <w:pPr>
        <w:pStyle w:val="33"/>
        <w:ind w:firstLine="708"/>
        <w:jc w:val="both"/>
        <w:rPr>
          <w:snapToGrid w:val="0"/>
          <w:sz w:val="28"/>
          <w:szCs w:val="28"/>
          <w:highlight w:val="yellow"/>
        </w:rPr>
      </w:pPr>
      <w:r w:rsidRPr="00EA0CEB">
        <w:rPr>
          <w:b/>
          <w:sz w:val="28"/>
          <w:szCs w:val="28"/>
        </w:rPr>
        <w:t xml:space="preserve"> </w:t>
      </w:r>
      <w:r w:rsidRPr="00EA0CEB">
        <w:rPr>
          <w:snapToGrid w:val="0"/>
          <w:sz w:val="28"/>
          <w:szCs w:val="28"/>
        </w:rPr>
        <w:t xml:space="preserve">Финансирование мероприятий муниципальных программ за </w:t>
      </w:r>
      <w:r w:rsidR="008662DA">
        <w:rPr>
          <w:sz w:val="28"/>
          <w:szCs w:val="28"/>
        </w:rPr>
        <w:t>полугодие</w:t>
      </w:r>
      <w:r w:rsidR="00A21010" w:rsidRPr="00EA0CEB">
        <w:rPr>
          <w:snapToGrid w:val="0"/>
          <w:sz w:val="28"/>
          <w:szCs w:val="28"/>
        </w:rPr>
        <w:t xml:space="preserve"> 20</w:t>
      </w:r>
      <w:r w:rsidR="00EB17B4">
        <w:rPr>
          <w:snapToGrid w:val="0"/>
          <w:sz w:val="28"/>
          <w:szCs w:val="28"/>
        </w:rPr>
        <w:t>20</w:t>
      </w:r>
      <w:r w:rsidR="00A21010" w:rsidRPr="00EA0CEB">
        <w:rPr>
          <w:snapToGrid w:val="0"/>
          <w:sz w:val="28"/>
          <w:szCs w:val="28"/>
        </w:rPr>
        <w:t xml:space="preserve"> года</w:t>
      </w:r>
      <w:r w:rsidRPr="00EA0CEB">
        <w:rPr>
          <w:snapToGrid w:val="0"/>
          <w:sz w:val="28"/>
          <w:szCs w:val="28"/>
        </w:rPr>
        <w:t xml:space="preserve"> осуществлялось  в соответствии с установленным кассовым планом,  кассовое исполнение  по программным расходам бюджета муниципального образования </w:t>
      </w:r>
      <w:r w:rsidRPr="00AB6B60">
        <w:rPr>
          <w:snapToGrid w:val="0"/>
          <w:sz w:val="28"/>
          <w:szCs w:val="28"/>
        </w:rPr>
        <w:t xml:space="preserve">составляет </w:t>
      </w:r>
      <w:r w:rsidR="00D9576C" w:rsidRPr="00AB6B60">
        <w:rPr>
          <w:snapToGrid w:val="0"/>
          <w:sz w:val="28"/>
          <w:szCs w:val="28"/>
        </w:rPr>
        <w:t xml:space="preserve"> </w:t>
      </w:r>
      <w:r w:rsidR="00B41E59">
        <w:rPr>
          <w:snapToGrid w:val="0"/>
          <w:sz w:val="28"/>
          <w:szCs w:val="28"/>
        </w:rPr>
        <w:t>9</w:t>
      </w:r>
      <w:r w:rsidR="008662DA">
        <w:rPr>
          <w:snapToGrid w:val="0"/>
          <w:sz w:val="28"/>
          <w:szCs w:val="28"/>
        </w:rPr>
        <w:t>9</w:t>
      </w:r>
      <w:r w:rsidR="00B41E59">
        <w:rPr>
          <w:snapToGrid w:val="0"/>
          <w:sz w:val="28"/>
          <w:szCs w:val="28"/>
        </w:rPr>
        <w:t>,5</w:t>
      </w:r>
      <w:r w:rsidRPr="00AB6B60">
        <w:rPr>
          <w:snapToGrid w:val="0"/>
          <w:sz w:val="28"/>
          <w:szCs w:val="28"/>
        </w:rPr>
        <w:t>%.</w:t>
      </w:r>
      <w:r w:rsidRPr="00EA0CEB">
        <w:rPr>
          <w:snapToGrid w:val="0"/>
          <w:sz w:val="28"/>
          <w:szCs w:val="28"/>
        </w:rPr>
        <w:t xml:space="preserve">  </w:t>
      </w:r>
    </w:p>
    <w:p w:rsidR="007165DF" w:rsidRPr="002D0C44" w:rsidRDefault="007165DF" w:rsidP="00EA0CEB">
      <w:pPr>
        <w:pStyle w:val="33"/>
        <w:ind w:firstLine="708"/>
        <w:jc w:val="both"/>
        <w:rPr>
          <w:snapToGrid w:val="0"/>
          <w:sz w:val="28"/>
          <w:szCs w:val="28"/>
        </w:rPr>
      </w:pPr>
      <w:r w:rsidRPr="00EA0CEB">
        <w:rPr>
          <w:snapToGrid w:val="0"/>
          <w:sz w:val="28"/>
          <w:szCs w:val="28"/>
        </w:rPr>
        <w:t xml:space="preserve">Информация об исполнении бюджета города Ханты-Мансийска по расходам в разрезе муниципальных программ </w:t>
      </w:r>
      <w:r w:rsidR="00A21010" w:rsidRPr="00EA0CEB">
        <w:rPr>
          <w:snapToGrid w:val="0"/>
          <w:sz w:val="28"/>
          <w:szCs w:val="28"/>
        </w:rPr>
        <w:t xml:space="preserve">за </w:t>
      </w:r>
      <w:r w:rsidR="008662DA">
        <w:rPr>
          <w:sz w:val="28"/>
          <w:szCs w:val="28"/>
        </w:rPr>
        <w:t>полугодие</w:t>
      </w:r>
      <w:r w:rsidR="00A21010" w:rsidRPr="00EA0CEB">
        <w:rPr>
          <w:snapToGrid w:val="0"/>
          <w:sz w:val="28"/>
          <w:szCs w:val="28"/>
        </w:rPr>
        <w:t xml:space="preserve"> 20</w:t>
      </w:r>
      <w:r w:rsidR="00EB17B4">
        <w:rPr>
          <w:snapToGrid w:val="0"/>
          <w:sz w:val="28"/>
          <w:szCs w:val="28"/>
        </w:rPr>
        <w:t>20</w:t>
      </w:r>
      <w:r w:rsidR="00A21010" w:rsidRPr="00EA0CEB">
        <w:rPr>
          <w:snapToGrid w:val="0"/>
          <w:sz w:val="28"/>
          <w:szCs w:val="28"/>
        </w:rPr>
        <w:t xml:space="preserve"> года </w:t>
      </w:r>
      <w:r w:rsidRPr="002D0C44">
        <w:rPr>
          <w:snapToGrid w:val="0"/>
          <w:sz w:val="28"/>
          <w:szCs w:val="28"/>
        </w:rPr>
        <w:t>представлена в приложении 1 к пояснительной записке.</w:t>
      </w:r>
    </w:p>
    <w:p w:rsidR="007E2579" w:rsidRPr="002D0C44" w:rsidRDefault="002D0C44" w:rsidP="002D0C44">
      <w:pPr>
        <w:spacing w:after="0" w:line="240" w:lineRule="auto"/>
        <w:ind w:firstLine="709"/>
        <w:jc w:val="both"/>
        <w:rPr>
          <w:rFonts w:ascii="Times New Roman" w:eastAsia="Times New Roman" w:hAnsi="Times New Roman" w:cs="Times New Roman"/>
          <w:sz w:val="28"/>
          <w:szCs w:val="28"/>
        </w:rPr>
      </w:pPr>
      <w:r w:rsidRPr="002D0C44">
        <w:rPr>
          <w:rFonts w:ascii="Times New Roman" w:eastAsia="Times New Roman" w:hAnsi="Times New Roman" w:cs="Times New Roman"/>
          <w:sz w:val="28"/>
          <w:szCs w:val="28"/>
        </w:rPr>
        <w:t>Муниципальное образование городской округ город Ханты-М</w:t>
      </w:r>
      <w:r w:rsidR="007961B6">
        <w:rPr>
          <w:rFonts w:ascii="Times New Roman" w:eastAsia="Times New Roman" w:hAnsi="Times New Roman" w:cs="Times New Roman"/>
          <w:sz w:val="28"/>
          <w:szCs w:val="28"/>
        </w:rPr>
        <w:t>ансийск участвует в реализации 7</w:t>
      </w:r>
      <w:r w:rsidR="007E1CB2">
        <w:rPr>
          <w:rFonts w:ascii="Times New Roman" w:eastAsia="Times New Roman" w:hAnsi="Times New Roman" w:cs="Times New Roman"/>
          <w:sz w:val="28"/>
          <w:szCs w:val="28"/>
        </w:rPr>
        <w:t>-ми региональных проектов</w:t>
      </w:r>
      <w:r w:rsidRPr="002D0C44">
        <w:rPr>
          <w:rFonts w:ascii="Times New Roman" w:eastAsia="Times New Roman" w:hAnsi="Times New Roman" w:cs="Times New Roman"/>
          <w:sz w:val="28"/>
          <w:szCs w:val="28"/>
        </w:rPr>
        <w:t xml:space="preserve">, направленных на достижение результатов и целевых показателей 5-ти национальных проектов, обозначенных в указе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p>
    <w:p w:rsidR="002D0C44" w:rsidRDefault="002D0C44" w:rsidP="002D0C44">
      <w:pPr>
        <w:autoSpaceDE w:val="0"/>
        <w:autoSpaceDN w:val="0"/>
        <w:adjustRightInd w:val="0"/>
        <w:spacing w:after="0" w:line="240" w:lineRule="auto"/>
        <w:ind w:firstLine="709"/>
        <w:jc w:val="both"/>
        <w:rPr>
          <w:rFonts w:ascii="Times New Roman" w:hAnsi="Times New Roman" w:cs="Times New Roman"/>
          <w:snapToGrid w:val="0"/>
          <w:sz w:val="28"/>
          <w:szCs w:val="28"/>
        </w:rPr>
      </w:pPr>
      <w:r w:rsidRPr="002D0C44">
        <w:rPr>
          <w:rFonts w:ascii="Times New Roman" w:eastAsia="Times New Roman" w:hAnsi="Times New Roman" w:cs="Times New Roman"/>
          <w:sz w:val="28"/>
          <w:szCs w:val="28"/>
        </w:rPr>
        <w:t>Информация</w:t>
      </w:r>
      <w:r w:rsidRPr="00EA0CEB">
        <w:rPr>
          <w:rFonts w:ascii="Times New Roman" w:eastAsia="Times New Roman" w:hAnsi="Times New Roman" w:cs="Times New Roman"/>
          <w:sz w:val="28"/>
          <w:szCs w:val="28"/>
        </w:rPr>
        <w:t xml:space="preserve"> об исполнении национальных проектов по направлениям </w:t>
      </w:r>
      <w:r w:rsidRPr="00EA0CEB">
        <w:rPr>
          <w:rFonts w:ascii="Times New Roman" w:hAnsi="Times New Roman" w:cs="Times New Roman"/>
          <w:snapToGrid w:val="0"/>
          <w:sz w:val="28"/>
          <w:szCs w:val="28"/>
        </w:rPr>
        <w:t>представлена в приложении 2 к пояснительной записке.</w:t>
      </w:r>
    </w:p>
    <w:p w:rsidR="00E46A9A" w:rsidRDefault="00E46A9A" w:rsidP="002D0C44">
      <w:pPr>
        <w:autoSpaceDE w:val="0"/>
        <w:autoSpaceDN w:val="0"/>
        <w:adjustRightInd w:val="0"/>
        <w:spacing w:after="0" w:line="240" w:lineRule="auto"/>
        <w:ind w:firstLine="709"/>
        <w:jc w:val="both"/>
        <w:rPr>
          <w:rFonts w:ascii="Times New Roman" w:hAnsi="Times New Roman" w:cs="Times New Roman"/>
          <w:snapToGrid w:val="0"/>
          <w:sz w:val="28"/>
          <w:szCs w:val="28"/>
        </w:rPr>
      </w:pPr>
    </w:p>
    <w:p w:rsidR="00E46A9A" w:rsidRDefault="00E46A9A" w:rsidP="00D46F81">
      <w:pPr>
        <w:autoSpaceDE w:val="0"/>
        <w:autoSpaceDN w:val="0"/>
        <w:adjustRightInd w:val="0"/>
        <w:spacing w:after="0" w:line="240" w:lineRule="auto"/>
        <w:ind w:firstLine="709"/>
        <w:jc w:val="both"/>
        <w:rPr>
          <w:rFonts w:ascii="Times New Roman" w:hAnsi="Times New Roman" w:cs="Times New Roman"/>
          <w:snapToGrid w:val="0"/>
          <w:sz w:val="28"/>
          <w:szCs w:val="28"/>
        </w:rPr>
      </w:pPr>
      <w:proofErr w:type="gramStart"/>
      <w:r>
        <w:rPr>
          <w:rFonts w:ascii="Times New Roman" w:hAnsi="Times New Roman" w:cs="Times New Roman"/>
          <w:snapToGrid w:val="0"/>
          <w:sz w:val="28"/>
          <w:szCs w:val="28"/>
        </w:rPr>
        <w:t>В целях реализации мер по предот</w:t>
      </w:r>
      <w:r w:rsidR="00D46F81">
        <w:rPr>
          <w:rFonts w:ascii="Times New Roman" w:hAnsi="Times New Roman" w:cs="Times New Roman"/>
          <w:snapToGrid w:val="0"/>
          <w:sz w:val="28"/>
          <w:szCs w:val="28"/>
        </w:rPr>
        <w:t xml:space="preserve">вращению завоза и </w:t>
      </w:r>
      <w:proofErr w:type="spellStart"/>
      <w:r>
        <w:rPr>
          <w:rFonts w:ascii="Times New Roman" w:hAnsi="Times New Roman" w:cs="Times New Roman"/>
          <w:snapToGrid w:val="0"/>
          <w:sz w:val="28"/>
          <w:szCs w:val="28"/>
        </w:rPr>
        <w:t>распростанения</w:t>
      </w:r>
      <w:proofErr w:type="spellEnd"/>
      <w:r>
        <w:rPr>
          <w:rFonts w:ascii="Times New Roman" w:hAnsi="Times New Roman" w:cs="Times New Roman"/>
          <w:snapToGrid w:val="0"/>
          <w:sz w:val="28"/>
          <w:szCs w:val="28"/>
        </w:rPr>
        <w:t xml:space="preserve"> новой </w:t>
      </w:r>
      <w:proofErr w:type="spellStart"/>
      <w:r>
        <w:rPr>
          <w:rFonts w:ascii="Times New Roman" w:hAnsi="Times New Roman" w:cs="Times New Roman"/>
          <w:snapToGrid w:val="0"/>
          <w:sz w:val="28"/>
          <w:szCs w:val="28"/>
        </w:rPr>
        <w:t>короновирусной</w:t>
      </w:r>
      <w:proofErr w:type="spellEnd"/>
      <w:r>
        <w:rPr>
          <w:rFonts w:ascii="Times New Roman" w:hAnsi="Times New Roman" w:cs="Times New Roman"/>
          <w:snapToGrid w:val="0"/>
          <w:sz w:val="28"/>
          <w:szCs w:val="28"/>
        </w:rPr>
        <w:t xml:space="preserve"> инфекции (</w:t>
      </w:r>
      <w:r>
        <w:rPr>
          <w:rFonts w:ascii="Times New Roman" w:hAnsi="Times New Roman" w:cs="Times New Roman"/>
          <w:snapToGrid w:val="0"/>
          <w:sz w:val="28"/>
          <w:szCs w:val="28"/>
          <w:lang w:val="en-US"/>
        </w:rPr>
        <w:t>COVID</w:t>
      </w:r>
      <w:r w:rsidRPr="00E46A9A">
        <w:rPr>
          <w:rFonts w:ascii="Times New Roman" w:hAnsi="Times New Roman" w:cs="Times New Roman"/>
          <w:snapToGrid w:val="0"/>
          <w:sz w:val="28"/>
          <w:szCs w:val="28"/>
        </w:rPr>
        <w:t>-19)</w:t>
      </w:r>
      <w:r w:rsidR="00D46F81">
        <w:rPr>
          <w:rFonts w:ascii="Times New Roman" w:hAnsi="Times New Roman" w:cs="Times New Roman"/>
          <w:snapToGrid w:val="0"/>
          <w:sz w:val="28"/>
          <w:szCs w:val="28"/>
        </w:rPr>
        <w:t xml:space="preserve"> </w:t>
      </w:r>
      <w:r w:rsidR="004453D8">
        <w:rPr>
          <w:rFonts w:ascii="Times New Roman" w:hAnsi="Times New Roman" w:cs="Times New Roman"/>
          <w:snapToGrid w:val="0"/>
          <w:sz w:val="28"/>
          <w:szCs w:val="28"/>
        </w:rPr>
        <w:t xml:space="preserve">на территории города Ханты-Мансийска </w:t>
      </w:r>
      <w:r w:rsidR="00D46F81">
        <w:rPr>
          <w:rFonts w:ascii="Times New Roman" w:hAnsi="Times New Roman" w:cs="Times New Roman"/>
          <w:snapToGrid w:val="0"/>
          <w:sz w:val="28"/>
          <w:szCs w:val="28"/>
        </w:rPr>
        <w:t>были установлены дополнительные меры по реализации решения Думы города Ханты-Мансийска от 20.12.2019 № 385-</w:t>
      </w:r>
      <w:r w:rsidR="00D46F81">
        <w:rPr>
          <w:rFonts w:ascii="Times New Roman" w:hAnsi="Times New Roman" w:cs="Times New Roman"/>
          <w:snapToGrid w:val="0"/>
          <w:sz w:val="28"/>
          <w:szCs w:val="28"/>
          <w:lang w:val="en-US"/>
        </w:rPr>
        <w:t>VI</w:t>
      </w:r>
      <w:r w:rsidR="00D46F81">
        <w:rPr>
          <w:rFonts w:ascii="Times New Roman" w:hAnsi="Times New Roman" w:cs="Times New Roman"/>
          <w:snapToGrid w:val="0"/>
          <w:sz w:val="28"/>
          <w:szCs w:val="28"/>
        </w:rPr>
        <w:t xml:space="preserve"> РД «О бюджете города Ханты-Мансийска на 2020 год и плановый период 2021 и 2022 годов» связанные с финансовым обеспечением мероприятий, направленных на предотвращение влияния ухудшения экономической ситуации на развитие отраслей</w:t>
      </w:r>
      <w:proofErr w:type="gramEnd"/>
      <w:r w:rsidR="00D46F81">
        <w:rPr>
          <w:rFonts w:ascii="Times New Roman" w:hAnsi="Times New Roman" w:cs="Times New Roman"/>
          <w:snapToGrid w:val="0"/>
          <w:sz w:val="28"/>
          <w:szCs w:val="28"/>
        </w:rPr>
        <w:t xml:space="preserve"> экономики, </w:t>
      </w:r>
      <w:r w:rsidR="004453D8">
        <w:rPr>
          <w:rFonts w:ascii="Times New Roman" w:hAnsi="Times New Roman" w:cs="Times New Roman"/>
          <w:snapToGrid w:val="0"/>
          <w:sz w:val="28"/>
          <w:szCs w:val="28"/>
        </w:rPr>
        <w:t xml:space="preserve">профилактику и устранение последствий </w:t>
      </w:r>
      <w:proofErr w:type="spellStart"/>
      <w:r w:rsidR="004453D8">
        <w:rPr>
          <w:rFonts w:ascii="Times New Roman" w:hAnsi="Times New Roman" w:cs="Times New Roman"/>
          <w:snapToGrid w:val="0"/>
          <w:sz w:val="28"/>
          <w:szCs w:val="28"/>
        </w:rPr>
        <w:t>распростанения</w:t>
      </w:r>
      <w:proofErr w:type="spellEnd"/>
      <w:r w:rsidR="004453D8">
        <w:rPr>
          <w:rFonts w:ascii="Times New Roman" w:hAnsi="Times New Roman" w:cs="Times New Roman"/>
          <w:snapToGrid w:val="0"/>
          <w:sz w:val="28"/>
          <w:szCs w:val="28"/>
        </w:rPr>
        <w:t xml:space="preserve"> </w:t>
      </w:r>
      <w:proofErr w:type="spellStart"/>
      <w:r w:rsidR="004453D8">
        <w:rPr>
          <w:rFonts w:ascii="Times New Roman" w:hAnsi="Times New Roman" w:cs="Times New Roman"/>
          <w:snapToGrid w:val="0"/>
          <w:sz w:val="28"/>
          <w:szCs w:val="28"/>
        </w:rPr>
        <w:t>короновирусной</w:t>
      </w:r>
      <w:proofErr w:type="spellEnd"/>
      <w:r w:rsidR="004453D8">
        <w:rPr>
          <w:rFonts w:ascii="Times New Roman" w:hAnsi="Times New Roman" w:cs="Times New Roman"/>
          <w:snapToGrid w:val="0"/>
          <w:sz w:val="28"/>
          <w:szCs w:val="28"/>
        </w:rPr>
        <w:t xml:space="preserve"> инфекции.</w:t>
      </w:r>
    </w:p>
    <w:p w:rsidR="004453D8" w:rsidRDefault="004453D8" w:rsidP="00D46F81">
      <w:pPr>
        <w:autoSpaceDE w:val="0"/>
        <w:autoSpaceDN w:val="0"/>
        <w:adjustRightInd w:val="0"/>
        <w:spacing w:after="0" w:line="240" w:lineRule="auto"/>
        <w:ind w:firstLine="709"/>
        <w:jc w:val="both"/>
        <w:rPr>
          <w:rFonts w:ascii="Times New Roman" w:hAnsi="Times New Roman" w:cs="Times New Roman"/>
          <w:snapToGrid w:val="0"/>
          <w:sz w:val="28"/>
          <w:szCs w:val="28"/>
        </w:rPr>
      </w:pPr>
    </w:p>
    <w:p w:rsidR="004453D8" w:rsidRPr="00943557" w:rsidRDefault="004453D8" w:rsidP="004453D8">
      <w:pPr>
        <w:spacing w:after="240"/>
        <w:ind w:firstLine="284"/>
        <w:jc w:val="both"/>
        <w:rPr>
          <w:rFonts w:ascii="Times New Roman" w:hAnsi="Times New Roman" w:cs="Times New Roman"/>
          <w:sz w:val="28"/>
          <w:szCs w:val="28"/>
        </w:rPr>
      </w:pPr>
      <w:r w:rsidRPr="00943557">
        <w:rPr>
          <w:rFonts w:ascii="Times New Roman" w:hAnsi="Times New Roman" w:cs="Times New Roman"/>
          <w:color w:val="000000"/>
          <w:sz w:val="28"/>
          <w:szCs w:val="28"/>
        </w:rPr>
        <w:t xml:space="preserve">Расходы бюджета города Ханты-Мансийска </w:t>
      </w:r>
      <w:r>
        <w:rPr>
          <w:rFonts w:ascii="Times New Roman" w:hAnsi="Times New Roman" w:cs="Times New Roman"/>
          <w:color w:val="000000"/>
          <w:sz w:val="28"/>
          <w:szCs w:val="28"/>
        </w:rPr>
        <w:t xml:space="preserve">на </w:t>
      </w:r>
      <w:r>
        <w:rPr>
          <w:rFonts w:ascii="Times New Roman" w:hAnsi="Times New Roman" w:cs="Times New Roman"/>
          <w:snapToGrid w:val="0"/>
          <w:sz w:val="28"/>
          <w:szCs w:val="28"/>
        </w:rPr>
        <w:t xml:space="preserve">реализацию мер по предотвращению завоза и </w:t>
      </w:r>
      <w:proofErr w:type="spellStart"/>
      <w:r>
        <w:rPr>
          <w:rFonts w:ascii="Times New Roman" w:hAnsi="Times New Roman" w:cs="Times New Roman"/>
          <w:snapToGrid w:val="0"/>
          <w:sz w:val="28"/>
          <w:szCs w:val="28"/>
        </w:rPr>
        <w:t>распростанения</w:t>
      </w:r>
      <w:proofErr w:type="spellEnd"/>
      <w:r>
        <w:rPr>
          <w:rFonts w:ascii="Times New Roman" w:hAnsi="Times New Roman" w:cs="Times New Roman"/>
          <w:snapToGrid w:val="0"/>
          <w:sz w:val="28"/>
          <w:szCs w:val="28"/>
        </w:rPr>
        <w:t xml:space="preserve"> новой </w:t>
      </w:r>
      <w:proofErr w:type="spellStart"/>
      <w:r>
        <w:rPr>
          <w:rFonts w:ascii="Times New Roman" w:hAnsi="Times New Roman" w:cs="Times New Roman"/>
          <w:snapToGrid w:val="0"/>
          <w:sz w:val="28"/>
          <w:szCs w:val="28"/>
        </w:rPr>
        <w:t>короновирусной</w:t>
      </w:r>
      <w:proofErr w:type="spellEnd"/>
      <w:r>
        <w:rPr>
          <w:rFonts w:ascii="Times New Roman" w:hAnsi="Times New Roman" w:cs="Times New Roman"/>
          <w:snapToGrid w:val="0"/>
          <w:sz w:val="28"/>
          <w:szCs w:val="28"/>
        </w:rPr>
        <w:t xml:space="preserve"> инфекции (</w:t>
      </w:r>
      <w:r>
        <w:rPr>
          <w:rFonts w:ascii="Times New Roman" w:hAnsi="Times New Roman" w:cs="Times New Roman"/>
          <w:snapToGrid w:val="0"/>
          <w:sz w:val="28"/>
          <w:szCs w:val="28"/>
          <w:lang w:val="en-US"/>
        </w:rPr>
        <w:t>COVID</w:t>
      </w:r>
      <w:r w:rsidRPr="00E46A9A">
        <w:rPr>
          <w:rFonts w:ascii="Times New Roman" w:hAnsi="Times New Roman" w:cs="Times New Roman"/>
          <w:snapToGrid w:val="0"/>
          <w:sz w:val="28"/>
          <w:szCs w:val="28"/>
        </w:rPr>
        <w:t>-19)</w:t>
      </w:r>
      <w:r>
        <w:rPr>
          <w:rFonts w:ascii="Times New Roman" w:hAnsi="Times New Roman" w:cs="Times New Roman"/>
          <w:color w:val="000000"/>
          <w:sz w:val="28"/>
          <w:szCs w:val="28"/>
        </w:rPr>
        <w:t xml:space="preserve"> </w:t>
      </w:r>
      <w:r w:rsidRPr="00943557">
        <w:rPr>
          <w:rFonts w:ascii="Times New Roman" w:hAnsi="Times New Roman" w:cs="Times New Roman"/>
          <w:color w:val="000000"/>
          <w:sz w:val="28"/>
          <w:szCs w:val="28"/>
        </w:rPr>
        <w:t xml:space="preserve">за </w:t>
      </w:r>
      <w:r>
        <w:rPr>
          <w:rFonts w:ascii="Times New Roman" w:hAnsi="Times New Roman" w:cs="Times New Roman"/>
          <w:sz w:val="28"/>
          <w:szCs w:val="28"/>
        </w:rPr>
        <w:t>полугодие</w:t>
      </w:r>
      <w:r w:rsidRPr="00943557">
        <w:rPr>
          <w:rFonts w:ascii="Times New Roman" w:hAnsi="Times New Roman" w:cs="Times New Roman"/>
          <w:sz w:val="28"/>
          <w:szCs w:val="28"/>
        </w:rPr>
        <w:t xml:space="preserve"> 20</w:t>
      </w:r>
      <w:r>
        <w:rPr>
          <w:rFonts w:ascii="Times New Roman" w:hAnsi="Times New Roman" w:cs="Times New Roman"/>
          <w:sz w:val="28"/>
          <w:szCs w:val="28"/>
        </w:rPr>
        <w:t>20</w:t>
      </w:r>
      <w:r w:rsidRPr="00943557">
        <w:rPr>
          <w:rFonts w:ascii="Times New Roman" w:hAnsi="Times New Roman" w:cs="Times New Roman"/>
          <w:sz w:val="28"/>
          <w:szCs w:val="28"/>
        </w:rPr>
        <w:t xml:space="preserve"> года</w:t>
      </w:r>
      <w:r w:rsidRPr="00943557">
        <w:rPr>
          <w:rFonts w:ascii="Times New Roman" w:hAnsi="Times New Roman" w:cs="Times New Roman"/>
          <w:color w:val="000000"/>
          <w:sz w:val="28"/>
          <w:szCs w:val="28"/>
        </w:rPr>
        <w:t>:</w:t>
      </w:r>
      <w:r w:rsidRPr="00943557">
        <w:rPr>
          <w:rFonts w:ascii="Times New Roman" w:hAnsi="Times New Roman" w:cs="Times New Roman"/>
          <w:sz w:val="28"/>
          <w:szCs w:val="28"/>
        </w:rPr>
        <w:t xml:space="preserve">     </w:t>
      </w:r>
    </w:p>
    <w:p w:rsidR="00E17101" w:rsidRDefault="004453D8" w:rsidP="004453D8">
      <w:pPr>
        <w:spacing w:after="0"/>
        <w:jc w:val="right"/>
        <w:rPr>
          <w:rFonts w:ascii="Times New Roman" w:hAnsi="Times New Roman" w:cs="Times New Roman"/>
          <w:sz w:val="20"/>
          <w:szCs w:val="20"/>
        </w:rPr>
      </w:pPr>
      <w:r w:rsidRPr="00943557">
        <w:rPr>
          <w:rFonts w:ascii="Times New Roman" w:hAnsi="Times New Roman" w:cs="Times New Roman"/>
          <w:sz w:val="20"/>
          <w:szCs w:val="20"/>
        </w:rPr>
        <w:t xml:space="preserve"> </w:t>
      </w:r>
    </w:p>
    <w:p w:rsidR="00E17101" w:rsidRDefault="00E17101" w:rsidP="004453D8">
      <w:pPr>
        <w:spacing w:after="0"/>
        <w:jc w:val="right"/>
        <w:rPr>
          <w:rFonts w:ascii="Times New Roman" w:hAnsi="Times New Roman" w:cs="Times New Roman"/>
          <w:sz w:val="20"/>
          <w:szCs w:val="20"/>
        </w:rPr>
      </w:pPr>
    </w:p>
    <w:p w:rsidR="00E17101" w:rsidRDefault="00E17101" w:rsidP="004453D8">
      <w:pPr>
        <w:spacing w:after="0"/>
        <w:jc w:val="right"/>
        <w:rPr>
          <w:rFonts w:ascii="Times New Roman" w:hAnsi="Times New Roman" w:cs="Times New Roman"/>
          <w:sz w:val="20"/>
          <w:szCs w:val="20"/>
        </w:rPr>
      </w:pPr>
    </w:p>
    <w:p w:rsidR="004453D8" w:rsidRPr="00EB17B4" w:rsidRDefault="004453D8" w:rsidP="004453D8">
      <w:pPr>
        <w:spacing w:after="0"/>
        <w:jc w:val="right"/>
        <w:rPr>
          <w:rFonts w:ascii="Times New Roman" w:hAnsi="Times New Roman" w:cs="Times New Roman"/>
          <w:sz w:val="24"/>
          <w:szCs w:val="24"/>
        </w:rPr>
      </w:pPr>
      <w:r w:rsidRPr="00943557">
        <w:rPr>
          <w:rFonts w:ascii="Times New Roman" w:hAnsi="Times New Roman" w:cs="Times New Roman"/>
          <w:sz w:val="20"/>
          <w:szCs w:val="20"/>
        </w:rPr>
        <w:lastRenderedPageBreak/>
        <w:t xml:space="preserve"> </w:t>
      </w:r>
      <w:r w:rsidRPr="00EB17B4">
        <w:rPr>
          <w:rFonts w:ascii="Times New Roman" w:hAnsi="Times New Roman" w:cs="Times New Roman"/>
          <w:sz w:val="24"/>
          <w:szCs w:val="24"/>
        </w:rPr>
        <w:t>(тыс. рублей)</w:t>
      </w:r>
    </w:p>
    <w:tbl>
      <w:tblPr>
        <w:tblW w:w="9644" w:type="dxa"/>
        <w:tblInd w:w="103" w:type="dxa"/>
        <w:tblLook w:val="04A0" w:firstRow="1" w:lastRow="0" w:firstColumn="1" w:lastColumn="0" w:noHBand="0" w:noVBand="1"/>
      </w:tblPr>
      <w:tblGrid>
        <w:gridCol w:w="4258"/>
        <w:gridCol w:w="1275"/>
        <w:gridCol w:w="1276"/>
        <w:gridCol w:w="1276"/>
        <w:gridCol w:w="1559"/>
      </w:tblGrid>
      <w:tr w:rsidR="008E2C29" w:rsidRPr="008E2C29" w:rsidTr="00DA7CFA">
        <w:trPr>
          <w:trHeight w:val="960"/>
        </w:trPr>
        <w:tc>
          <w:tcPr>
            <w:tcW w:w="4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sz w:val="18"/>
                <w:szCs w:val="18"/>
              </w:rPr>
            </w:pPr>
            <w:r w:rsidRPr="008E2C29">
              <w:rPr>
                <w:rFonts w:ascii="Times New Roman" w:eastAsia="Times New Roman" w:hAnsi="Times New Roman" w:cs="Times New Roman"/>
                <w:sz w:val="18"/>
                <w:szCs w:val="18"/>
              </w:rPr>
              <w:t xml:space="preserve">Наименование </w:t>
            </w:r>
            <w:proofErr w:type="spellStart"/>
            <w:r w:rsidRPr="008E2C29">
              <w:rPr>
                <w:rFonts w:ascii="Times New Roman" w:eastAsia="Times New Roman" w:hAnsi="Times New Roman" w:cs="Times New Roman"/>
                <w:sz w:val="18"/>
                <w:szCs w:val="18"/>
              </w:rPr>
              <w:t>расходови</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color w:val="000000"/>
                <w:sz w:val="18"/>
                <w:szCs w:val="18"/>
              </w:rPr>
            </w:pPr>
            <w:r w:rsidRPr="008E2C29">
              <w:rPr>
                <w:rFonts w:ascii="Times New Roman" w:eastAsia="Times New Roman" w:hAnsi="Times New Roman" w:cs="Times New Roman"/>
                <w:color w:val="000000"/>
                <w:sz w:val="18"/>
                <w:szCs w:val="18"/>
              </w:rPr>
              <w:t>Уточненный план на 2020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color w:val="000000"/>
                <w:sz w:val="18"/>
                <w:szCs w:val="18"/>
              </w:rPr>
            </w:pPr>
            <w:r w:rsidRPr="008E2C29">
              <w:rPr>
                <w:rFonts w:ascii="Times New Roman" w:eastAsia="Times New Roman" w:hAnsi="Times New Roman" w:cs="Times New Roman"/>
                <w:color w:val="000000"/>
                <w:sz w:val="18"/>
                <w:szCs w:val="18"/>
              </w:rPr>
              <w:t>Кассовый план за полугодие 2020 года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color w:val="000000"/>
                <w:sz w:val="18"/>
                <w:szCs w:val="18"/>
              </w:rPr>
            </w:pPr>
            <w:r w:rsidRPr="008E2C29">
              <w:rPr>
                <w:rFonts w:ascii="Times New Roman" w:eastAsia="Times New Roman" w:hAnsi="Times New Roman" w:cs="Times New Roman"/>
                <w:color w:val="000000"/>
                <w:sz w:val="18"/>
                <w:szCs w:val="18"/>
              </w:rPr>
              <w:t>Исполнено за                   полугодие 2020 года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sz w:val="18"/>
                <w:szCs w:val="18"/>
              </w:rPr>
            </w:pPr>
            <w:r w:rsidRPr="008E2C29">
              <w:rPr>
                <w:rFonts w:ascii="Times New Roman" w:eastAsia="Times New Roman" w:hAnsi="Times New Roman" w:cs="Times New Roman"/>
                <w:sz w:val="18"/>
                <w:szCs w:val="18"/>
              </w:rPr>
              <w:t>Процент исполнения от кассового плана</w:t>
            </w:r>
          </w:p>
        </w:tc>
      </w:tr>
      <w:tr w:rsidR="008E2C29" w:rsidRPr="008E2C29" w:rsidTr="00DA7CFA">
        <w:trPr>
          <w:trHeight w:val="1440"/>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rPr>
                <w:rFonts w:ascii="Times New Roman" w:eastAsia="Times New Roman" w:hAnsi="Times New Roman" w:cs="Times New Roman"/>
                <w:sz w:val="18"/>
                <w:szCs w:val="18"/>
              </w:rPr>
            </w:pPr>
            <w:r w:rsidRPr="008E2C29">
              <w:rPr>
                <w:rFonts w:ascii="Times New Roman" w:eastAsia="Times New Roman" w:hAnsi="Times New Roman" w:cs="Times New Roman"/>
                <w:sz w:val="18"/>
                <w:szCs w:val="18"/>
              </w:rPr>
              <w:t>Реализация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sz w:val="18"/>
                <w:szCs w:val="18"/>
              </w:rPr>
            </w:pPr>
            <w:r w:rsidRPr="008E2C29">
              <w:rPr>
                <w:rFonts w:ascii="Times New Roman" w:eastAsia="Times New Roman" w:hAnsi="Times New Roman" w:cs="Times New Roman"/>
                <w:sz w:val="18"/>
                <w:szCs w:val="18"/>
              </w:rPr>
              <w:t>896,7</w:t>
            </w:r>
          </w:p>
        </w:tc>
        <w:tc>
          <w:tcPr>
            <w:tcW w:w="1276" w:type="dxa"/>
            <w:tcBorders>
              <w:top w:val="nil"/>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sz w:val="18"/>
                <w:szCs w:val="18"/>
              </w:rPr>
            </w:pPr>
            <w:r w:rsidRPr="008E2C29">
              <w:rPr>
                <w:rFonts w:ascii="Times New Roman" w:eastAsia="Times New Roman" w:hAnsi="Times New Roman" w:cs="Times New Roman"/>
                <w:sz w:val="18"/>
                <w:szCs w:val="18"/>
              </w:rPr>
              <w:t>599,2</w:t>
            </w:r>
          </w:p>
        </w:tc>
        <w:tc>
          <w:tcPr>
            <w:tcW w:w="1276" w:type="dxa"/>
            <w:tcBorders>
              <w:top w:val="nil"/>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sz w:val="16"/>
                <w:szCs w:val="16"/>
              </w:rPr>
            </w:pPr>
            <w:r w:rsidRPr="008E2C29">
              <w:rPr>
                <w:rFonts w:ascii="Times New Roman" w:eastAsia="Times New Roman" w:hAnsi="Times New Roman" w:cs="Times New Roman"/>
                <w:sz w:val="16"/>
                <w:szCs w:val="16"/>
              </w:rPr>
              <w:t>0,0</w:t>
            </w:r>
          </w:p>
        </w:tc>
        <w:tc>
          <w:tcPr>
            <w:tcW w:w="1559" w:type="dxa"/>
            <w:tcBorders>
              <w:top w:val="nil"/>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sz w:val="18"/>
                <w:szCs w:val="18"/>
              </w:rPr>
            </w:pPr>
            <w:r w:rsidRPr="008E2C29">
              <w:rPr>
                <w:rFonts w:ascii="Times New Roman" w:eastAsia="Times New Roman" w:hAnsi="Times New Roman" w:cs="Times New Roman"/>
                <w:sz w:val="18"/>
                <w:szCs w:val="18"/>
              </w:rPr>
              <w:t>0,0%</w:t>
            </w:r>
          </w:p>
        </w:tc>
      </w:tr>
      <w:tr w:rsidR="008E2C29" w:rsidRPr="008E2C29" w:rsidTr="00DA7CFA">
        <w:trPr>
          <w:trHeight w:val="240"/>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8E2C29" w:rsidRPr="008E2C29" w:rsidRDefault="00E17101" w:rsidP="008E2C29">
            <w:pPr>
              <w:spacing w:after="0" w:line="240" w:lineRule="auto"/>
              <w:rPr>
                <w:rFonts w:ascii="Times New Roman" w:eastAsia="Times New Roman" w:hAnsi="Times New Roman" w:cs="Times New Roman"/>
                <w:sz w:val="18"/>
                <w:szCs w:val="18"/>
              </w:rPr>
            </w:pPr>
            <w:r w:rsidRPr="00E17101">
              <w:rPr>
                <w:rFonts w:ascii="Times New Roman" w:eastAsia="Times New Roman" w:hAnsi="Times New Roman" w:cs="Times New Roman"/>
                <w:sz w:val="18"/>
                <w:szCs w:val="18"/>
              </w:rPr>
              <w:t>Дотации на поддержку мер по обеспечению сбалансированности бюджетов городских округов и муниципальных районов Ханты-Мансийского автономного округа-Югры</w:t>
            </w:r>
          </w:p>
        </w:tc>
        <w:tc>
          <w:tcPr>
            <w:tcW w:w="1275" w:type="dxa"/>
            <w:tcBorders>
              <w:top w:val="nil"/>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sz w:val="18"/>
                <w:szCs w:val="18"/>
              </w:rPr>
            </w:pPr>
            <w:r w:rsidRPr="008E2C29">
              <w:rPr>
                <w:rFonts w:ascii="Times New Roman" w:eastAsia="Times New Roman" w:hAnsi="Times New Roman" w:cs="Times New Roman"/>
                <w:sz w:val="18"/>
                <w:szCs w:val="18"/>
              </w:rPr>
              <w:t>33 809,4</w:t>
            </w:r>
          </w:p>
        </w:tc>
        <w:tc>
          <w:tcPr>
            <w:tcW w:w="1276" w:type="dxa"/>
            <w:tcBorders>
              <w:top w:val="nil"/>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sz w:val="18"/>
                <w:szCs w:val="18"/>
              </w:rPr>
            </w:pPr>
            <w:r w:rsidRPr="008E2C29">
              <w:rPr>
                <w:rFonts w:ascii="Times New Roman" w:eastAsia="Times New Roman" w:hAnsi="Times New Roman" w:cs="Times New Roman"/>
                <w:sz w:val="18"/>
                <w:szCs w:val="18"/>
              </w:rPr>
              <w:t>18 618,3</w:t>
            </w:r>
          </w:p>
        </w:tc>
        <w:tc>
          <w:tcPr>
            <w:tcW w:w="1276" w:type="dxa"/>
            <w:tcBorders>
              <w:top w:val="nil"/>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sz w:val="16"/>
                <w:szCs w:val="16"/>
              </w:rPr>
            </w:pPr>
            <w:r w:rsidRPr="008E2C29">
              <w:rPr>
                <w:rFonts w:ascii="Times New Roman" w:eastAsia="Times New Roman" w:hAnsi="Times New Roman" w:cs="Times New Roman"/>
                <w:sz w:val="16"/>
                <w:szCs w:val="16"/>
              </w:rPr>
              <w:t>18 618,3</w:t>
            </w:r>
          </w:p>
        </w:tc>
        <w:tc>
          <w:tcPr>
            <w:tcW w:w="1559" w:type="dxa"/>
            <w:tcBorders>
              <w:top w:val="nil"/>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sz w:val="18"/>
                <w:szCs w:val="18"/>
              </w:rPr>
            </w:pPr>
            <w:r w:rsidRPr="008E2C29">
              <w:rPr>
                <w:rFonts w:ascii="Times New Roman" w:eastAsia="Times New Roman" w:hAnsi="Times New Roman" w:cs="Times New Roman"/>
                <w:sz w:val="18"/>
                <w:szCs w:val="18"/>
              </w:rPr>
              <w:t>100,0%</w:t>
            </w:r>
          </w:p>
        </w:tc>
      </w:tr>
      <w:tr w:rsidR="008E2C29" w:rsidRPr="008E2C29" w:rsidTr="00DA7CFA">
        <w:trPr>
          <w:trHeight w:val="525"/>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rPr>
                <w:rFonts w:ascii="Times New Roman" w:eastAsia="Times New Roman" w:hAnsi="Times New Roman" w:cs="Times New Roman"/>
                <w:sz w:val="18"/>
                <w:szCs w:val="18"/>
              </w:rPr>
            </w:pPr>
            <w:r w:rsidRPr="008E2C29">
              <w:rPr>
                <w:rFonts w:ascii="Times New Roman" w:eastAsia="Times New Roman" w:hAnsi="Times New Roman" w:cs="Times New Roman"/>
                <w:sz w:val="18"/>
                <w:szCs w:val="18"/>
              </w:rPr>
              <w:t>Средства местного бюджета</w:t>
            </w:r>
          </w:p>
        </w:tc>
        <w:tc>
          <w:tcPr>
            <w:tcW w:w="1275" w:type="dxa"/>
            <w:tcBorders>
              <w:top w:val="nil"/>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sz w:val="18"/>
                <w:szCs w:val="18"/>
              </w:rPr>
            </w:pPr>
            <w:r w:rsidRPr="008E2C29">
              <w:rPr>
                <w:rFonts w:ascii="Times New Roman" w:eastAsia="Times New Roman" w:hAnsi="Times New Roman" w:cs="Times New Roman"/>
                <w:sz w:val="18"/>
                <w:szCs w:val="18"/>
              </w:rPr>
              <w:t>6 146,7</w:t>
            </w:r>
          </w:p>
        </w:tc>
        <w:tc>
          <w:tcPr>
            <w:tcW w:w="1276" w:type="dxa"/>
            <w:tcBorders>
              <w:top w:val="nil"/>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sz w:val="18"/>
                <w:szCs w:val="18"/>
              </w:rPr>
            </w:pPr>
            <w:r w:rsidRPr="008E2C29">
              <w:rPr>
                <w:rFonts w:ascii="Times New Roman" w:eastAsia="Times New Roman" w:hAnsi="Times New Roman" w:cs="Times New Roman"/>
                <w:sz w:val="18"/>
                <w:szCs w:val="18"/>
              </w:rPr>
              <w:t>6 146,7</w:t>
            </w:r>
          </w:p>
        </w:tc>
        <w:tc>
          <w:tcPr>
            <w:tcW w:w="1276" w:type="dxa"/>
            <w:tcBorders>
              <w:top w:val="nil"/>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sz w:val="16"/>
                <w:szCs w:val="16"/>
              </w:rPr>
            </w:pPr>
            <w:r w:rsidRPr="008E2C29">
              <w:rPr>
                <w:rFonts w:ascii="Times New Roman" w:eastAsia="Times New Roman" w:hAnsi="Times New Roman" w:cs="Times New Roman"/>
                <w:sz w:val="16"/>
                <w:szCs w:val="16"/>
              </w:rPr>
              <w:t>6 146,7</w:t>
            </w:r>
          </w:p>
        </w:tc>
        <w:tc>
          <w:tcPr>
            <w:tcW w:w="1559" w:type="dxa"/>
            <w:tcBorders>
              <w:top w:val="nil"/>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sz w:val="18"/>
                <w:szCs w:val="18"/>
              </w:rPr>
            </w:pPr>
            <w:r w:rsidRPr="008E2C29">
              <w:rPr>
                <w:rFonts w:ascii="Times New Roman" w:eastAsia="Times New Roman" w:hAnsi="Times New Roman" w:cs="Times New Roman"/>
                <w:sz w:val="18"/>
                <w:szCs w:val="18"/>
              </w:rPr>
              <w:t>100,0%</w:t>
            </w:r>
          </w:p>
        </w:tc>
      </w:tr>
      <w:tr w:rsidR="008E2C29" w:rsidRPr="008E2C29" w:rsidTr="00DA7CFA">
        <w:trPr>
          <w:trHeight w:val="405"/>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b/>
                <w:bCs/>
                <w:sz w:val="18"/>
                <w:szCs w:val="18"/>
              </w:rPr>
            </w:pPr>
            <w:r w:rsidRPr="008E2C29">
              <w:rPr>
                <w:rFonts w:ascii="Times New Roman" w:eastAsia="Times New Roman" w:hAnsi="Times New Roman" w:cs="Times New Roman"/>
                <w:b/>
                <w:bCs/>
                <w:sz w:val="18"/>
                <w:szCs w:val="18"/>
              </w:rPr>
              <w:t>Всего расходов</w:t>
            </w:r>
          </w:p>
        </w:tc>
        <w:tc>
          <w:tcPr>
            <w:tcW w:w="1275" w:type="dxa"/>
            <w:tcBorders>
              <w:top w:val="nil"/>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b/>
                <w:bCs/>
                <w:sz w:val="18"/>
                <w:szCs w:val="18"/>
              </w:rPr>
            </w:pPr>
            <w:r w:rsidRPr="008E2C29">
              <w:rPr>
                <w:rFonts w:ascii="Times New Roman" w:eastAsia="Times New Roman" w:hAnsi="Times New Roman" w:cs="Times New Roman"/>
                <w:b/>
                <w:bCs/>
                <w:sz w:val="18"/>
                <w:szCs w:val="18"/>
              </w:rPr>
              <w:t>40 852,8</w:t>
            </w:r>
          </w:p>
        </w:tc>
        <w:tc>
          <w:tcPr>
            <w:tcW w:w="1276" w:type="dxa"/>
            <w:tcBorders>
              <w:top w:val="nil"/>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b/>
                <w:bCs/>
                <w:sz w:val="18"/>
                <w:szCs w:val="18"/>
              </w:rPr>
            </w:pPr>
            <w:r w:rsidRPr="008E2C29">
              <w:rPr>
                <w:rFonts w:ascii="Times New Roman" w:eastAsia="Times New Roman" w:hAnsi="Times New Roman" w:cs="Times New Roman"/>
                <w:b/>
                <w:bCs/>
                <w:sz w:val="18"/>
                <w:szCs w:val="18"/>
              </w:rPr>
              <w:t>25 364,2</w:t>
            </w:r>
          </w:p>
        </w:tc>
        <w:tc>
          <w:tcPr>
            <w:tcW w:w="1276" w:type="dxa"/>
            <w:tcBorders>
              <w:top w:val="nil"/>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b/>
                <w:bCs/>
                <w:sz w:val="18"/>
                <w:szCs w:val="18"/>
              </w:rPr>
            </w:pPr>
            <w:r w:rsidRPr="008E2C29">
              <w:rPr>
                <w:rFonts w:ascii="Times New Roman" w:eastAsia="Times New Roman" w:hAnsi="Times New Roman" w:cs="Times New Roman"/>
                <w:b/>
                <w:bCs/>
                <w:sz w:val="18"/>
                <w:szCs w:val="18"/>
              </w:rPr>
              <w:t>24 765,0</w:t>
            </w:r>
          </w:p>
        </w:tc>
        <w:tc>
          <w:tcPr>
            <w:tcW w:w="1559" w:type="dxa"/>
            <w:tcBorders>
              <w:top w:val="nil"/>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b/>
                <w:bCs/>
                <w:sz w:val="18"/>
                <w:szCs w:val="18"/>
              </w:rPr>
            </w:pPr>
            <w:r w:rsidRPr="008E2C29">
              <w:rPr>
                <w:rFonts w:ascii="Times New Roman" w:eastAsia="Times New Roman" w:hAnsi="Times New Roman" w:cs="Times New Roman"/>
                <w:b/>
                <w:bCs/>
                <w:sz w:val="18"/>
                <w:szCs w:val="18"/>
              </w:rPr>
              <w:t>97,6%</w:t>
            </w:r>
          </w:p>
        </w:tc>
      </w:tr>
    </w:tbl>
    <w:p w:rsidR="004453D8" w:rsidRPr="00D46F81" w:rsidRDefault="004453D8" w:rsidP="00D46F81">
      <w:pPr>
        <w:autoSpaceDE w:val="0"/>
        <w:autoSpaceDN w:val="0"/>
        <w:adjustRightInd w:val="0"/>
        <w:spacing w:after="0" w:line="240" w:lineRule="auto"/>
        <w:ind w:firstLine="709"/>
        <w:jc w:val="both"/>
        <w:rPr>
          <w:rFonts w:ascii="Times New Roman" w:hAnsi="Times New Roman" w:cs="Times New Roman"/>
          <w:snapToGrid w:val="0"/>
          <w:sz w:val="28"/>
          <w:szCs w:val="28"/>
        </w:rPr>
      </w:pPr>
    </w:p>
    <w:p w:rsidR="002D0C44" w:rsidRDefault="002D0C44" w:rsidP="002D0C44">
      <w:pPr>
        <w:spacing w:after="0"/>
        <w:ind w:firstLine="709"/>
        <w:jc w:val="both"/>
        <w:rPr>
          <w:rFonts w:ascii="Times New Roman" w:eastAsia="Times New Roman" w:hAnsi="Times New Roman" w:cs="Times New Roman"/>
          <w:color w:val="FF0000"/>
          <w:sz w:val="28"/>
          <w:szCs w:val="28"/>
          <w:highlight w:val="yellow"/>
        </w:rPr>
      </w:pPr>
    </w:p>
    <w:p w:rsidR="00AB6B60" w:rsidRDefault="00AB6B60" w:rsidP="00D74A3B">
      <w:pPr>
        <w:spacing w:after="0"/>
        <w:rPr>
          <w:rFonts w:ascii="Times New Roman" w:eastAsia="Times New Roman" w:hAnsi="Times New Roman" w:cs="Times New Roman"/>
          <w:color w:val="FF0000"/>
          <w:sz w:val="28"/>
          <w:szCs w:val="28"/>
          <w:highlight w:val="yellow"/>
        </w:rPr>
      </w:pPr>
    </w:p>
    <w:p w:rsidR="0037638C" w:rsidRPr="00BD1E04" w:rsidRDefault="00D74A3B" w:rsidP="00D74A3B">
      <w:pPr>
        <w:spacing w:after="0"/>
        <w:rPr>
          <w:rFonts w:ascii="Times New Roman" w:eastAsia="Times New Roman" w:hAnsi="Times New Roman" w:cs="Times New Roman"/>
          <w:color w:val="000000" w:themeColor="text1"/>
          <w:sz w:val="28"/>
          <w:szCs w:val="28"/>
        </w:rPr>
        <w:sectPr w:rsidR="0037638C" w:rsidRPr="00BD1E04" w:rsidSect="000C15D9">
          <w:headerReference w:type="default" r:id="rId13"/>
          <w:pgSz w:w="11906" w:h="16838"/>
          <w:pgMar w:top="1135" w:right="1276" w:bottom="1134" w:left="1559" w:header="709" w:footer="709" w:gutter="0"/>
          <w:cols w:space="708"/>
          <w:titlePg/>
          <w:docGrid w:linePitch="360"/>
        </w:sectPr>
      </w:pPr>
      <w:r w:rsidRPr="00943557">
        <w:rPr>
          <w:rFonts w:ascii="Times New Roman" w:eastAsia="Times New Roman" w:hAnsi="Times New Roman" w:cs="Times New Roman"/>
          <w:color w:val="000000" w:themeColor="text1"/>
          <w:sz w:val="28"/>
          <w:szCs w:val="28"/>
        </w:rPr>
        <w:t>Директор</w:t>
      </w:r>
      <w:r w:rsidR="007025BC" w:rsidRPr="00943557">
        <w:rPr>
          <w:rFonts w:ascii="Times New Roman" w:eastAsia="Times New Roman" w:hAnsi="Times New Roman" w:cs="Times New Roman"/>
          <w:color w:val="000000" w:themeColor="text1"/>
          <w:sz w:val="28"/>
          <w:szCs w:val="28"/>
        </w:rPr>
        <w:t xml:space="preserve"> Д</w:t>
      </w:r>
      <w:r w:rsidRPr="00943557">
        <w:rPr>
          <w:rFonts w:ascii="Times New Roman" w:eastAsia="Times New Roman" w:hAnsi="Times New Roman" w:cs="Times New Roman"/>
          <w:color w:val="000000" w:themeColor="text1"/>
          <w:sz w:val="28"/>
          <w:szCs w:val="28"/>
        </w:rPr>
        <w:t xml:space="preserve">епартамента </w:t>
      </w:r>
      <w:r w:rsidR="00BD1E04" w:rsidRPr="00943557">
        <w:rPr>
          <w:rFonts w:ascii="Times New Roman" w:eastAsia="Times New Roman" w:hAnsi="Times New Roman" w:cs="Times New Roman"/>
          <w:color w:val="000000" w:themeColor="text1"/>
          <w:sz w:val="28"/>
          <w:szCs w:val="28"/>
        </w:rPr>
        <w:t xml:space="preserve">                                                                     </w:t>
      </w:r>
      <w:r w:rsidRPr="00943557">
        <w:rPr>
          <w:rFonts w:ascii="Times New Roman" w:eastAsia="Times New Roman" w:hAnsi="Times New Roman" w:cs="Times New Roman"/>
          <w:color w:val="000000" w:themeColor="text1"/>
          <w:sz w:val="28"/>
          <w:szCs w:val="28"/>
        </w:rPr>
        <w:t>О.И. Граф</w:t>
      </w:r>
    </w:p>
    <w:tbl>
      <w:tblPr>
        <w:tblW w:w="14904" w:type="dxa"/>
        <w:tblInd w:w="113" w:type="dxa"/>
        <w:tblLook w:val="04A0" w:firstRow="1" w:lastRow="0" w:firstColumn="1" w:lastColumn="0" w:noHBand="0" w:noVBand="1"/>
      </w:tblPr>
      <w:tblGrid>
        <w:gridCol w:w="5491"/>
        <w:gridCol w:w="1460"/>
        <w:gridCol w:w="1280"/>
        <w:gridCol w:w="1300"/>
        <w:gridCol w:w="1260"/>
        <w:gridCol w:w="1300"/>
        <w:gridCol w:w="2369"/>
        <w:gridCol w:w="222"/>
        <w:gridCol w:w="222"/>
      </w:tblGrid>
      <w:tr w:rsidR="0037638C" w:rsidRPr="00EB17B4" w:rsidTr="008662DA">
        <w:trPr>
          <w:trHeight w:val="450"/>
        </w:trPr>
        <w:tc>
          <w:tcPr>
            <w:tcW w:w="5491" w:type="dxa"/>
            <w:tcBorders>
              <w:top w:val="nil"/>
              <w:left w:val="nil"/>
              <w:bottom w:val="nil"/>
              <w:right w:val="nil"/>
            </w:tcBorders>
            <w:shd w:val="clear" w:color="auto" w:fill="auto"/>
            <w:noWrap/>
            <w:vAlign w:val="bottom"/>
            <w:hideMark/>
          </w:tcPr>
          <w:p w:rsidR="0037638C" w:rsidRPr="00EB17B4" w:rsidRDefault="0037638C" w:rsidP="0037638C">
            <w:pPr>
              <w:spacing w:after="0" w:line="240" w:lineRule="auto"/>
              <w:rPr>
                <w:rFonts w:ascii="Times New Roman" w:eastAsia="Times New Roman" w:hAnsi="Times New Roman" w:cs="Times New Roman"/>
                <w:sz w:val="24"/>
                <w:szCs w:val="24"/>
              </w:rPr>
            </w:pPr>
            <w:bookmarkStart w:id="1" w:name="RANGE!A1:S454"/>
            <w:bookmarkEnd w:id="1"/>
          </w:p>
        </w:tc>
        <w:tc>
          <w:tcPr>
            <w:tcW w:w="1460" w:type="dxa"/>
            <w:tcBorders>
              <w:top w:val="nil"/>
              <w:left w:val="nil"/>
              <w:bottom w:val="nil"/>
              <w:right w:val="nil"/>
            </w:tcBorders>
            <w:shd w:val="clear" w:color="auto" w:fill="auto"/>
            <w:noWrap/>
            <w:vAlign w:val="bottom"/>
            <w:hideMark/>
          </w:tcPr>
          <w:p w:rsidR="0037638C" w:rsidRPr="00EB17B4" w:rsidRDefault="0037638C" w:rsidP="0037638C">
            <w:pPr>
              <w:spacing w:after="0" w:line="240" w:lineRule="auto"/>
              <w:rPr>
                <w:rFonts w:ascii="Times New Roman" w:eastAsia="Times New Roman" w:hAnsi="Times New Roman" w:cs="Times New Roman"/>
                <w:sz w:val="20"/>
                <w:szCs w:val="20"/>
              </w:rPr>
            </w:pPr>
          </w:p>
        </w:tc>
        <w:tc>
          <w:tcPr>
            <w:tcW w:w="1280" w:type="dxa"/>
            <w:tcBorders>
              <w:top w:val="nil"/>
              <w:left w:val="nil"/>
              <w:bottom w:val="nil"/>
              <w:right w:val="nil"/>
            </w:tcBorders>
            <w:shd w:val="clear" w:color="auto" w:fill="auto"/>
            <w:noWrap/>
            <w:vAlign w:val="bottom"/>
            <w:hideMark/>
          </w:tcPr>
          <w:p w:rsidR="0037638C" w:rsidRPr="00EB17B4" w:rsidRDefault="0037638C" w:rsidP="0037638C">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37638C" w:rsidRPr="00EB17B4" w:rsidRDefault="0037638C" w:rsidP="0037638C">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37638C" w:rsidRPr="00EB17B4" w:rsidRDefault="0037638C" w:rsidP="0037638C">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37638C" w:rsidRPr="00EB17B4" w:rsidRDefault="0037638C" w:rsidP="0037638C">
            <w:pPr>
              <w:spacing w:after="0" w:line="240" w:lineRule="auto"/>
              <w:rPr>
                <w:rFonts w:ascii="Times New Roman" w:eastAsia="Times New Roman" w:hAnsi="Times New Roman" w:cs="Times New Roman"/>
                <w:sz w:val="20"/>
                <w:szCs w:val="20"/>
              </w:rPr>
            </w:pPr>
          </w:p>
        </w:tc>
        <w:tc>
          <w:tcPr>
            <w:tcW w:w="2813" w:type="dxa"/>
            <w:gridSpan w:val="3"/>
            <w:tcBorders>
              <w:top w:val="nil"/>
              <w:left w:val="nil"/>
              <w:bottom w:val="nil"/>
              <w:right w:val="nil"/>
            </w:tcBorders>
            <w:shd w:val="clear" w:color="auto" w:fill="auto"/>
            <w:noWrap/>
            <w:vAlign w:val="bottom"/>
            <w:hideMark/>
          </w:tcPr>
          <w:p w:rsidR="0037638C" w:rsidRPr="00EB17B4" w:rsidRDefault="0037638C" w:rsidP="0037638C">
            <w:pPr>
              <w:spacing w:after="0" w:line="240" w:lineRule="auto"/>
              <w:rPr>
                <w:rFonts w:ascii="Times New Roman" w:eastAsia="Times New Roman" w:hAnsi="Times New Roman" w:cs="Times New Roman"/>
                <w:sz w:val="14"/>
                <w:szCs w:val="14"/>
              </w:rPr>
            </w:pPr>
            <w:r w:rsidRPr="00EB17B4">
              <w:rPr>
                <w:rFonts w:ascii="Times New Roman" w:eastAsia="Times New Roman" w:hAnsi="Times New Roman" w:cs="Times New Roman"/>
                <w:sz w:val="14"/>
                <w:szCs w:val="14"/>
              </w:rPr>
              <w:t>Приложение  1 к пояснительной записке</w:t>
            </w:r>
          </w:p>
          <w:p w:rsidR="00A84B20" w:rsidRPr="00EB17B4" w:rsidRDefault="00A84B20" w:rsidP="0037638C">
            <w:pPr>
              <w:spacing w:after="0" w:line="240" w:lineRule="auto"/>
              <w:rPr>
                <w:rFonts w:ascii="Times New Roman" w:eastAsia="Times New Roman" w:hAnsi="Times New Roman" w:cs="Times New Roman"/>
                <w:sz w:val="14"/>
                <w:szCs w:val="14"/>
              </w:rPr>
            </w:pPr>
          </w:p>
        </w:tc>
      </w:tr>
      <w:tr w:rsidR="0037638C" w:rsidRPr="00EB17B4" w:rsidTr="008662DA">
        <w:trPr>
          <w:trHeight w:val="660"/>
        </w:trPr>
        <w:tc>
          <w:tcPr>
            <w:tcW w:w="14460" w:type="dxa"/>
            <w:gridSpan w:val="7"/>
            <w:tcBorders>
              <w:top w:val="nil"/>
              <w:left w:val="nil"/>
              <w:bottom w:val="nil"/>
              <w:right w:val="nil"/>
            </w:tcBorders>
            <w:shd w:val="clear" w:color="auto" w:fill="auto"/>
            <w:vAlign w:val="bottom"/>
            <w:hideMark/>
          </w:tcPr>
          <w:p w:rsidR="0037638C" w:rsidRPr="00EB17B4" w:rsidRDefault="0037638C" w:rsidP="004C101E">
            <w:pPr>
              <w:spacing w:after="0" w:line="240" w:lineRule="auto"/>
              <w:jc w:val="center"/>
              <w:rPr>
                <w:rFonts w:ascii="Times New Roman" w:eastAsia="Times New Roman" w:hAnsi="Times New Roman" w:cs="Times New Roman"/>
                <w:b/>
                <w:bCs/>
                <w:sz w:val="20"/>
                <w:szCs w:val="20"/>
              </w:rPr>
            </w:pPr>
            <w:r w:rsidRPr="00EB17B4">
              <w:rPr>
                <w:rFonts w:ascii="Times New Roman" w:eastAsia="Times New Roman" w:hAnsi="Times New Roman" w:cs="Times New Roman"/>
                <w:b/>
                <w:bCs/>
                <w:sz w:val="20"/>
                <w:szCs w:val="20"/>
              </w:rPr>
              <w:t xml:space="preserve">Информация об исполнении бюджета города Ханты-Мансийска   по муниципальным программам и непрограммным направлениям деятельности за </w:t>
            </w:r>
            <w:r w:rsidR="008662DA">
              <w:rPr>
                <w:rFonts w:ascii="Times New Roman" w:eastAsia="Times New Roman" w:hAnsi="Times New Roman" w:cs="Times New Roman"/>
                <w:b/>
                <w:bCs/>
                <w:sz w:val="20"/>
                <w:szCs w:val="20"/>
              </w:rPr>
              <w:t>полугодие</w:t>
            </w:r>
            <w:r w:rsidRPr="00EB17B4">
              <w:rPr>
                <w:rFonts w:ascii="Times New Roman" w:eastAsia="Times New Roman" w:hAnsi="Times New Roman" w:cs="Times New Roman"/>
                <w:b/>
                <w:bCs/>
                <w:sz w:val="20"/>
                <w:szCs w:val="20"/>
              </w:rPr>
              <w:t xml:space="preserve"> 20</w:t>
            </w:r>
            <w:r w:rsidR="00EB17B4" w:rsidRPr="00EB17B4">
              <w:rPr>
                <w:rFonts w:ascii="Times New Roman" w:eastAsia="Times New Roman" w:hAnsi="Times New Roman" w:cs="Times New Roman"/>
                <w:b/>
                <w:bCs/>
                <w:sz w:val="20"/>
                <w:szCs w:val="20"/>
              </w:rPr>
              <w:t>20</w:t>
            </w:r>
            <w:r w:rsidRPr="00EB17B4">
              <w:rPr>
                <w:rFonts w:ascii="Times New Roman" w:eastAsia="Times New Roman" w:hAnsi="Times New Roman" w:cs="Times New Roman"/>
                <w:b/>
                <w:bCs/>
                <w:sz w:val="20"/>
                <w:szCs w:val="20"/>
              </w:rPr>
              <w:t xml:space="preserve"> года</w:t>
            </w:r>
          </w:p>
          <w:p w:rsidR="00A84B20" w:rsidRPr="00EB17B4" w:rsidRDefault="00DD2F7A" w:rsidP="00A84B20">
            <w:pPr>
              <w:spacing w:after="0" w:line="240" w:lineRule="auto"/>
              <w:jc w:val="right"/>
              <w:rPr>
                <w:rFonts w:ascii="Times New Roman" w:eastAsia="Times New Roman" w:hAnsi="Times New Roman" w:cs="Times New Roman"/>
                <w:bCs/>
                <w:sz w:val="14"/>
                <w:szCs w:val="14"/>
              </w:rPr>
            </w:pPr>
            <w:r w:rsidRPr="00EB17B4">
              <w:rPr>
                <w:rFonts w:ascii="Times New Roman" w:eastAsia="Times New Roman" w:hAnsi="Times New Roman" w:cs="Times New Roman"/>
                <w:bCs/>
                <w:sz w:val="18"/>
                <w:szCs w:val="18"/>
              </w:rPr>
              <w:t xml:space="preserve">    </w:t>
            </w:r>
            <w:r w:rsidR="007B16B6" w:rsidRPr="00EB17B4">
              <w:rPr>
                <w:rFonts w:ascii="Times New Roman" w:eastAsia="Times New Roman" w:hAnsi="Times New Roman" w:cs="Times New Roman"/>
                <w:bCs/>
                <w:sz w:val="18"/>
                <w:szCs w:val="18"/>
              </w:rPr>
              <w:t xml:space="preserve">    </w:t>
            </w:r>
            <w:r w:rsidRPr="00EB17B4">
              <w:rPr>
                <w:rFonts w:ascii="Times New Roman" w:eastAsia="Times New Roman" w:hAnsi="Times New Roman" w:cs="Times New Roman"/>
                <w:bCs/>
                <w:sz w:val="18"/>
                <w:szCs w:val="18"/>
              </w:rPr>
              <w:t xml:space="preserve">  </w:t>
            </w:r>
            <w:r w:rsidR="00FE68B3">
              <w:rPr>
                <w:rFonts w:ascii="Times New Roman" w:eastAsia="Times New Roman" w:hAnsi="Times New Roman" w:cs="Times New Roman"/>
                <w:bCs/>
                <w:sz w:val="18"/>
                <w:szCs w:val="18"/>
              </w:rPr>
              <w:t xml:space="preserve">  </w:t>
            </w:r>
            <w:r w:rsidR="00EB17B4" w:rsidRPr="00EB17B4">
              <w:rPr>
                <w:rFonts w:ascii="Times New Roman" w:eastAsia="Times New Roman" w:hAnsi="Times New Roman" w:cs="Times New Roman"/>
                <w:bCs/>
                <w:sz w:val="18"/>
                <w:szCs w:val="18"/>
              </w:rPr>
              <w:t xml:space="preserve">    (</w:t>
            </w:r>
            <w:r w:rsidR="00A84B20" w:rsidRPr="00EB17B4">
              <w:rPr>
                <w:rFonts w:ascii="Times New Roman" w:eastAsia="Times New Roman" w:hAnsi="Times New Roman" w:cs="Times New Roman"/>
                <w:bCs/>
                <w:sz w:val="14"/>
                <w:szCs w:val="14"/>
              </w:rPr>
              <w:t>рубли</w:t>
            </w:r>
            <w:r w:rsidR="00EB17B4" w:rsidRPr="00EB17B4">
              <w:rPr>
                <w:rFonts w:ascii="Times New Roman" w:eastAsia="Times New Roman" w:hAnsi="Times New Roman" w:cs="Times New Roman"/>
                <w:bCs/>
                <w:sz w:val="14"/>
                <w:szCs w:val="14"/>
              </w:rPr>
              <w:t>)</w:t>
            </w:r>
          </w:p>
        </w:tc>
        <w:tc>
          <w:tcPr>
            <w:tcW w:w="222" w:type="dxa"/>
            <w:vAlign w:val="center"/>
            <w:hideMark/>
          </w:tcPr>
          <w:p w:rsidR="0037638C" w:rsidRPr="00EB17B4" w:rsidRDefault="0037638C" w:rsidP="0037638C">
            <w:pPr>
              <w:spacing w:after="0" w:line="240" w:lineRule="auto"/>
              <w:rPr>
                <w:rFonts w:ascii="Times New Roman" w:eastAsia="Times New Roman" w:hAnsi="Times New Roman" w:cs="Times New Roman"/>
                <w:sz w:val="20"/>
                <w:szCs w:val="20"/>
              </w:rPr>
            </w:pPr>
          </w:p>
        </w:tc>
        <w:tc>
          <w:tcPr>
            <w:tcW w:w="222" w:type="dxa"/>
            <w:vAlign w:val="center"/>
            <w:hideMark/>
          </w:tcPr>
          <w:p w:rsidR="0037638C" w:rsidRPr="00EB17B4" w:rsidRDefault="0037638C" w:rsidP="0037638C">
            <w:pPr>
              <w:spacing w:after="0" w:line="240" w:lineRule="auto"/>
              <w:rPr>
                <w:rFonts w:ascii="Times New Roman" w:eastAsia="Times New Roman" w:hAnsi="Times New Roman" w:cs="Times New Roman"/>
                <w:sz w:val="20"/>
                <w:szCs w:val="20"/>
              </w:rPr>
            </w:pPr>
          </w:p>
        </w:tc>
      </w:tr>
    </w:tbl>
    <w:p w:rsidR="00181F82" w:rsidRDefault="00181F82" w:rsidP="00FE68B3">
      <w:pPr>
        <w:spacing w:after="0" w:line="240" w:lineRule="auto"/>
        <w:rPr>
          <w:rFonts w:ascii="Times New Roman" w:eastAsia="Times New Roman" w:hAnsi="Times New Roman" w:cs="Times New Roman"/>
          <w:sz w:val="14"/>
          <w:szCs w:val="14"/>
        </w:rPr>
      </w:pPr>
    </w:p>
    <w:tbl>
      <w:tblPr>
        <w:tblW w:w="14518" w:type="dxa"/>
        <w:tblInd w:w="93" w:type="dxa"/>
        <w:tblLook w:val="04A0" w:firstRow="1" w:lastRow="0" w:firstColumn="1" w:lastColumn="0" w:noHBand="0" w:noVBand="1"/>
      </w:tblPr>
      <w:tblGrid>
        <w:gridCol w:w="5118"/>
        <w:gridCol w:w="1000"/>
        <w:gridCol w:w="1000"/>
        <w:gridCol w:w="1000"/>
        <w:gridCol w:w="1300"/>
        <w:gridCol w:w="1260"/>
        <w:gridCol w:w="1300"/>
        <w:gridCol w:w="1180"/>
        <w:gridCol w:w="1360"/>
      </w:tblGrid>
      <w:tr w:rsidR="00FE68B3" w:rsidRPr="00FE68B3" w:rsidTr="00FE68B3">
        <w:trPr>
          <w:trHeight w:val="949"/>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(непрограммное направление деятельности)</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КФСР</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КЦСР</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xml:space="preserve"> КВР</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План  на 2016 год (отчётные данные)</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Кассовый план на отчётную дату</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Исполнено на отчётную дату</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Отклонение от кассового плана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Процент исполнения кассового плана</w:t>
            </w:r>
          </w:p>
        </w:tc>
      </w:tr>
      <w:tr w:rsidR="00FE68B3" w:rsidRPr="00FE68B3" w:rsidTr="00FE68B3">
        <w:trPr>
          <w:trHeight w:val="18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w:t>
            </w:r>
          </w:p>
        </w:tc>
        <w:tc>
          <w:tcPr>
            <w:tcW w:w="1000" w:type="dxa"/>
            <w:tcBorders>
              <w:top w:val="nil"/>
              <w:left w:val="nil"/>
              <w:bottom w:val="single" w:sz="4" w:space="0" w:color="auto"/>
              <w:right w:val="single" w:sz="4" w:space="0" w:color="auto"/>
            </w:tcBorders>
            <w:shd w:val="clear" w:color="auto" w:fill="auto"/>
            <w:noWrap/>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c>
          <w:tcPr>
            <w:tcW w:w="1000" w:type="dxa"/>
            <w:tcBorders>
              <w:top w:val="nil"/>
              <w:left w:val="nil"/>
              <w:bottom w:val="single" w:sz="4" w:space="0" w:color="auto"/>
              <w:right w:val="single" w:sz="4" w:space="0" w:color="auto"/>
            </w:tcBorders>
            <w:shd w:val="clear" w:color="auto" w:fill="auto"/>
            <w:noWrap/>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w:t>
            </w:r>
          </w:p>
        </w:tc>
        <w:tc>
          <w:tcPr>
            <w:tcW w:w="1000" w:type="dxa"/>
            <w:tcBorders>
              <w:top w:val="nil"/>
              <w:left w:val="nil"/>
              <w:bottom w:val="single" w:sz="4" w:space="0" w:color="auto"/>
              <w:right w:val="single" w:sz="4" w:space="0" w:color="auto"/>
            </w:tcBorders>
            <w:shd w:val="clear" w:color="auto" w:fill="auto"/>
            <w:noWrap/>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w:t>
            </w:r>
          </w:p>
        </w:tc>
        <w:tc>
          <w:tcPr>
            <w:tcW w:w="1300" w:type="dxa"/>
            <w:tcBorders>
              <w:top w:val="nil"/>
              <w:left w:val="nil"/>
              <w:bottom w:val="single" w:sz="4" w:space="0" w:color="auto"/>
              <w:right w:val="single" w:sz="4" w:space="0" w:color="auto"/>
            </w:tcBorders>
            <w:shd w:val="clear" w:color="auto" w:fill="auto"/>
            <w:noWrap/>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w:t>
            </w:r>
          </w:p>
        </w:tc>
        <w:tc>
          <w:tcPr>
            <w:tcW w:w="1260" w:type="dxa"/>
            <w:tcBorders>
              <w:top w:val="nil"/>
              <w:left w:val="nil"/>
              <w:bottom w:val="single" w:sz="4" w:space="0" w:color="auto"/>
              <w:right w:val="single" w:sz="4" w:space="0" w:color="auto"/>
            </w:tcBorders>
            <w:shd w:val="clear" w:color="auto" w:fill="auto"/>
            <w:noWrap/>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w:t>
            </w:r>
          </w:p>
        </w:tc>
        <w:tc>
          <w:tcPr>
            <w:tcW w:w="1300" w:type="dxa"/>
            <w:tcBorders>
              <w:top w:val="nil"/>
              <w:left w:val="nil"/>
              <w:bottom w:val="single" w:sz="4" w:space="0" w:color="auto"/>
              <w:right w:val="single" w:sz="4" w:space="0" w:color="auto"/>
            </w:tcBorders>
            <w:shd w:val="clear" w:color="auto" w:fill="auto"/>
            <w:noWrap/>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w:t>
            </w:r>
          </w:p>
        </w:tc>
        <w:tc>
          <w:tcPr>
            <w:tcW w:w="1180" w:type="dxa"/>
            <w:tcBorders>
              <w:top w:val="nil"/>
              <w:left w:val="nil"/>
              <w:bottom w:val="single" w:sz="4" w:space="0" w:color="auto"/>
              <w:right w:val="single" w:sz="4" w:space="0" w:color="auto"/>
            </w:tcBorders>
            <w:shd w:val="clear" w:color="auto" w:fill="auto"/>
            <w:noWrap/>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w:t>
            </w:r>
          </w:p>
        </w:tc>
        <w:tc>
          <w:tcPr>
            <w:tcW w:w="1360" w:type="dxa"/>
            <w:tcBorders>
              <w:top w:val="nil"/>
              <w:left w:val="nil"/>
              <w:bottom w:val="single" w:sz="4" w:space="0" w:color="auto"/>
              <w:right w:val="single" w:sz="4" w:space="0" w:color="auto"/>
            </w:tcBorders>
            <w:shd w:val="clear" w:color="auto" w:fill="auto"/>
            <w:noWrap/>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xml:space="preserve">Муниципальная программа "Доступная среда в городе Ханты-Мансийске" </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2 897 664,81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112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985 256,00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0100199990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985 256,00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"Обеспечение дорожно-транспортной доступности для маломобильных групп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1 912 408,81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0100299990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1 912 408,81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12 051 514,00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2 214 339,49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2 214 249,01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90,48</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"Обеспечение функционирования и развития систем видеонаблюдения в сфере обеспечения общественной безопасности и правопорядка"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7 121 563,01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338 279,49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338 279,49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Мероприятия по профилактике правонарушений в сфере безопасности дорожного движения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0310120060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5 700 163,01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338 279,49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338 279,49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обеспечение функционирования и развития систем видеонаблюдения в сфере общественного порядка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0310182290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710 700,00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обеспечение функционирования и развития систем видеонаблюдения в сфере общественного порядка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03101S2290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710 700,00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91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3 714 300,00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1 820 000,00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1 819 909,52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90,48</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14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0310284250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3 579 258,00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1 780 000,00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1 779 909,52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90,48</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14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lastRenderedPageBreak/>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0310284250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135 042,00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"Создание условий для деятельности народных дружин"</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151 000,00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16 000,00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16 000,00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0310382300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65 500,00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0310382300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03103S2300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65 500,00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03103S2300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"Организация и проведение мероприятий, направленных на профилактику правонарушений несовершеннолетних"</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74 820,90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Мероприятия по профилактике правонарушений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0310420050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74 820,90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28 100,00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0105</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0310651200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28 100,00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"Реализация мероприятий по информационной антинаркотической, антиалкогольной и антитабачной пропаганде"</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25 000,00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Мероприятия по противодействию злоупотреблению наркотиками и их незаконному обороту</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0320120040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"Организация и проведение профилактических мероприятий"</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239 003,42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Мероприятия по противодействию злоупотреблению наркотиками и их незаконному обороту</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0320320040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Мероприятия по противодействию злоупотреблению наркотиками и их незаконному обороту</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0320320040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68 940,00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Мероприятия по противодействию злоупотреблению наркотиками и их незаконному обороту</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0320320040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70 063,42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645 726,67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40 060,00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40 060,00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0330182560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106 700,00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0330199990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0330199990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40 060,00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40 060,00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40 060,00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9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03301S2560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248 966,67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lastRenderedPageBreak/>
              <w:t>Основное мероприятие "Осуществление мер информационного противодействия распространению экстремисткой идеологии"</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52 000,00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0330499990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52 000,00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"Развитие физической культуры и спорта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214 118 699,14</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101 562 707,32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100 647 907,32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914 800,00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99,1%</w:t>
            </w:r>
          </w:p>
        </w:tc>
      </w:tr>
      <w:tr w:rsidR="00FE68B3" w:rsidRPr="00FE68B3" w:rsidTr="00FE68B3">
        <w:trPr>
          <w:trHeight w:val="66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15 771 249,32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4 118 126,47</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3 805 826,47</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312 300,00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92,4%</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0510185160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200 000,00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0510185160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187 700,00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112 300,00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62,6%</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15 271 249,32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3 618 126,47</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3 618 126,47</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46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3 935 872,00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Мероприятий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0510220010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855 872,00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Мероприятий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0510220010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3 080 000,00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"Развитие материально-технической базы учреждений спорта и спортивных объектов"</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18 153 368,42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8 535 000,00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7 932 500,00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602 500,00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92,9%</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Инвестиции в объекты муниципальной собственности</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0510342110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7 885 000,00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7 885 000,00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7 885 000,00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109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Субсидии на </w:t>
            </w: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0510382110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1 808 200,00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0510385160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0510385160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0510385160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47 500,00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252 500,00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15,8%</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0510385160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200 000,00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0510385160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150 000,00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w:t>
            </w:r>
          </w:p>
        </w:tc>
      </w:tr>
      <w:tr w:rsidR="00FE68B3" w:rsidRPr="00FE68B3" w:rsidTr="00FE68B3">
        <w:trPr>
          <w:trHeight w:val="109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w:t>
            </w:r>
            <w:proofErr w:type="spellStart"/>
            <w:r w:rsidRPr="00FE68B3">
              <w:rPr>
                <w:rFonts w:ascii="Times New Roman" w:eastAsia="Times New Roman" w:hAnsi="Times New Roman" w:cs="Times New Roman"/>
                <w:sz w:val="14"/>
                <w:szCs w:val="14"/>
              </w:rPr>
              <w:t>медичинского</w:t>
            </w:r>
            <w:proofErr w:type="spellEnd"/>
            <w:r w:rsidRPr="00FE68B3">
              <w:rPr>
                <w:rFonts w:ascii="Times New Roman" w:eastAsia="Times New Roman" w:hAnsi="Times New Roman" w:cs="Times New Roman"/>
                <w:sz w:val="14"/>
                <w:szCs w:val="14"/>
              </w:rPr>
              <w:t xml:space="preserve"> сопровождения тренировочного процесса, проведение тренировочных сборов и участия в соревнованиях</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05103S2110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95 168,42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lastRenderedPageBreak/>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развитие материально-технической базы муниципальных учреждений спорта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05103S2120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7 115 000,00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4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"Проведение мероприятий по организации и обеспечению отдыха и оздоровления детей, имеющих место жительства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1 462 095,67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111 785,00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111 785,00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9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0510582050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850 429,00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67 071,00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67 071,00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109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proofErr w:type="gram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05105S2050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611 666,67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44 714,00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44 714,00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Региональный проект "Спорт - норма жизни"</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714 421,05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475 090,00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203 610,00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35 721,05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49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174 081 692,68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88 797 795,85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88 797 795,85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2 782 949,47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200 617,38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200 617,38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146 225 262,39</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75 344 540,06</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75 344 540,06</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3 424 140,91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1 600 522,00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1 600 522,00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0520102040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19 425 570,67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11 255 134,50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11 255 134,50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0520102400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1 776 315,24</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234 666,00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234 666,00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0520102400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329 773,00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158 315,91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158 315,91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0520102400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117 681,00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"Развитие культуры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193 705 041,23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100 245 955,78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99 831 955,78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414 000,00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99,6%</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xml:space="preserve">Основное мероприятие "Развитие библиотечного дела" </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75 465 982,66</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39 648 250,58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39 234 250,58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414 000,00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0610100590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703 546,00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115 916,00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115 916,00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0610100590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73 229 026,66</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38 531 786,76</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38 531 786,76</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0610100590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164 000,00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lastRenderedPageBreak/>
              <w:t>Субсидии на развитие сферы культуры в муниципальных образованиях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0610182520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620 800,00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304 110,25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304 110,25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0610185160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414 000,00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414 000,00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414 000,00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0610199990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179 410,00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179 410,00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179 410,00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06101S2520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155 200,00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76 027,57</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76 027,57</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xml:space="preserve">Основное мероприятия "Выполнение отдельных государственных полномочий автономного округа в сфере архивного дела" </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103 800,00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98 000,00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98 000,00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0610284100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103 800,00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98 000,00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98 000,00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"Реализация творческого потенциала жителей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118 135 258,57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60 499 705,20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60 499 705,20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0620100590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1 109 850,00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0620100590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101 404 141,37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48 973 657,49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48 973 657,49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0620100590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6 125 175,29</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5 996 380,00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5 996 380,00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0620199990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5 832 344,71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4 703 417,71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4 703 417,71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0620199990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3 617 747,20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780 250,00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780 250,00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0620199990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46 000,00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46 000,00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46 000,00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"Развитие образования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6 284 085 675,63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2 512 274 424,03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2 493 408 151,25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18 866 272,78</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99,2%</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"Развитие системы дошкольного и общего образования"</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450 890,00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134 859,00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68 713,00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66 146,00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51,0%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0710185060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318 200,00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134 859,00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68 713,00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66 146,00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51,0%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0710185060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72 690,00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"Развитие системы дополнительного образования детей. Организация отдыха и оздоровления детей"</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62 534 541,00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18 966 669,00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18 390 480,70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576 188,30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97,0%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Мероприятия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1 481 200,00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Мероприятия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263 400,00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16 555,00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390,00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16 165,00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Мероприятия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9 296 770,00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9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0710282050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15 873 009,50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26 828,40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26 828,40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9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lastRenderedPageBreak/>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0710282050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211 661,50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организацию и обеспечение отдыха и оздоровления детей, в том числе в этнической среде</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0710284080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24 314 700,00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18 905 400,00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18 345 376,70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560 023,30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97,0%</w:t>
            </w:r>
          </w:p>
        </w:tc>
      </w:tr>
      <w:tr w:rsidR="00FE68B3" w:rsidRPr="00FE68B3" w:rsidTr="00FE68B3">
        <w:trPr>
          <w:trHeight w:val="109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proofErr w:type="gram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07102S2050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10 952 692,60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17 885,60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17 885,60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109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proofErr w:type="gram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07102S2050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141 107,40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76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4 324 438 256,28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2 138 595 888,00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2 122 009 831,55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16 586 056,45</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99,2%</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5 128 466,67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153 103,76</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153 103,76</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120 340 150,22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66 896 671,17</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66 896 671,17</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4 905 000,00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439 704,60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439 704,60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24 915 000,00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7 632 846,93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7 446 018,93</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186 828,00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97,6%</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118 629 326,08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72 601 611,33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72 601 611,33</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104 074 753,98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67 180 011,15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67 180 011,15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23 736 000,00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2 230 894,80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1 955 778,92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275 115,88</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87,7%</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1 815 000,00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207 014,72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207 014,72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37 761 033,00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18 979 405,00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18 979 405,00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1 857 612,00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922 282,00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922 282,00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10 049 949,00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5 097 889,00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5 097 889,00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87 834 782,42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45 634 903,76</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45 634 903,76</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9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0710353030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30 076 200,00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12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0710382470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19 872 000,00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7 535 000,00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7 535 000,00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12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gramStart"/>
            <w:r w:rsidRPr="00FE68B3">
              <w:rPr>
                <w:rFonts w:ascii="Times New Roman" w:eastAsia="Times New Roman" w:hAnsi="Times New Roman" w:cs="Times New Roman"/>
                <w:sz w:val="14"/>
                <w:szCs w:val="14"/>
              </w:rPr>
              <w:t xml:space="preserve">Субсидии на дополнительное финансовое обеспечение мероприятий по организации питания обучающихся начальных классов с 1 по 4 классы муниципальных общеобразовательных организаций,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 </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0710382480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14 094 100,00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109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gramStart"/>
            <w:r w:rsidRPr="00FE68B3">
              <w:rPr>
                <w:rFonts w:ascii="Times New Roman" w:eastAsia="Times New Roman" w:hAnsi="Times New Roman" w:cs="Times New Roman"/>
                <w:sz w:val="14"/>
                <w:szCs w:val="14"/>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0710384030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89 738 000,00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55 490 900,00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45 642 052,21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9 848 847,79</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82,3%</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0710384050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5 669 000,00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2 706 600,00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2 706 600,00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0710384050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88 698 000,00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39 793 400,00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35 117 968,88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4 675 431,12</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88,3%</w:t>
            </w:r>
          </w:p>
        </w:tc>
      </w:tr>
      <w:tr w:rsidR="00FE68B3" w:rsidRPr="00FE68B3" w:rsidTr="00FE68B3">
        <w:trPr>
          <w:trHeight w:val="9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Единая субвенция для обеспечения государственных гарантий на получение образования и </w:t>
            </w:r>
            <w:proofErr w:type="gramStart"/>
            <w:r w:rsidRPr="00FE68B3">
              <w:rPr>
                <w:rFonts w:ascii="Times New Roman" w:eastAsia="Times New Roman" w:hAnsi="Times New Roman" w:cs="Times New Roman"/>
                <w:sz w:val="14"/>
                <w:szCs w:val="14"/>
              </w:rPr>
              <w:t>осуществления</w:t>
            </w:r>
            <w:proofErr w:type="gramEnd"/>
            <w:r w:rsidRPr="00FE68B3">
              <w:rPr>
                <w:rFonts w:ascii="Times New Roman" w:eastAsia="Times New Roman" w:hAnsi="Times New Roman" w:cs="Times New Roman"/>
                <w:sz w:val="14"/>
                <w:szCs w:val="14"/>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0710384301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1 476 919 125,00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682 369 031,99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680 858 182,32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1 510 849,67</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99,8%</w:t>
            </w:r>
          </w:p>
        </w:tc>
      </w:tr>
      <w:tr w:rsidR="00FE68B3" w:rsidRPr="00FE68B3" w:rsidTr="00FE68B3">
        <w:trPr>
          <w:trHeight w:val="9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Единая субвенция для обеспечения государственных гарантий на получение образования и </w:t>
            </w:r>
            <w:proofErr w:type="gramStart"/>
            <w:r w:rsidRPr="00FE68B3">
              <w:rPr>
                <w:rFonts w:ascii="Times New Roman" w:eastAsia="Times New Roman" w:hAnsi="Times New Roman" w:cs="Times New Roman"/>
                <w:sz w:val="14"/>
                <w:szCs w:val="14"/>
              </w:rPr>
              <w:t>осуществления</w:t>
            </w:r>
            <w:proofErr w:type="gramEnd"/>
            <w:r w:rsidRPr="00FE68B3">
              <w:rPr>
                <w:rFonts w:ascii="Times New Roman" w:eastAsia="Times New Roman" w:hAnsi="Times New Roman" w:cs="Times New Roman"/>
                <w:sz w:val="14"/>
                <w:szCs w:val="14"/>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0710384301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86 880 585,00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38 426 343,60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38 426 343,60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9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Единая субвенция для обеспечения государственных гарантий на получение образования и </w:t>
            </w:r>
            <w:proofErr w:type="gramStart"/>
            <w:r w:rsidRPr="00FE68B3">
              <w:rPr>
                <w:rFonts w:ascii="Times New Roman" w:eastAsia="Times New Roman" w:hAnsi="Times New Roman" w:cs="Times New Roman"/>
                <w:sz w:val="14"/>
                <w:szCs w:val="14"/>
              </w:rPr>
              <w:t>осуществления</w:t>
            </w:r>
            <w:proofErr w:type="gramEnd"/>
            <w:r w:rsidRPr="00FE68B3">
              <w:rPr>
                <w:rFonts w:ascii="Times New Roman" w:eastAsia="Times New Roman" w:hAnsi="Times New Roman" w:cs="Times New Roman"/>
                <w:sz w:val="14"/>
                <w:szCs w:val="14"/>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0710384302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111 316 300,00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37 849 605,00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37 849 605,00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9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lastRenderedPageBreak/>
              <w:t xml:space="preserve">Единая субвенция для обеспечения государственных гарантий на получение образования и </w:t>
            </w:r>
            <w:proofErr w:type="gramStart"/>
            <w:r w:rsidRPr="00FE68B3">
              <w:rPr>
                <w:rFonts w:ascii="Times New Roman" w:eastAsia="Times New Roman" w:hAnsi="Times New Roman" w:cs="Times New Roman"/>
                <w:sz w:val="14"/>
                <w:szCs w:val="14"/>
              </w:rPr>
              <w:t>осуществления</w:t>
            </w:r>
            <w:proofErr w:type="gramEnd"/>
            <w:r w:rsidRPr="00FE68B3">
              <w:rPr>
                <w:rFonts w:ascii="Times New Roman" w:eastAsia="Times New Roman" w:hAnsi="Times New Roman" w:cs="Times New Roman"/>
                <w:sz w:val="14"/>
                <w:szCs w:val="14"/>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0710384303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1 697 813 590,00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906 087 319,41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906 087 319,41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14 900,00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85 100,00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14,9%</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1 501 600,00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547 690,00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547 690,00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4 178 929,14</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511 741,00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511 741,00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12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07103S2470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140 739 487,43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73 450 542,68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73 446 658,69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3 883,99</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12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07103S2470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10 846 233,01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5 501 376,10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5 501 376,10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12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proofErr w:type="gram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дополнительное финансовое обеспечение мероприятий по организации питания обучающихся начальных классов с 1 по 4 классы муниципальных общеобразовательных организаций,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07103S2480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4 698 033,33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64 542 620,00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31 843 765,95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31 843 765,95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0710499990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40 432 828,40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14 398 744,67</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14 398 744,67</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0710499990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24 109 791,60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17 445 021,28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17 445 021,28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xml:space="preserve">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489 000,00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264 000,00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264 000,00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0720199990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280 000,00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55 000,00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55 000,00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0720199990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209 000,00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209 000,00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209 000,00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"Поддержка детских и юношеских общественных организаций и объединений"</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1 897 135,00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313 814,10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313 814,10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0730199990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1 897 135,00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313 814,10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313 814,10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"Создание условий для развития гражданск</w:t>
            </w:r>
            <w:proofErr w:type="gramStart"/>
            <w:r w:rsidRPr="00FE68B3">
              <w:rPr>
                <w:rFonts w:ascii="Times New Roman" w:eastAsia="Times New Roman" w:hAnsi="Times New Roman" w:cs="Times New Roman"/>
                <w:b/>
                <w:bCs/>
                <w:sz w:val="14"/>
                <w:szCs w:val="14"/>
              </w:rPr>
              <w:t>о-</w:t>
            </w:r>
            <w:proofErr w:type="gramEnd"/>
            <w:r w:rsidRPr="00FE68B3">
              <w:rPr>
                <w:rFonts w:ascii="Times New Roman" w:eastAsia="Times New Roman" w:hAnsi="Times New Roman" w:cs="Times New Roman"/>
                <w:b/>
                <w:bCs/>
                <w:sz w:val="14"/>
                <w:szCs w:val="14"/>
              </w:rPr>
              <w:t>, военно-патриотических качеств обучающихся"</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2 334 457,00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713 523,38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610 597,38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102 926,00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85,6%</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lastRenderedPageBreak/>
              <w:t>Иные межбюджетные трансферты на финансирование наказов избирателей депутатам Думы ХМАО-Югры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0730285160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67 834,00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82 166,00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45,2%</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0730285160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0730299990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1 934 457,00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313 523,38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292 763,38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20 760,00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93,4%</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"Обеспечение функций управления и контроля в сфере образования"</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24 917 791,41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14 266 063,83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14 266 063,83</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22 756 345,29</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14 024 252,79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14 024 252,79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5 880,29</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56 211,00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28 465,00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28 465,00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0740102400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1 875 157,00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133 115,00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133 115,00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0740102400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223 697,83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75 231,04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75 231,04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xml:space="preserve">Основное мероприятие "Финансовое обеспечение </w:t>
            </w:r>
            <w:proofErr w:type="gramStart"/>
            <w:r w:rsidRPr="00FE68B3">
              <w:rPr>
                <w:rFonts w:ascii="Times New Roman" w:eastAsia="Times New Roman" w:hAnsi="Times New Roman" w:cs="Times New Roman"/>
                <w:b/>
                <w:bCs/>
                <w:sz w:val="14"/>
                <w:szCs w:val="14"/>
              </w:rPr>
              <w:t>полномочий органов местного самоуправления города Ханты-Мансийска</w:t>
            </w:r>
            <w:proofErr w:type="gramEnd"/>
            <w:r w:rsidRPr="00FE68B3">
              <w:rPr>
                <w:rFonts w:ascii="Times New Roman" w:eastAsia="Times New Roman" w:hAnsi="Times New Roman" w:cs="Times New Roman"/>
                <w:b/>
                <w:bCs/>
                <w:sz w:val="14"/>
                <w:szCs w:val="14"/>
              </w:rPr>
              <w:t xml:space="preserve"> в сфере образования"</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97 925 142,82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53 888 747,51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53 830 791,48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57 956,03</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99,9%</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91 080 649,19</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51 081 916,85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51 023 960,82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57 956,03</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99,9%</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5 775 266,50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2 567 426,91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2 567 426,91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10 500,00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0740299990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968 727,13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239 403,75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239 403,75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0740299990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"Обеспечение комплексной безопасности образовательных организаций"</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142 153 097,67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20 513 559,36</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20 513 559,36</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1 937 540,00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42 525,00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42 525,00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46 749 213,76</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2 723 254,85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2 723 254,85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25 925 324,10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6 799 282,25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6 799 282,25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50 522 988,46</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10 335 530,61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10 335 530,61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7 542 797,22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597 354,86</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597 354,86</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9 135 334,13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15 611,79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15 611,79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139 900,00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"Развитие материально-технической базы образовательных организаций"</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5 052 000,00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4 092 000,00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2 615 000,00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1 477 000,00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63,9%</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550 000,00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lastRenderedPageBreak/>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177 000,00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177 000,00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177 000,00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400 000,00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175 000,00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175 000,00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175 000,00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100 000,00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300 000,00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1 000 000,00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500 000,00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Региональный проект "Современная школа"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1 557 258 744,45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228 647 533,90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228 647 533,90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строительство и реконструкцию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074E182680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315 000 000,00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46 583 772,98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46 583 772,98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строительство и реконструкцию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074E182680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667 260 000,00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Субсидии на приобретение, создание в соответствии с концессионными соглашениями, соглашениями о </w:t>
            </w:r>
            <w:proofErr w:type="spellStart"/>
            <w:r w:rsidRPr="00FE68B3">
              <w:rPr>
                <w:rFonts w:ascii="Times New Roman" w:eastAsia="Times New Roman" w:hAnsi="Times New Roman" w:cs="Times New Roman"/>
                <w:sz w:val="14"/>
                <w:szCs w:val="14"/>
              </w:rPr>
              <w:t>муниципально</w:t>
            </w:r>
            <w:proofErr w:type="spellEnd"/>
            <w:r w:rsidRPr="00FE68B3">
              <w:rPr>
                <w:rFonts w:ascii="Times New Roman" w:eastAsia="Times New Roman" w:hAnsi="Times New Roman" w:cs="Times New Roman"/>
                <w:sz w:val="14"/>
                <w:szCs w:val="14"/>
              </w:rPr>
              <w:t>-частном партнерстве объектов недвижимого имущества для размещения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074E182690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466 182 100,00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159 199 007,49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159 199 007,49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lastRenderedPageBreak/>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строительство и реконструкцию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074E1S2680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69 280 411,11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5 175 974,79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5 175 974,79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9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приобретение, создание в соответствии с концессионными соглашениями, соглашениями о </w:t>
            </w:r>
            <w:proofErr w:type="spellStart"/>
            <w:r w:rsidRPr="00FE68B3">
              <w:rPr>
                <w:rFonts w:ascii="Times New Roman" w:eastAsia="Times New Roman" w:hAnsi="Times New Roman" w:cs="Times New Roman"/>
                <w:sz w:val="14"/>
                <w:szCs w:val="14"/>
              </w:rPr>
              <w:t>муниципально</w:t>
            </w:r>
            <w:proofErr w:type="spellEnd"/>
            <w:r w:rsidRPr="00FE68B3">
              <w:rPr>
                <w:rFonts w:ascii="Times New Roman" w:eastAsia="Times New Roman" w:hAnsi="Times New Roman" w:cs="Times New Roman"/>
                <w:sz w:val="14"/>
                <w:szCs w:val="14"/>
              </w:rPr>
              <w:t>-частном партнерстве объектов недвижимого имущества для размещения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074E1S2690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39 536 233,34</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17 688 778,64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17 688 778,64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"Формирование законопослушного поведения участников дорожного движения"</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92 000,00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34 000,00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34 000,00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0750199990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92 000,00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34 000,00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34 000,00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"Обеспечение доступным и комфортным жильем жителей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581 162 662,08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79 676 730,84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79 603 790,92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72 939,92</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99,9%</w:t>
            </w:r>
          </w:p>
        </w:tc>
      </w:tr>
      <w:tr w:rsidR="00FE68B3" w:rsidRPr="00FE68B3" w:rsidTr="00FE68B3">
        <w:trPr>
          <w:trHeight w:val="73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proofErr w:type="gramStart"/>
            <w:r w:rsidRPr="00FE68B3">
              <w:rPr>
                <w:rFonts w:ascii="Times New Roman" w:eastAsia="Times New Roman" w:hAnsi="Times New Roman" w:cs="Times New Roman"/>
                <w:b/>
                <w:bCs/>
                <w:sz w:val="14"/>
                <w:szCs w:val="14"/>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199 554 665,56</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11 294 038,84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11 229 248,92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64 789,92</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99,4%</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Инвестиции в объекты муниципальной собственности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0900142110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1 873 900,36</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16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gramStart"/>
            <w:r w:rsidRPr="00FE68B3">
              <w:rPr>
                <w:rFonts w:ascii="Times New Roman" w:eastAsia="Times New Roman" w:hAnsi="Times New Roman" w:cs="Times New Roman"/>
                <w:sz w:val="14"/>
                <w:szCs w:val="14"/>
              </w:rPr>
              <w:t>Субсидии для реализации полномочий в области жилищных отношений (реализация мероприятий по переселению граждан из аварийного жилищного фонда, признанного таковым до 1 января 2017 года, предусмотренных адресной программой Ханты-Мансийского автономного округа - Югры по переселению граждан из аварийного жилищного фонда на 2019 - 2025 годы, утвержденной постановлением Правительства Ханты-Мансийского автономного округа - Югры от 1 апреля 2019 года N 104-п.)</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0900182664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130 078 293,98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9 695 140,00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9 695 140,00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16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gramStart"/>
            <w:r w:rsidRPr="00FE68B3">
              <w:rPr>
                <w:rFonts w:ascii="Times New Roman" w:eastAsia="Times New Roman" w:hAnsi="Times New Roman" w:cs="Times New Roman"/>
                <w:sz w:val="14"/>
                <w:szCs w:val="14"/>
              </w:rPr>
              <w:t>Субсидии для реализации полномочий в области жилищных отношений (реализация мероприятий по переселению граждан из аварийного жилищного фонда, признанного таковым до 1 января 2017 года, предусмотренных адресной программой Ханты-Мансийского автономного округа - Югры по переселению граждан из аварийного жилищного фонда на 2019 - 2025 годы, утвержденной постановлением Правительства Ханты-Мансийского автономного округа - Югры от 1 апреля 2019 года N 104-п.)</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0900182664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195 306,02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177 662,94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177 662,94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09001R0820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54 522 963,00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18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proofErr w:type="gram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для реализации полномочий в области жилищных отношений (реализация мероприятий по переселению граждан из аварийного жилищного фонда, признанного таковым до 1 января 2017 года, предусмотренных адресной программой Ханты-Мансийского автономного округа - Югры по переселению граждан из аварийного жилищного фонда на 2019 - 2025 годы, утвержденной постановлением Правительства Ханты-Мансийского автономного округа - Югры от 1 апреля 2019 года N</w:t>
            </w:r>
            <w:proofErr w:type="gramEnd"/>
            <w:r w:rsidRPr="00FE68B3">
              <w:rPr>
                <w:rFonts w:ascii="Times New Roman" w:eastAsia="Times New Roman" w:hAnsi="Times New Roman" w:cs="Times New Roman"/>
                <w:sz w:val="14"/>
                <w:szCs w:val="14"/>
              </w:rPr>
              <w:t xml:space="preserve"> </w:t>
            </w:r>
            <w:proofErr w:type="gramStart"/>
            <w:r w:rsidRPr="00FE68B3">
              <w:rPr>
                <w:rFonts w:ascii="Times New Roman" w:eastAsia="Times New Roman" w:hAnsi="Times New Roman" w:cs="Times New Roman"/>
                <w:sz w:val="14"/>
                <w:szCs w:val="14"/>
              </w:rPr>
              <w:t>104-п.)</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09001S2664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12 864 886,22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1 401 919,92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1 337 130,00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64 789,92</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95,4%</w:t>
            </w:r>
          </w:p>
        </w:tc>
      </w:tr>
      <w:tr w:rsidR="00FE68B3" w:rsidRPr="00FE68B3" w:rsidTr="00FE68B3">
        <w:trPr>
          <w:trHeight w:val="18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proofErr w:type="gramStart"/>
            <w:r w:rsidRPr="00FE68B3">
              <w:rPr>
                <w:rFonts w:ascii="Times New Roman" w:eastAsia="Times New Roman" w:hAnsi="Times New Roman" w:cs="Times New Roman"/>
                <w:sz w:val="14"/>
                <w:szCs w:val="14"/>
              </w:rPr>
              <w:lastRenderedPageBreak/>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для реализации полномочий в области жилищных отношений (реализация мероприятий по переселению граждан из аварийного жилищного фонда, признанного таковым до 1 января 2017 года, предусмотренных адресной программой Ханты-Мансийского автономного округа - Югры по переселению граждан из аварийного жилищного фонда на 2019 - 2025 годы, утвержденной постановлением Правительства Ханты-Мансийского автономного округа - Югры от 1 апреля 2019 года N</w:t>
            </w:r>
            <w:proofErr w:type="gramEnd"/>
            <w:r w:rsidRPr="00FE68B3">
              <w:rPr>
                <w:rFonts w:ascii="Times New Roman" w:eastAsia="Times New Roman" w:hAnsi="Times New Roman" w:cs="Times New Roman"/>
                <w:sz w:val="14"/>
                <w:szCs w:val="14"/>
              </w:rPr>
              <w:t xml:space="preserve"> </w:t>
            </w:r>
            <w:proofErr w:type="gramStart"/>
            <w:r w:rsidRPr="00FE68B3">
              <w:rPr>
                <w:rFonts w:ascii="Times New Roman" w:eastAsia="Times New Roman" w:hAnsi="Times New Roman" w:cs="Times New Roman"/>
                <w:sz w:val="14"/>
                <w:szCs w:val="14"/>
              </w:rPr>
              <w:t>104-п.)</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09001S2664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19 315,98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19 315,98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19 315,98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19 910 421,11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3 765 018,00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3 765 018,00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12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090035134F</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28 364,00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28 364,00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28 364,00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0900351350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7 560 100,00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945 018,00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945 018,00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9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0900351760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3 780 100,00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0900399990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3 512 463,00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12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09003D1340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2 439 200,00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2 439 183,00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2 439 183,00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09003L1340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936 412,00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352 453,00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352 453,00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09003L4970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1 497 799,00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09003L4970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73 294,00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09003L4970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82 689,11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16 300,00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8 150,00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8 150,00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w:t>
            </w:r>
          </w:p>
        </w:tc>
      </w:tr>
      <w:tr w:rsidR="00FE68B3" w:rsidRPr="00FE68B3" w:rsidTr="00FE68B3">
        <w:trPr>
          <w:trHeight w:val="14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lastRenderedPageBreak/>
              <w:t xml:space="preserve">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0900484220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16 300,00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8 150,00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8 150,00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"Подготовка территории для индивидуального жилищного строительства в целях обеспечения земельными участками отдельных категорий граждан"</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19 136 805,00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 в рамках муниципальной программы "Обеспечение доступным и комфортным жильем жителей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0900599990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19 136 805,00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Региональный проект "Обеспечение устойчивого сокращения непригодного для проживания жилищного фонда"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342 544 470,41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64 609 524,00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64 609 524,00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Обеспечение устойчивого сокращения непригодного для проживания жилищного фонда, за счёт средств, поступивших от Фонда содействия реформирования жилищно-коммунального комплекса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090F367483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172 151 000,00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15 245 511,93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15 245 511,93</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Обеспечение устойчивого сокращения непригодного для проживания жилищного фонда, за счёт средств бюджета автономного округа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090F367484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164 023 300,00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43 549 154,84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43 549 154,84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счёт средств местного бюджета расходов на обеспечение устойчивого сокращения непригодного для проживания жилищного фонда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090F36748S</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6 370 170,41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5 814 857,23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5 814 857,23</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164 672 805,75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66 805 521,40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66 500 117,90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305 403,50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99,5%</w:t>
            </w:r>
          </w:p>
        </w:tc>
      </w:tr>
      <w:tr w:rsidR="00FE68B3" w:rsidRPr="00FE68B3" w:rsidTr="00FE68B3">
        <w:trPr>
          <w:trHeight w:val="55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xml:space="preserve">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w:t>
            </w:r>
            <w:proofErr w:type="gramStart"/>
            <w:r w:rsidRPr="00FE68B3">
              <w:rPr>
                <w:rFonts w:ascii="Times New Roman" w:eastAsia="Times New Roman" w:hAnsi="Times New Roman" w:cs="Times New Roman"/>
                <w:b/>
                <w:bCs/>
                <w:sz w:val="14"/>
                <w:szCs w:val="14"/>
              </w:rPr>
              <w:t>контроля за</w:t>
            </w:r>
            <w:proofErr w:type="gramEnd"/>
            <w:r w:rsidRPr="00FE68B3">
              <w:rPr>
                <w:rFonts w:ascii="Times New Roman" w:eastAsia="Times New Roman" w:hAnsi="Times New Roman" w:cs="Times New Roman"/>
                <w:b/>
                <w:bCs/>
                <w:sz w:val="14"/>
                <w:szCs w:val="14"/>
              </w:rPr>
              <w:t xml:space="preserve"> его сохранностью"</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55 401 730,58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15 161 509,88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15 047 036,14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114 473,74</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99,2%</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1000142110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6 031 216,38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3 955 000,00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3 955 000,00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13 029 747,46</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219 813,00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219 813,00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33 665 660,00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10 247 039,56</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10 132 565,82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114 473,74</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98,9%</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2 189 900,00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254 450,58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254 450,58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25 300,00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25 300,00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25 300,00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116 129,00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116 129,00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116 129,00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10 750,00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10 750,00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10 750,00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290 027,74</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290 027,74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290 027,74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109 271 075,17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51 644 011,52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51 453 081,76</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190 929,76</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99,6%</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1000200590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34 868 845,58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18 876 370,57</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18 818 766,62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57 603,95</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99,7%</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1000200590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7 701 694,59</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1 924 976,79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1 872 738,11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52 238,68</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97,3%</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1000202040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59 982 535,00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30 119 846,82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30 038 909,69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80 937,13</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99,7%</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1000202040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1000202400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6 714 000,00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722 817,34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722 667,34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19 553 069,46</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1 009 032,90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1 009 032,90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10 310 268,88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32 060,40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32 060,40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реализацию полномочий в сфере жилищно-коммунального комплекса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1110182591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7 789 500,00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1110199990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573 393,88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32 060,40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32 060,40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реализацию полномочий в сфере жилищно-коммунального комплекса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11101S2591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1 947 375,00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"Формирование, хранение и реализация городского резерва материалов и оборудования, приобретенного за счет средств городского бюджета, для устранения неисправностей, аварий и чрезвычайных ситуаций на объектах жилищно-коммунального хозяйства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3 133 138,70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976 972,50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976 972,50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Создание и содержание резервов материальных ресурсов (запасов) для </w:t>
            </w:r>
            <w:proofErr w:type="spellStart"/>
            <w:r w:rsidRPr="00FE68B3">
              <w:rPr>
                <w:rFonts w:ascii="Times New Roman" w:eastAsia="Times New Roman" w:hAnsi="Times New Roman" w:cs="Times New Roman"/>
                <w:sz w:val="14"/>
                <w:szCs w:val="14"/>
              </w:rPr>
              <w:t>предупреждения</w:t>
            </w:r>
            <w:proofErr w:type="gramStart"/>
            <w:r w:rsidRPr="00FE68B3">
              <w:rPr>
                <w:rFonts w:ascii="Times New Roman" w:eastAsia="Times New Roman" w:hAnsi="Times New Roman" w:cs="Times New Roman"/>
                <w:sz w:val="14"/>
                <w:szCs w:val="14"/>
              </w:rPr>
              <w:t>,л</w:t>
            </w:r>
            <w:proofErr w:type="gramEnd"/>
            <w:r w:rsidRPr="00FE68B3">
              <w:rPr>
                <w:rFonts w:ascii="Times New Roman" w:eastAsia="Times New Roman" w:hAnsi="Times New Roman" w:cs="Times New Roman"/>
                <w:sz w:val="14"/>
                <w:szCs w:val="14"/>
              </w:rPr>
              <w:t>иквидации</w:t>
            </w:r>
            <w:proofErr w:type="spellEnd"/>
            <w:r w:rsidRPr="00FE68B3">
              <w:rPr>
                <w:rFonts w:ascii="Times New Roman" w:eastAsia="Times New Roman" w:hAnsi="Times New Roman" w:cs="Times New Roman"/>
                <w:sz w:val="14"/>
                <w:szCs w:val="14"/>
              </w:rPr>
              <w:t xml:space="preserve"> чрезвычайных ситуаций в целях гражданской обороны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1110320030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3 133 138,70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976 972,50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976 972,50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"Переключение муниципального жилого фонда на канализационный коллектор и ликвидация выгребов"</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4 761 223,20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1110599990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4 761 223,20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"Корректировка (актуализация) программы "Комплексное развитие систем коммунальной инфраструктуры города Ханты-Мансийска на 2011-2027 годы"</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1 348 438,68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1110999990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1 348 438,68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"Развитие жилищного и дорожного хозяйства, благоустройство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1 422 579 609,95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413 338 652,80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412 838 617,32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500 035,48</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99,9%</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xml:space="preserve">Основное мероприятие "Организация жилищного хозяйства и содержание объектов </w:t>
            </w:r>
            <w:proofErr w:type="spellStart"/>
            <w:r w:rsidRPr="00FE68B3">
              <w:rPr>
                <w:rFonts w:ascii="Times New Roman" w:eastAsia="Times New Roman" w:hAnsi="Times New Roman" w:cs="Times New Roman"/>
                <w:b/>
                <w:bCs/>
                <w:sz w:val="14"/>
                <w:szCs w:val="14"/>
              </w:rPr>
              <w:t>жилищно</w:t>
            </w:r>
            <w:proofErr w:type="spellEnd"/>
            <w:r w:rsidRPr="00FE68B3">
              <w:rPr>
                <w:rFonts w:ascii="Times New Roman" w:eastAsia="Times New Roman" w:hAnsi="Times New Roman" w:cs="Times New Roman"/>
                <w:b/>
                <w:bCs/>
                <w:sz w:val="14"/>
                <w:szCs w:val="14"/>
              </w:rPr>
              <w:t>–коммунальной инфраструктуры"</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202 658 778,81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119 690 527,42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119 449 585,90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240 941,52</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99,8%</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42 317 876,08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42 317 876,08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42 317 876,08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48 513 616,08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24 239 000,18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24 132 113,06</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106 887,12</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99,6%</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12 609 278,39</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6 106 437,15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6 106 436,70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0,45</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30 500,00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7 462,00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7 462,00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62 141 410,03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35 253 749,98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35 244 132,80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9 617,18</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1 026 014,10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336 601,25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336 601,25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1200102400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6 956 334,42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682 970,69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682 970,69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lastRenderedPageBreak/>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1200102400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360 387,70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170 504,23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170 504,23</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1200161100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3 834 986,26</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1200161100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7 869 414,83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3 127 744,80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3 127 744,80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16 948 960,92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7 398 181,06</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7 273 744,29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124 436,77</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98,3%</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"Создание условий для обеспечения качественными коммунальными, бытовыми услугами"</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55 021 133,34</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17 830 848,09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17 587 742,39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243 105,70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98,6%</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1200261100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19 673 239,60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5 310 848,09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5 310 848,09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1200261100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12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возмещение расходов организации за доставку населению сжиженного газа для бытовых нужд 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1200282240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1 022 000,00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12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1200284230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31 409 900,00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12 520 000,00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12 276 894,30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243 105,70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98,1%</w:t>
            </w:r>
          </w:p>
        </w:tc>
      </w:tr>
      <w:tr w:rsidR="00FE68B3" w:rsidRPr="00FE68B3" w:rsidTr="00FE68B3">
        <w:trPr>
          <w:trHeight w:val="12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1200284230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2 600,00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1200299990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1 232 060,40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14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возмещение расходов организации за доставку населению сжиженного газа для бытовых нужд 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12002S2240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681 333,34</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146 629 652,12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119 477 410,78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119 477 410,78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1200399990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146 629 652,12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119 477 410,78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119 477 410,78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"Обеспечение санитарного состояния и благоустройство, озеленение территории"</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299 407 376,74</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155 797 504,11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155 781 515,85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15 988,26</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1200400590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83 519 034,31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44 179 546,72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44 179 546,72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1200400590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3 655 631,00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1 685 500,00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1 685 500,00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 в области энергосбережения и повышения энергетической эффективности</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1200420020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1 414 897,15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15 988,26</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15 988,26</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lastRenderedPageBreak/>
              <w:t xml:space="preserve">Субвенции на организацию осуществления мероприятий по проведению дезинсекции и дератизации </w:t>
            </w:r>
            <w:proofErr w:type="gramStart"/>
            <w:r w:rsidRPr="00FE68B3">
              <w:rPr>
                <w:rFonts w:ascii="Times New Roman" w:eastAsia="Times New Roman" w:hAnsi="Times New Roman" w:cs="Times New Roman"/>
                <w:sz w:val="14"/>
                <w:szCs w:val="14"/>
              </w:rPr>
              <w:t>в</w:t>
            </w:r>
            <w:proofErr w:type="gramEnd"/>
            <w:r w:rsidRPr="00FE68B3">
              <w:rPr>
                <w:rFonts w:ascii="Times New Roman" w:eastAsia="Times New Roman" w:hAnsi="Times New Roman" w:cs="Times New Roman"/>
                <w:sz w:val="14"/>
                <w:szCs w:val="14"/>
              </w:rPr>
              <w:t xml:space="preserve"> </w:t>
            </w:r>
            <w:proofErr w:type="gramStart"/>
            <w:r w:rsidRPr="00FE68B3">
              <w:rPr>
                <w:rFonts w:ascii="Times New Roman" w:eastAsia="Times New Roman" w:hAnsi="Times New Roman" w:cs="Times New Roman"/>
                <w:sz w:val="14"/>
                <w:szCs w:val="14"/>
              </w:rPr>
              <w:t>Ханты-Мансийском</w:t>
            </w:r>
            <w:proofErr w:type="gramEnd"/>
            <w:r w:rsidRPr="00FE68B3">
              <w:rPr>
                <w:rFonts w:ascii="Times New Roman" w:eastAsia="Times New Roman" w:hAnsi="Times New Roman" w:cs="Times New Roman"/>
                <w:sz w:val="14"/>
                <w:szCs w:val="14"/>
              </w:rPr>
              <w:t xml:space="preserve"> автономном округе – Югре</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1200484280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37 300,00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Субвенции на организацию осуществления мероприятий по проведению дезинсекции и дератизации </w:t>
            </w:r>
            <w:proofErr w:type="gramStart"/>
            <w:r w:rsidRPr="00FE68B3">
              <w:rPr>
                <w:rFonts w:ascii="Times New Roman" w:eastAsia="Times New Roman" w:hAnsi="Times New Roman" w:cs="Times New Roman"/>
                <w:sz w:val="14"/>
                <w:szCs w:val="14"/>
              </w:rPr>
              <w:t>в</w:t>
            </w:r>
            <w:proofErr w:type="gramEnd"/>
            <w:r w:rsidRPr="00FE68B3">
              <w:rPr>
                <w:rFonts w:ascii="Times New Roman" w:eastAsia="Times New Roman" w:hAnsi="Times New Roman" w:cs="Times New Roman"/>
                <w:sz w:val="14"/>
                <w:szCs w:val="14"/>
              </w:rPr>
              <w:t xml:space="preserve"> </w:t>
            </w:r>
            <w:proofErr w:type="gramStart"/>
            <w:r w:rsidRPr="00FE68B3">
              <w:rPr>
                <w:rFonts w:ascii="Times New Roman" w:eastAsia="Times New Roman" w:hAnsi="Times New Roman" w:cs="Times New Roman"/>
                <w:sz w:val="14"/>
                <w:szCs w:val="14"/>
              </w:rPr>
              <w:t>Ханты-Мансийском</w:t>
            </w:r>
            <w:proofErr w:type="gramEnd"/>
            <w:r w:rsidRPr="00FE68B3">
              <w:rPr>
                <w:rFonts w:ascii="Times New Roman" w:eastAsia="Times New Roman" w:hAnsi="Times New Roman" w:cs="Times New Roman"/>
                <w:sz w:val="14"/>
                <w:szCs w:val="14"/>
              </w:rPr>
              <w:t xml:space="preserve"> автономном округе – Югре</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1200484280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5 484 100,00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осуществление отдельных полномочий Ханты-Мансийского автономного округа – Югры по организации деятельности по обращению с твердыми коммунальными отходами</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0605</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1200484290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12 046,26</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осуществление отдельных полномочий Ханты-Мансийского автономного округа – Югры по организации деятельности по обращению с твердыми коммунальными отходами</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0605</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1200484290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156 553,74</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за счет средств резервного фонда Правительства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1200485150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24 668 200,00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24 668 187,00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24 668 187,00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1200499990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4 500 000,00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4 500 000,00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4 500 000,00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1200499990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966 792,00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966 792,00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966 792,00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1200499990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174 992 822,28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79 781 490,13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79 781 490,13</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"Формирование современной городской среды"</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25 664 207,40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542 362,40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542 362,40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1200561100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14 316 143,00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1200585160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8 500 000,00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1200599990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332 060,40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32 060,40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32 060,40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1200599990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2 516 004,00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510 302,00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510 302,00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Региональный проект "Формирование комфортной городской среды"</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693 198 461,54</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программ формирования современной городской среды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120F255550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13 900 961,54</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программ формирования современной городской среды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120F255550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8 887 500,00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120F282600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135 320 080,93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120F282600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396 450 219,07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120F2S2600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33 830 020,23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120F2S2600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104 809 679,77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454 545 455,00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233 609 587,00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233 609 587,00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55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20 746 237,43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10 492 970,01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10 492 970,01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1300182400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6 343 587,00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6 076 290,31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6 076 290,31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lastRenderedPageBreak/>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1300182400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14 046 188,05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4 311 750,00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4 311 750,00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1300182400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149 000,00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13001S2400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64 076,64</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61 376,67</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61 376,67</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13001S2400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141 880,69</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43 553,03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43 553,03</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13001S2400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1 505,05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433 799 217,57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223 116 616,99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223 116 616,99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6 871 499,20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264 821 835,56</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150 911 111,16</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150 911 111,16</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99 000,00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99 000,00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99 000,00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14 053 854,67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887 361,75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887 361,75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53 977 000,00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31 088 933,73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31 088 933,73</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89 638 035,52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37 899 044,21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37 899 044,21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69 409,08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2 674 968,49</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1 524 354,65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1 524 354,65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141 958,13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8 963,25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8 963,25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545 222,22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314 029,61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314 029,61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lastRenderedPageBreak/>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905 434,70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382 818,63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382 818,63</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"Управление муниципальными финансами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165 735 639,49</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61 511 904,93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61 511 904,93</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"Исполнение полномочий и функций финансового органа  Администрации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75 837 710,72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38 754 787,27</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38 754 787,27</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Расходы на обеспечение функций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1400102040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59 947 483,30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36 090 525,29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36 090 525,29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Расходы на обеспечение функций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1400102040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1 055 000,00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338 003,50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338 003,50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Прочие мероприятия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1400102400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8 669 252,42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1 431 092,61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1 431 092,61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Прочие мероприятия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1400102400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6 165 975,00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895 165,87</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895 165,87</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"Проведение взвешенной долговой политики, надлежащее исполнение обязательств по муниципальным заимствованиям"</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1 671 618,85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1 671 618,85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Процентные платежи по муниципальному долгу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1400220170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1 671 618,85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1 671 618,85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41 503 307,00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Резервные фонды  местных администраций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1400320210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870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41 503 307,00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"Обеспечение деятельности Думы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43 394 621,77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21 085 498,81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21 085 498,81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7 114 525,00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4 010 719,28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4 010 719,28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345 660,00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15 136 602,77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8 996 364,12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8 996 364,12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2 916 983,00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438 148,50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438 148,50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Выполнение полномочий Думы города в сфере наград и почетных званий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1400402100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287 350,00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97 699,00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97 699,00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Председатель представительного органа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1400402110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5 129 774,00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2 773 571,85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2 773 571,85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Депутаты представительного органа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1400402120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3 890 040,00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2 046 891,81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2 046 891,81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Руководитель контрольно-счетной палаты муниципального образования и его заместителя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1400402250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2 706 841,00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1 493 685,05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1 493 685,05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1400402400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1 080 405,00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84 210,00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84 210,00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1400402400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262 126,00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1400402400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2 338 815,00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492 209,20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492 209,20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1400402400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2 160 500,00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627 000,00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627 000,00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"Развитие транспортной системы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1 146 739 104,33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61 541 128,93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61 541 128,93</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"Строительство, реконструкция, капитальный ремонт и ремонт объектов улично-дорожной сети города"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663 351 333,34</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125 466,70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125 466,70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lastRenderedPageBreak/>
              <w:t>Инвестиции в объекты муниципальной собственностью</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1500142110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9 199 000,00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125 466,70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125 466,70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строительство (реконструкцию), капитальный ремонт и ремонт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1500182390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596 257 500,00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строительство (реконструкцию), капитальный ремонт и ремонт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15001S2390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57 894 833,34</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"Повышение комплексной безопасности дорожного движения и устойчивости транспортной системы"</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11 776 251,99</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622 897,25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622 897,25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Мероприятия по профилактике правонарушений в сфере безопасности дорожного движения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1500220060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2 769 101,99</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622 897,25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622 897,25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109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а также на обработку и рассылку постановлений органов государственного контроля (надзора)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1500282730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4 244 700,00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1500299990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517 750,00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109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а также на обработку и рассылку постановлений органов государственного контроля (надзора)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15002S2730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4 244 700,00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126 135 419,00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60 792 764,98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60 792 764,98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1500361100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6 135 419,00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Реализация мероприятий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1500399990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60 792 764,98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60 792 764,98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Региональный проект "Дорожная сеть"</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345 476 100,00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строительство (реконструкцию), капитальный ремонт и ремонт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150R182390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310 928 400,00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строительство (реконструкцию), капитальный ремонт и ремонт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150R1S2390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34 547 700,00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"Развитие гражданского общества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295 016 325,87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171 302 032,30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167 056 292,55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4 245 739,75</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97,5%</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мероприятия "Создание условий для реализации гражданских инициатив"</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17 895 855,00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10 965 837,00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10 965 837,00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5 450 000,00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3 242 769,00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3 242 769,00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11 084 855,00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6 862 068,00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6 862 068,00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861 000,00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861 000,00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861 000,00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lastRenderedPageBreak/>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мероприятия "Развитие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1710299990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мероприятия "Создание условий для обеспечения открытости органов местного самоуправления"</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18 886 330,00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17 290 742,00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17 290 742,00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1720199990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14 760 000,00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14 760 000,00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14 760 000,00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1720199990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3 526 330,00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2 230 742,00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2 230 742,00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1720199990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мероприятия "Обеспечение деятельности МБУ "Городской информационный центр"</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45 202 871,91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18 842 954,70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18 842 954,70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1720200590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45 066 915,78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18 842 694,70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18 842 694,70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1720200590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135 956,13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мероприятия "Развитие электронного муниципалитета"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6 274 242,00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1 561 096,49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1 561 096,49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Услуги в области информационных технологий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1730120070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6 274 242,00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1 561 096,49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1 561 096,49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мероприятия "Развитие информационного общества"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1 300 000,00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133 333,00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133 333,00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Услуги в области информационных технологий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1730220070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1 300 000,00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133 333,00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133 333,00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мероприятия "Предоставление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62 176 900,00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32 400 000,00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32 271 989,71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128 010,29</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99,6%</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1740184060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62 176 900,00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32 400 000,00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32 271 989,71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128 010,29</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99,6%</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мероприятия "Осуществление деятельности по отдельным переданным государственным полномочиям в сфере опеки и попечительства"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34 362 600,00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19 600 000,00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15 482 270,54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4 117 729,46</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79,0%</w:t>
            </w:r>
          </w:p>
        </w:tc>
      </w:tr>
      <w:tr w:rsidR="00FE68B3" w:rsidRPr="00FE68B3" w:rsidTr="00FE68B3">
        <w:trPr>
          <w:trHeight w:val="14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gramStart"/>
            <w:r w:rsidRPr="00FE68B3">
              <w:rPr>
                <w:rFonts w:ascii="Times New Roman" w:eastAsia="Times New Roman" w:hAnsi="Times New Roman" w:cs="Times New Roman"/>
                <w:sz w:val="14"/>
                <w:szCs w:val="14"/>
              </w:rPr>
              <w:t>Единая субвенция на осуществление деятельности по опеке и попечительству (за исключением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1740284321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29 445 027,83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16 538 938,36</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12 972 717,76</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3 566 220,60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78,4%</w:t>
            </w:r>
          </w:p>
        </w:tc>
      </w:tr>
      <w:tr w:rsidR="00FE68B3" w:rsidRPr="00FE68B3" w:rsidTr="00FE68B3">
        <w:trPr>
          <w:trHeight w:val="14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gramStart"/>
            <w:r w:rsidRPr="00FE68B3">
              <w:rPr>
                <w:rFonts w:ascii="Times New Roman" w:eastAsia="Times New Roman" w:hAnsi="Times New Roman" w:cs="Times New Roman"/>
                <w:sz w:val="14"/>
                <w:szCs w:val="14"/>
              </w:rPr>
              <w:t>Единая субвенция на осуществление деятельности по опеке и попечительству (за исключением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1740284321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2 334 700,00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1 992 361,64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1 681 055,64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311 306,00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84,4%</w:t>
            </w:r>
          </w:p>
        </w:tc>
      </w:tr>
      <w:tr w:rsidR="00FE68B3" w:rsidRPr="00FE68B3" w:rsidTr="00FE68B3">
        <w:trPr>
          <w:trHeight w:val="14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gramStart"/>
            <w:r w:rsidRPr="00FE68B3">
              <w:rPr>
                <w:rFonts w:ascii="Times New Roman" w:eastAsia="Times New Roman" w:hAnsi="Times New Roman" w:cs="Times New Roman"/>
                <w:sz w:val="14"/>
                <w:szCs w:val="14"/>
              </w:rPr>
              <w:lastRenderedPageBreak/>
              <w:t>Единая субвенция на осуществление деятельности по опеке и попечительству (за исключением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1740284321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2 582 872,17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1 068 700,00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828 497,14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240 202,86</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77,5%</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84 925 388,91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56 170 713,37</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56 170 713,37</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115 561,00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45 964,31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45 964,31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7 701 700,00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3 263 975,20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3 263 975,20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7 979 200,00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4 364 710,00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4 364 710,00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18 065 314,00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6 898 802,14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6 898 802,14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51 063 613,91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41 597 261,72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41 597 261,72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мероприятия "Обеспечение деятельности МКУ "Служба социальной поддержки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23 942 138,05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14 337 355,74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14 337 355,74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1750200590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23 077 618,92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13 882 007,88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13 882 007,88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1750200590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864 519,13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455 347,86</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455 347,86</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3 780 000,00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565 365,44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565 365,44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55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2 900 000,00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565 365,44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565 365,44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1900199990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2 900 000,00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565 365,44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565 365,44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"Проведение кадастровых работ на земельных участках, предназначенных для организации проезда к территориям садоводческих, огороднических некоммерческих объединений граждан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880 000,00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1900299990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880 000,00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129 604 249,62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52 092 721,55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52 092 721,55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26 513 730,18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681 083,02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681 083,02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2210161100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222 044,00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23 797,82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23 797,82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2210199990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21 069 586,18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657 285,20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657 285,20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2210199990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5 222 100,00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"Совершенствование системы мониторинга и прогнозирования чрезвычайных ситуаций"</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12 693 438,40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4 457 407,52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4 457 407,52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2210299990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12 693 438,40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4 457 407,52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4 457 407,52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90 397 081,04</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46 954 231,01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46 954 231,01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80 229 731,63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44 180 111,28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44 180 111,28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9 646 676,15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2 445 777,73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2 445 777,73</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173 121,26</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117 754,00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117 754,00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347 552,00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210 588,00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210 588,00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xml:space="preserve">Муниципальная программа "Обеспечение градостроительной деятельности на территории города Ханты-Мансийска" </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153 685 768,72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75 269 386,52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75 269 386,52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32 974 119,81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8 429 937,60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8 429 937,60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для реализации полномочий в области жилищного строительства (мероприятия по градостроительной деятельности)</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2300182671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24 514 300,00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7 671 243,22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7 671 243,22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2300199990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6 035 328,60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для реализации полномочий в области жилищного строительства (мероприятия по градостроительной деятельности)</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23001S2671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2 424 491,21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758 694,38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758 694,38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119 366 148,91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66 356 914,52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66 356 914,52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46 419 279,20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28 158 435,19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28 158 435,19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15 257 184,48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7 014 293,88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7 014 293,88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1 420 704,00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705 350,00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705 350,00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2300202040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50 532 833,23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28 460 264,31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28 460 264,31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2300202040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1 074 200,00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352 245,26</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352 245,26</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2300202400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4 076 522,91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1 283 174,91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1 283 174,91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2300202400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362 240,00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159 965,88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159 965,88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2300202400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13 477,09</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13 477,09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13 477,09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2300299990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73 208,00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73 208,00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73 208,00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2300299990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136 500,00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136 500,00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136 500,00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"Проведение экспертиз зданий и сооружений"</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531 500,00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482 534,40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482 534,40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2300399990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451 034,40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451 034,40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2300399990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31 500,00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31 500,00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31 500,00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"Проведение ремонтных работ жилых помещений и общего имущества собственников помещений в многоквартирных жилых домах"</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814 000,00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2300499990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814 000,00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"Проектирование и строительство инженерных сетей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761 595 785,15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651 409 240,84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651 409 240,84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761 595 785,15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651 409 240,84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651 409 240,84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Инвестиции в объекты муниципальной собственности</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2400142110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8 470 000,00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lastRenderedPageBreak/>
              <w:t>Субсидии на реконструкцию, расширение, модернизацию, строительство коммунальных объектов</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2400182190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690 167 600,00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597 287 428,80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597 287 428,80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за счет средств резервного фонда Правительства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2400185150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26 633 574,15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22 685 631,55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22 685 631,55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реконструкцию, расширение, модернизацию, строительство коммунальных объектов</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24001S2190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36 324 611,00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31 436 180,49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31 436 180,49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"Молодежь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803 978 769,07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208 675 080,84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207 883 184,00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791 896,84</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99,6%</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"Организация и проведение мероприятий в сфере молодежной политики"</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17 463 491,32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3 784 842,74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2 992 945,90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791 896,84</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79,1%</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2500185060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8 145 063,00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551 317,00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109 420,16</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441 896,84</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19,8%</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2500185160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150 000,00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2500185160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200 000,00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8 968 428,32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2 883 525,74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2 883 525,74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"Обеспечение деятельности муниципального бюджетного учреждения "Молодежный центр"</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12 209 833,30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5 207 098,73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5 207 098,73</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2500200590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149 387,48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75 000,00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75 000,00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2500200590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12 060 445,82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5 132 098,73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5 132 098,73</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"Строительство, реконструкция зданий для размещения учреждений молодежной политики"</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774 305 444,45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199 683 139,37</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199 683 139,37</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строительство и реконструкцию дошкольных образовательных, общеобразовательных организаций, организаций для отдыха и оздоровления детей, организаций, реализующих образовательно-молодежные проекты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2500382030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696 874 900,00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179 714 825,42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179 714 825,42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9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на строительство и реконструкцию дошкольных образовательных, общеобразовательных организаций, организаций для отдыха и оздоровления детей, организаций, реализующих образовательно-молодежные проекты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25003S2030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77 430 544,45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19 968 313,95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19 968 313,95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"Развитие муниципальной службы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471 132 908,45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252 424 025,60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252 297 675,16</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126 350,44</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99,9%</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2 454 000,00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542 149,49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542 149,49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2 454 000,00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542 149,49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542 149,49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280 000,00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2600499990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180 000,00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2600499990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91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lastRenderedPageBreak/>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организации деятельности комиссии по делам несовершеннолетних и защите их прав"</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468 398 908,45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251 781 876,11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251 655 525,67</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126 350,44</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99,9%</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122 500 115,70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72 222 119,50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72 222 119,50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77 732 868,62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24 961 087,18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24 961 087,18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498 273,00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194 549,00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194 549,00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550 000,00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232 565,00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232 565,00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Глава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2600502030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5 361 754,00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2 937 770,55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2 937 770,55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2600502040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216 705 697,13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129 149 338,46</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129 149 338,46</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10 089 200,50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4 287 283,61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4 287 283,61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1 300 000,00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534 500,00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534 500,00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266 000,00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266 000,00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5 083 000,00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1 087 684,77</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1 087 684,77</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6 660 799,50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6 660 799,50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6 660 799,50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проведение Всероссийской переписи населения 2020 года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2600554690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1 541 600,00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2600559300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6 698 400,00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3 481 324,11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3 481 324,11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2600559300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730 300,00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231 854,43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231 854,43</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2600584270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8 873 300,00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4 242 000,00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4 241 251,58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748,42</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2600584270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1 191 000,00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248 000,00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248 000,00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26005D9300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1 982 600,00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1 045 000,00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919 397,98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125 602,02</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88,0%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"Развитие отдельных секторов экономики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44 332 960,94</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12 316 447,23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12 287 199,32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29 247,91</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99,8%</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"Создание условий для развития субъектов малого и среднего предпринимательства"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lastRenderedPageBreak/>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2710199990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"Финансовая поддержка субъектов малого и среднего предпринимательства"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3 867 626,95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2710261100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3 867 626,95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5 902 926,83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2 950 486,00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2 950 486,00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поддержку малого и среднего предпринимательства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271I482380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4 840 400,00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2 419 398,52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2 419 398,52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государственную поддержку малого и среднего предпринимательства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271I4S2380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1 062 526,83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531 087,48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531 087,48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Региональный проект "Популяризация предпринимательства"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550 853,66</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250 853,66</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250 853,66</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поддержку малого и среднего предпринимательства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271I882380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451 700,00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205 700,00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205 700,00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государственную поддержку малого и среднего предпринимательства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271I8S2380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99 153,66</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45 153,66</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45 153,66</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"Развитие растениеводства"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75 000,00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поддержку растениеводства, переработки и реализации продукции растениеводства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2720184140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75 000,00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"Развитие животноводства"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96 000,00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поддержку животноводства, переработки и реализации продукции животноводства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2720284150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96 000,00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xml:space="preserve">Основное мероприятие "Развитие </w:t>
            </w:r>
            <w:proofErr w:type="spellStart"/>
            <w:r w:rsidRPr="00FE68B3">
              <w:rPr>
                <w:rFonts w:ascii="Times New Roman" w:eastAsia="Times New Roman" w:hAnsi="Times New Roman" w:cs="Times New Roman"/>
                <w:b/>
                <w:bCs/>
                <w:sz w:val="14"/>
                <w:szCs w:val="14"/>
              </w:rPr>
              <w:t>рыбохозяйственного</w:t>
            </w:r>
            <w:proofErr w:type="spellEnd"/>
            <w:r w:rsidRPr="00FE68B3">
              <w:rPr>
                <w:rFonts w:ascii="Times New Roman" w:eastAsia="Times New Roman" w:hAnsi="Times New Roman" w:cs="Times New Roman"/>
                <w:b/>
                <w:bCs/>
                <w:sz w:val="14"/>
                <w:szCs w:val="14"/>
              </w:rPr>
              <w:t xml:space="preserve"> комплекса"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6 294 000,00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1 131 831,65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1 131 830,95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0,70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2720461100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1 065 908,65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1 065 908,65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Субвенции на повышение эффективности использования и развития ресурсного потенциала </w:t>
            </w:r>
            <w:proofErr w:type="spellStart"/>
            <w:r w:rsidRPr="00FE68B3">
              <w:rPr>
                <w:rFonts w:ascii="Times New Roman" w:eastAsia="Times New Roman" w:hAnsi="Times New Roman" w:cs="Times New Roman"/>
                <w:sz w:val="14"/>
                <w:szCs w:val="14"/>
              </w:rPr>
              <w:t>рыбохозяйственного</w:t>
            </w:r>
            <w:proofErr w:type="spellEnd"/>
            <w:r w:rsidRPr="00FE68B3">
              <w:rPr>
                <w:rFonts w:ascii="Times New Roman" w:eastAsia="Times New Roman" w:hAnsi="Times New Roman" w:cs="Times New Roman"/>
                <w:sz w:val="14"/>
                <w:szCs w:val="14"/>
              </w:rPr>
              <w:t xml:space="preserve"> комплекса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2720484180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1 294 000,00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65 923,00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65 922,30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"Развитие системы заготовки и переработки дикоросов"</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545 600,00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18 432,00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18 431,88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0,12</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развитие системы заготовки и переработки дикоросов</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2720584190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545 600,00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18 432,00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18 431,88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0,12</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"Создание условий для реализации сельскохозяйственной продукции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2720699990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"Обеспечение стабильной благополучной эпизоотической обстановки и защита населения от болезней, общих для человека и животных"</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1 138 100,00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318 084,92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291 331,32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26 753,60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91,6%</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2720884200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1 138 100,00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318 084,92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291 331,32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26 753,60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91,6%</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Реализация мероприятий</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2730399990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99 000,00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99 000,00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xml:space="preserve">Основное мероприятие "Организация и проведение </w:t>
            </w:r>
            <w:proofErr w:type="gramStart"/>
            <w:r w:rsidRPr="00FE68B3">
              <w:rPr>
                <w:rFonts w:ascii="Times New Roman" w:eastAsia="Times New Roman" w:hAnsi="Times New Roman" w:cs="Times New Roman"/>
                <w:b/>
                <w:bCs/>
                <w:sz w:val="14"/>
                <w:szCs w:val="14"/>
              </w:rPr>
              <w:t>обучающий</w:t>
            </w:r>
            <w:proofErr w:type="gramEnd"/>
            <w:r w:rsidRPr="00FE68B3">
              <w:rPr>
                <w:rFonts w:ascii="Times New Roman" w:eastAsia="Times New Roman" w:hAnsi="Times New Roman" w:cs="Times New Roman"/>
                <w:b/>
                <w:bCs/>
                <w:sz w:val="14"/>
                <w:szCs w:val="14"/>
              </w:rPr>
              <w:t xml:space="preserve"> мероприятиях по вопросам трудовых отношений"</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275 000,00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2740184120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125 000,00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2740199990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lastRenderedPageBreak/>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2740299990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"Организация и проведение смотров-конкурсов в области охраны труда"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2740384120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xml:space="preserve">Основное мероприятие "Обеспечение </w:t>
            </w:r>
            <w:proofErr w:type="gramStart"/>
            <w:r w:rsidRPr="00FE68B3">
              <w:rPr>
                <w:rFonts w:ascii="Times New Roman" w:eastAsia="Times New Roman" w:hAnsi="Times New Roman" w:cs="Times New Roman"/>
                <w:b/>
                <w:bCs/>
                <w:sz w:val="14"/>
                <w:szCs w:val="14"/>
              </w:rPr>
              <w:t>деятельности отдела охраны труда управления экономического развития</w:t>
            </w:r>
            <w:proofErr w:type="gramEnd"/>
            <w:r w:rsidRPr="00FE68B3">
              <w:rPr>
                <w:rFonts w:ascii="Times New Roman" w:eastAsia="Times New Roman" w:hAnsi="Times New Roman" w:cs="Times New Roman"/>
                <w:b/>
                <w:bCs/>
                <w:sz w:val="14"/>
                <w:szCs w:val="14"/>
              </w:rPr>
              <w:t xml:space="preserve"> и инвестиций Администрации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3 399 200,00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1 800 000,00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1 797 506,51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2 493,49</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99,9%</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2740484120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3 399 200,00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1 800 000,00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1 797 506,51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2 493,49</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99,9%</w:t>
            </w:r>
          </w:p>
        </w:tc>
      </w:tr>
      <w:tr w:rsidR="00FE68B3" w:rsidRPr="00FE68B3" w:rsidTr="00FE68B3">
        <w:trPr>
          <w:trHeight w:val="55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7 290 562,00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499 886,00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499 886,00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2750199990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7 290 562,00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499 886,00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499 886,00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3 950 000,00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740 000,00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740 000,00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2750499990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3 950 000,00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740 000,00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740 000,00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"Обеспечение деятельности МБУ "Управление по развитию туризма и внешних связей"</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9 608 091,50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4 507 873,00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4 507 873,00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2750500590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9 608 091,50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4 507 873,00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4 507 873,00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c>
          <w:tcPr>
            <w:tcW w:w="10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c>
          <w:tcPr>
            <w:tcW w:w="10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13 324 973 708,69</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5 057 844 285,74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5 031 577 508,64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26 266 777,10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8 293 396 200,05</w:t>
            </w:r>
          </w:p>
        </w:tc>
      </w:tr>
    </w:tbl>
    <w:p w:rsidR="00181F82" w:rsidRDefault="00181F82" w:rsidP="00622FFA">
      <w:pPr>
        <w:spacing w:after="0" w:line="240" w:lineRule="auto"/>
        <w:jc w:val="right"/>
        <w:rPr>
          <w:rFonts w:ascii="Times New Roman" w:eastAsia="Times New Roman" w:hAnsi="Times New Roman" w:cs="Times New Roman"/>
          <w:sz w:val="14"/>
          <w:szCs w:val="14"/>
        </w:rPr>
      </w:pPr>
    </w:p>
    <w:p w:rsidR="00181F82" w:rsidRDefault="00181F82">
      <w:pPr>
        <w:rPr>
          <w:rFonts w:ascii="Times New Roman" w:eastAsia="Times New Roman" w:hAnsi="Times New Roman" w:cs="Times New Roman"/>
          <w:sz w:val="14"/>
          <w:szCs w:val="14"/>
        </w:rPr>
      </w:pPr>
      <w:r>
        <w:rPr>
          <w:rFonts w:ascii="Times New Roman" w:eastAsia="Times New Roman" w:hAnsi="Times New Roman" w:cs="Times New Roman"/>
          <w:sz w:val="14"/>
          <w:szCs w:val="14"/>
        </w:rPr>
        <w:br w:type="page"/>
      </w:r>
    </w:p>
    <w:p w:rsidR="00622FFA" w:rsidRPr="00A84B20" w:rsidRDefault="00622FFA" w:rsidP="00622FFA">
      <w:pPr>
        <w:spacing w:after="0" w:line="240" w:lineRule="auto"/>
        <w:jc w:val="right"/>
        <w:rPr>
          <w:rFonts w:ascii="Times New Roman" w:eastAsia="Times New Roman" w:hAnsi="Times New Roman" w:cs="Times New Roman"/>
          <w:sz w:val="14"/>
          <w:szCs w:val="14"/>
        </w:rPr>
      </w:pPr>
      <w:r w:rsidRPr="008832EA">
        <w:rPr>
          <w:rFonts w:ascii="Times New Roman" w:eastAsia="Times New Roman" w:hAnsi="Times New Roman" w:cs="Times New Roman"/>
          <w:sz w:val="14"/>
          <w:szCs w:val="14"/>
        </w:rPr>
        <w:lastRenderedPageBreak/>
        <w:t>Приложение  2 к пояснительной записке</w:t>
      </w:r>
    </w:p>
    <w:p w:rsidR="00BD13DD" w:rsidRDefault="00BD13DD" w:rsidP="002A7CFD">
      <w:pPr>
        <w:spacing w:after="0"/>
        <w:rPr>
          <w:rFonts w:ascii="Times New Roman" w:eastAsia="Times New Roman" w:hAnsi="Times New Roman" w:cs="Times New Roman"/>
          <w:sz w:val="28"/>
          <w:szCs w:val="28"/>
        </w:rPr>
      </w:pPr>
    </w:p>
    <w:p w:rsidR="00BD13DD" w:rsidRDefault="00BD13DD" w:rsidP="002A7CFD">
      <w:pPr>
        <w:spacing w:after="0"/>
        <w:rPr>
          <w:rFonts w:ascii="Times New Roman" w:eastAsia="Times New Roman" w:hAnsi="Times New Roman" w:cs="Times New Roman"/>
          <w:sz w:val="28"/>
          <w:szCs w:val="28"/>
        </w:rPr>
      </w:pPr>
    </w:p>
    <w:p w:rsidR="007C5A6C" w:rsidRPr="007C5A6C" w:rsidRDefault="007C5A6C" w:rsidP="007C5A6C">
      <w:pPr>
        <w:spacing w:after="0" w:line="240" w:lineRule="auto"/>
        <w:jc w:val="center"/>
        <w:rPr>
          <w:rFonts w:ascii="Times New Roman" w:eastAsia="Times New Roman" w:hAnsi="Times New Roman" w:cs="Times New Roman"/>
          <w:b/>
          <w:bCs/>
          <w:sz w:val="20"/>
          <w:szCs w:val="20"/>
        </w:rPr>
      </w:pPr>
      <w:r w:rsidRPr="00BA4219">
        <w:rPr>
          <w:rFonts w:ascii="Times New Roman" w:eastAsia="Times New Roman" w:hAnsi="Times New Roman" w:cs="Times New Roman"/>
          <w:b/>
          <w:sz w:val="20"/>
          <w:szCs w:val="20"/>
        </w:rPr>
        <w:t xml:space="preserve">Исполнение расходов бюджета муниципального образования на реализацию региональных проектов, направленных на достижение результатов национальных (федеральных) проектов </w:t>
      </w:r>
      <w:r w:rsidRPr="00BA4219">
        <w:rPr>
          <w:rFonts w:ascii="Times New Roman" w:eastAsia="Times New Roman" w:hAnsi="Times New Roman" w:cs="Times New Roman"/>
          <w:b/>
          <w:bCs/>
          <w:sz w:val="20"/>
          <w:szCs w:val="20"/>
        </w:rPr>
        <w:t xml:space="preserve">за </w:t>
      </w:r>
      <w:r w:rsidR="008662DA">
        <w:rPr>
          <w:rFonts w:ascii="Times New Roman" w:eastAsia="Times New Roman" w:hAnsi="Times New Roman" w:cs="Times New Roman"/>
          <w:b/>
          <w:bCs/>
          <w:sz w:val="20"/>
          <w:szCs w:val="20"/>
        </w:rPr>
        <w:t>полугодие</w:t>
      </w:r>
      <w:r w:rsidRPr="00BA4219">
        <w:rPr>
          <w:rFonts w:ascii="Times New Roman" w:eastAsia="Times New Roman" w:hAnsi="Times New Roman" w:cs="Times New Roman"/>
          <w:b/>
          <w:bCs/>
          <w:sz w:val="20"/>
          <w:szCs w:val="20"/>
        </w:rPr>
        <w:t xml:space="preserve"> 20</w:t>
      </w:r>
      <w:r w:rsidR="00EB17B4">
        <w:rPr>
          <w:rFonts w:ascii="Times New Roman" w:eastAsia="Times New Roman" w:hAnsi="Times New Roman" w:cs="Times New Roman"/>
          <w:b/>
          <w:bCs/>
          <w:sz w:val="20"/>
          <w:szCs w:val="20"/>
        </w:rPr>
        <w:t>20</w:t>
      </w:r>
      <w:r w:rsidRPr="00BA4219">
        <w:rPr>
          <w:rFonts w:ascii="Times New Roman" w:eastAsia="Times New Roman" w:hAnsi="Times New Roman" w:cs="Times New Roman"/>
          <w:b/>
          <w:bCs/>
          <w:sz w:val="20"/>
          <w:szCs w:val="20"/>
        </w:rPr>
        <w:t xml:space="preserve"> года</w:t>
      </w:r>
    </w:p>
    <w:p w:rsidR="006A3C42" w:rsidRDefault="006A3C42" w:rsidP="00702CB1">
      <w:pPr>
        <w:spacing w:after="0"/>
        <w:jc w:val="right"/>
        <w:rPr>
          <w:rFonts w:ascii="Times New Roman" w:eastAsia="Times New Roman" w:hAnsi="Times New Roman" w:cs="Times New Roman"/>
          <w:sz w:val="12"/>
          <w:szCs w:val="12"/>
        </w:rPr>
      </w:pPr>
    </w:p>
    <w:p w:rsidR="00E04EE8" w:rsidRDefault="00E04EE8" w:rsidP="00702CB1">
      <w:pPr>
        <w:spacing w:after="0"/>
        <w:jc w:val="right"/>
        <w:rPr>
          <w:rFonts w:ascii="Times New Roman" w:eastAsia="Times New Roman" w:hAnsi="Times New Roman" w:cs="Times New Roman"/>
          <w:sz w:val="12"/>
          <w:szCs w:val="12"/>
        </w:rPr>
      </w:pPr>
    </w:p>
    <w:p w:rsidR="00E04EE8" w:rsidRDefault="00E04EE8" w:rsidP="00702CB1">
      <w:pPr>
        <w:spacing w:after="0"/>
        <w:jc w:val="right"/>
        <w:rPr>
          <w:rFonts w:ascii="Times New Roman" w:eastAsia="Times New Roman" w:hAnsi="Times New Roman" w:cs="Times New Roman"/>
          <w:sz w:val="12"/>
          <w:szCs w:val="12"/>
        </w:rPr>
      </w:pPr>
    </w:p>
    <w:p w:rsidR="00622FFA" w:rsidRDefault="008662DA" w:rsidP="00702CB1">
      <w:pPr>
        <w:spacing w:after="0"/>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w:t>
      </w:r>
      <w:r w:rsidR="00702CB1" w:rsidRPr="006A3C42">
        <w:rPr>
          <w:rFonts w:ascii="Times New Roman" w:eastAsia="Times New Roman" w:hAnsi="Times New Roman" w:cs="Times New Roman"/>
          <w:sz w:val="14"/>
          <w:szCs w:val="14"/>
        </w:rPr>
        <w:t>руб</w:t>
      </w:r>
      <w:r>
        <w:rPr>
          <w:rFonts w:ascii="Times New Roman" w:eastAsia="Times New Roman" w:hAnsi="Times New Roman" w:cs="Times New Roman"/>
          <w:sz w:val="14"/>
          <w:szCs w:val="14"/>
        </w:rPr>
        <w:t>ли)</w:t>
      </w:r>
    </w:p>
    <w:tbl>
      <w:tblPr>
        <w:tblW w:w="15183" w:type="dxa"/>
        <w:tblInd w:w="93" w:type="dxa"/>
        <w:tblLayout w:type="fixed"/>
        <w:tblLook w:val="04A0" w:firstRow="1" w:lastRow="0" w:firstColumn="1" w:lastColumn="0" w:noHBand="0" w:noVBand="1"/>
      </w:tblPr>
      <w:tblGrid>
        <w:gridCol w:w="630"/>
        <w:gridCol w:w="1223"/>
        <w:gridCol w:w="1132"/>
        <w:gridCol w:w="1133"/>
        <w:gridCol w:w="992"/>
        <w:gridCol w:w="1135"/>
        <w:gridCol w:w="992"/>
        <w:gridCol w:w="1134"/>
        <w:gridCol w:w="1134"/>
        <w:gridCol w:w="1230"/>
        <w:gridCol w:w="49"/>
        <w:gridCol w:w="1135"/>
        <w:gridCol w:w="1134"/>
        <w:gridCol w:w="1273"/>
        <w:gridCol w:w="857"/>
      </w:tblGrid>
      <w:tr w:rsidR="00673B75" w:rsidRPr="00673B75" w:rsidTr="00673B75">
        <w:trPr>
          <w:trHeight w:val="282"/>
        </w:trPr>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 </w:t>
            </w:r>
            <w:proofErr w:type="gramStart"/>
            <w:r w:rsidRPr="00673B75">
              <w:rPr>
                <w:rFonts w:ascii="Times New Roman" w:eastAsia="Times New Roman" w:hAnsi="Times New Roman" w:cs="Times New Roman"/>
                <w:color w:val="000000"/>
                <w:sz w:val="12"/>
                <w:szCs w:val="12"/>
              </w:rPr>
              <w:t>п</w:t>
            </w:r>
            <w:proofErr w:type="gramEnd"/>
            <w:r w:rsidRPr="00673B75">
              <w:rPr>
                <w:rFonts w:ascii="Times New Roman" w:eastAsia="Times New Roman" w:hAnsi="Times New Roman" w:cs="Times New Roman"/>
                <w:color w:val="000000"/>
                <w:sz w:val="12"/>
                <w:szCs w:val="12"/>
              </w:rPr>
              <w:t>/п</w:t>
            </w:r>
          </w:p>
        </w:tc>
        <w:tc>
          <w:tcPr>
            <w:tcW w:w="12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Наименование национальных и региональных проектов</w:t>
            </w:r>
          </w:p>
        </w:tc>
        <w:tc>
          <w:tcPr>
            <w:tcW w:w="13330" w:type="dxa"/>
            <w:gridSpan w:val="13"/>
            <w:tcBorders>
              <w:top w:val="single" w:sz="4" w:space="0" w:color="000000"/>
              <w:left w:val="nil"/>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2020 год</w:t>
            </w:r>
          </w:p>
        </w:tc>
      </w:tr>
      <w:tr w:rsidR="00673B75" w:rsidRPr="00673B75" w:rsidTr="00673B75">
        <w:trPr>
          <w:trHeight w:val="282"/>
        </w:trPr>
        <w:tc>
          <w:tcPr>
            <w:tcW w:w="630" w:type="dxa"/>
            <w:vMerge/>
            <w:tcBorders>
              <w:top w:val="single" w:sz="4" w:space="0" w:color="000000"/>
              <w:left w:val="single" w:sz="4" w:space="0" w:color="000000"/>
              <w:bottom w:val="single" w:sz="4" w:space="0" w:color="000000"/>
              <w:right w:val="single" w:sz="4" w:space="0" w:color="000000"/>
            </w:tcBorders>
            <w:vAlign w:val="center"/>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p>
        </w:tc>
        <w:tc>
          <w:tcPr>
            <w:tcW w:w="1223" w:type="dxa"/>
            <w:vMerge/>
            <w:tcBorders>
              <w:top w:val="single" w:sz="4" w:space="0" w:color="000000"/>
              <w:left w:val="single" w:sz="4" w:space="0" w:color="000000"/>
              <w:bottom w:val="single" w:sz="4" w:space="0" w:color="000000"/>
              <w:right w:val="single" w:sz="4" w:space="0" w:color="000000"/>
            </w:tcBorders>
            <w:vAlign w:val="center"/>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p>
        </w:tc>
        <w:tc>
          <w:tcPr>
            <w:tcW w:w="4392" w:type="dxa"/>
            <w:gridSpan w:val="4"/>
            <w:tcBorders>
              <w:top w:val="single" w:sz="4" w:space="0" w:color="000000"/>
              <w:left w:val="nil"/>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Уточненный план в соответствии с месячной отчетностью</w:t>
            </w:r>
            <w:proofErr w:type="gramStart"/>
            <w:r w:rsidRPr="00673B75">
              <w:rPr>
                <w:rFonts w:ascii="Times New Roman" w:eastAsia="Times New Roman" w:hAnsi="Times New Roman" w:cs="Times New Roman"/>
                <w:color w:val="000000"/>
                <w:sz w:val="12"/>
                <w:szCs w:val="12"/>
              </w:rPr>
              <w:t xml:space="preserve"> ,</w:t>
            </w:r>
            <w:proofErr w:type="gramEnd"/>
            <w:r w:rsidRPr="00673B75">
              <w:rPr>
                <w:rFonts w:ascii="Times New Roman" w:eastAsia="Times New Roman" w:hAnsi="Times New Roman" w:cs="Times New Roman"/>
                <w:color w:val="000000"/>
                <w:sz w:val="12"/>
                <w:szCs w:val="12"/>
              </w:rPr>
              <w:t xml:space="preserve"> в том числе:</w:t>
            </w:r>
          </w:p>
        </w:tc>
        <w:tc>
          <w:tcPr>
            <w:tcW w:w="4539" w:type="dxa"/>
            <w:gridSpan w:val="5"/>
            <w:tcBorders>
              <w:top w:val="single" w:sz="4" w:space="0" w:color="000000"/>
              <w:left w:val="nil"/>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Исполнено, в том числе:</w:t>
            </w:r>
          </w:p>
        </w:tc>
        <w:tc>
          <w:tcPr>
            <w:tcW w:w="4399" w:type="dxa"/>
            <w:gridSpan w:val="4"/>
            <w:tcBorders>
              <w:top w:val="single" w:sz="4" w:space="0" w:color="000000"/>
              <w:left w:val="nil"/>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исполнения</w:t>
            </w:r>
          </w:p>
        </w:tc>
      </w:tr>
      <w:tr w:rsidR="00673B75" w:rsidRPr="00673B75" w:rsidTr="00673B75">
        <w:trPr>
          <w:trHeight w:val="4080"/>
        </w:trPr>
        <w:tc>
          <w:tcPr>
            <w:tcW w:w="630" w:type="dxa"/>
            <w:vMerge/>
            <w:tcBorders>
              <w:top w:val="single" w:sz="4" w:space="0" w:color="000000"/>
              <w:left w:val="single" w:sz="4" w:space="0" w:color="000000"/>
              <w:bottom w:val="single" w:sz="4" w:space="0" w:color="000000"/>
              <w:right w:val="single" w:sz="4" w:space="0" w:color="000000"/>
            </w:tcBorders>
            <w:vAlign w:val="center"/>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p>
        </w:tc>
        <w:tc>
          <w:tcPr>
            <w:tcW w:w="1223" w:type="dxa"/>
            <w:vMerge/>
            <w:tcBorders>
              <w:top w:val="single" w:sz="4" w:space="0" w:color="000000"/>
              <w:left w:val="single" w:sz="4" w:space="0" w:color="000000"/>
              <w:bottom w:val="single" w:sz="4" w:space="0" w:color="000000"/>
              <w:right w:val="single" w:sz="4" w:space="0" w:color="000000"/>
            </w:tcBorders>
            <w:vAlign w:val="center"/>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p>
        </w:tc>
        <w:tc>
          <w:tcPr>
            <w:tcW w:w="1132" w:type="dxa"/>
            <w:tcBorders>
              <w:top w:val="nil"/>
              <w:left w:val="nil"/>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1133" w:type="dxa"/>
            <w:tcBorders>
              <w:top w:val="nil"/>
              <w:left w:val="nil"/>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992" w:type="dxa"/>
            <w:tcBorders>
              <w:top w:val="nil"/>
              <w:left w:val="nil"/>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в том числе за счет средств местного бюджета на условиях </w:t>
            </w:r>
            <w:proofErr w:type="spellStart"/>
            <w:r w:rsidRPr="00673B75">
              <w:rPr>
                <w:rFonts w:ascii="Times New Roman" w:eastAsia="Times New Roman" w:hAnsi="Times New Roman" w:cs="Times New Roman"/>
                <w:color w:val="000000"/>
                <w:sz w:val="12"/>
                <w:szCs w:val="12"/>
              </w:rPr>
              <w:t>софинансирования</w:t>
            </w:r>
            <w:proofErr w:type="spellEnd"/>
          </w:p>
        </w:tc>
        <w:tc>
          <w:tcPr>
            <w:tcW w:w="1135" w:type="dxa"/>
            <w:tcBorders>
              <w:top w:val="nil"/>
              <w:left w:val="nil"/>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ВСЕГО</w:t>
            </w:r>
          </w:p>
        </w:tc>
        <w:tc>
          <w:tcPr>
            <w:tcW w:w="992" w:type="dxa"/>
            <w:tcBorders>
              <w:top w:val="nil"/>
              <w:left w:val="nil"/>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1134" w:type="dxa"/>
            <w:tcBorders>
              <w:top w:val="nil"/>
              <w:left w:val="nil"/>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1134" w:type="dxa"/>
            <w:tcBorders>
              <w:top w:val="nil"/>
              <w:left w:val="nil"/>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в том числе за счет средств местного бюджета на условиях </w:t>
            </w:r>
            <w:proofErr w:type="spellStart"/>
            <w:r w:rsidRPr="00673B75">
              <w:rPr>
                <w:rFonts w:ascii="Times New Roman" w:eastAsia="Times New Roman" w:hAnsi="Times New Roman" w:cs="Times New Roman"/>
                <w:color w:val="000000"/>
                <w:sz w:val="12"/>
                <w:szCs w:val="12"/>
              </w:rPr>
              <w:t>софинансирования</w:t>
            </w:r>
            <w:proofErr w:type="spellEnd"/>
          </w:p>
        </w:tc>
        <w:tc>
          <w:tcPr>
            <w:tcW w:w="1279" w:type="dxa"/>
            <w:gridSpan w:val="2"/>
            <w:tcBorders>
              <w:top w:val="nil"/>
              <w:left w:val="nil"/>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ВСЕГО</w:t>
            </w:r>
          </w:p>
        </w:tc>
        <w:tc>
          <w:tcPr>
            <w:tcW w:w="1135" w:type="dxa"/>
            <w:tcBorders>
              <w:top w:val="nil"/>
              <w:left w:val="nil"/>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1134" w:type="dxa"/>
            <w:tcBorders>
              <w:top w:val="nil"/>
              <w:left w:val="nil"/>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1273" w:type="dxa"/>
            <w:tcBorders>
              <w:top w:val="nil"/>
              <w:left w:val="nil"/>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в том числе за счет средств местного бюджета на условиях </w:t>
            </w:r>
            <w:proofErr w:type="spellStart"/>
            <w:r w:rsidRPr="00673B75">
              <w:rPr>
                <w:rFonts w:ascii="Times New Roman" w:eastAsia="Times New Roman" w:hAnsi="Times New Roman" w:cs="Times New Roman"/>
                <w:color w:val="000000"/>
                <w:sz w:val="12"/>
                <w:szCs w:val="12"/>
              </w:rPr>
              <w:t>софинансирования</w:t>
            </w:r>
            <w:proofErr w:type="spellEnd"/>
          </w:p>
        </w:tc>
        <w:tc>
          <w:tcPr>
            <w:tcW w:w="857" w:type="dxa"/>
            <w:tcBorders>
              <w:top w:val="nil"/>
              <w:left w:val="nil"/>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ВСЕГО </w:t>
            </w:r>
          </w:p>
        </w:tc>
      </w:tr>
      <w:tr w:rsidR="00673B75" w:rsidRPr="00673B75" w:rsidTr="00673B75">
        <w:trPr>
          <w:trHeight w:val="51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b/>
                <w:bCs/>
                <w:color w:val="000000"/>
                <w:sz w:val="12"/>
                <w:szCs w:val="12"/>
              </w:rPr>
            </w:pPr>
            <w:r w:rsidRPr="00673B75">
              <w:rPr>
                <w:rFonts w:ascii="Times New Roman" w:eastAsia="Times New Roman" w:hAnsi="Times New Roman" w:cs="Times New Roman"/>
                <w:b/>
                <w:bCs/>
                <w:color w:val="000000"/>
                <w:sz w:val="12"/>
                <w:szCs w:val="12"/>
              </w:rPr>
              <w:t>Всего на реализацию национальных проектов</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2 412 114 761,54</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262 308 157,86</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262 308 157,86</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2 674 422 919,40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267 202 545,76</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29 255 851,80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    29 255 851,80   </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296 458 397,56</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11,08</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11,15</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                   11,15   </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11,08</w:t>
            </w:r>
          </w:p>
        </w:tc>
      </w:tr>
      <w:tr w:rsidR="00673B75" w:rsidRPr="00673B75" w:rsidTr="00673B75">
        <w:trPr>
          <w:trHeight w:val="54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center"/>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I.</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Национальный проект ''Культура</w:t>
            </w:r>
            <w:proofErr w:type="gramStart"/>
            <w:r w:rsidRPr="00673B75">
              <w:rPr>
                <w:rFonts w:ascii="Times New Roman" w:eastAsia="Times New Roman" w:hAnsi="Times New Roman" w:cs="Times New Roman"/>
                <w:b/>
                <w:bCs/>
                <w:i/>
                <w:iCs/>
                <w:color w:val="000000"/>
                <w:sz w:val="12"/>
                <w:szCs w:val="12"/>
              </w:rPr>
              <w:t>''</w:t>
            </w:r>
            <w:proofErr w:type="gramEnd"/>
            <w:r w:rsidRPr="00673B75">
              <w:rPr>
                <w:rFonts w:ascii="Times New Roman" w:eastAsia="Times New Roman" w:hAnsi="Times New Roman" w:cs="Times New Roman"/>
                <w:b/>
                <w:bCs/>
                <w:i/>
                <w:iCs/>
                <w:color w:val="000000"/>
                <w:sz w:val="12"/>
                <w:szCs w:val="12"/>
              </w:rPr>
              <w:t>(А)</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r>
      <w:tr w:rsidR="00673B75" w:rsidRPr="00673B75" w:rsidTr="00673B75">
        <w:trPr>
          <w:trHeight w:val="51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Региональный проект "Культурная среда"</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r>
      <w:tr w:rsidR="00673B75" w:rsidRPr="00673B75" w:rsidTr="00673B75">
        <w:trPr>
          <w:trHeight w:val="54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center"/>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II.</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Национальный проект ''Цифровая экономика''(D)</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r>
      <w:tr w:rsidR="00673B75" w:rsidRPr="00673B75" w:rsidTr="00673B75">
        <w:trPr>
          <w:trHeight w:val="54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center"/>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III.</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Национальный проект ''Образование</w:t>
            </w:r>
            <w:proofErr w:type="gramStart"/>
            <w:r w:rsidRPr="00673B75">
              <w:rPr>
                <w:rFonts w:ascii="Times New Roman" w:eastAsia="Times New Roman" w:hAnsi="Times New Roman" w:cs="Times New Roman"/>
                <w:b/>
                <w:bCs/>
                <w:i/>
                <w:iCs/>
                <w:color w:val="000000"/>
                <w:sz w:val="12"/>
                <w:szCs w:val="12"/>
              </w:rPr>
              <w:t>''</w:t>
            </w:r>
            <w:proofErr w:type="gramEnd"/>
            <w:r w:rsidRPr="00673B75">
              <w:rPr>
                <w:rFonts w:ascii="Times New Roman" w:eastAsia="Times New Roman" w:hAnsi="Times New Roman" w:cs="Times New Roman"/>
                <w:b/>
                <w:bCs/>
                <w:i/>
                <w:iCs/>
                <w:color w:val="000000"/>
                <w:sz w:val="12"/>
                <w:szCs w:val="12"/>
              </w:rPr>
              <w:t>(Е)</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1 448 442 100,00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108 816 644,45</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108 816 644,45</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1 557 258 744,45</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205 782 780,47</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22 864 753,43</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    22 864 753,43   </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228 647 533,90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14,21</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21,01</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                   21,01   </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14,68</w:t>
            </w:r>
          </w:p>
        </w:tc>
      </w:tr>
      <w:tr w:rsidR="00673B75" w:rsidRPr="00673B75" w:rsidTr="00673B75">
        <w:trPr>
          <w:trHeight w:val="51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lastRenderedPageBreak/>
              <w:t> </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Региональный проект "Современная школа"</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1 448 442 100,00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108 816 644,45</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108 816 644,45</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1 557 258 744,45</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205 782 780,47</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22 864 753,43</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    22 864 753,43   </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228 647 533,90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14,21</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21,01</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                   21,01   </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14,68</w:t>
            </w:r>
          </w:p>
        </w:tc>
      </w:tr>
      <w:tr w:rsidR="00673B75" w:rsidRPr="00673B75" w:rsidTr="00673B75">
        <w:trPr>
          <w:trHeight w:val="54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center"/>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IV.</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Национальный проект ''Жилье и городская среда''(F)</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890 733 061,54</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145 009 870,41</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145 009 870,41</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1 035 742 931,95</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58 794 666,77</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5 814 857,23</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      5 814 857,23   </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64 609 524,00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6,60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4,01</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                     4,01   </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6,24</w:t>
            </w:r>
          </w:p>
        </w:tc>
      </w:tr>
      <w:tr w:rsidR="00673B75" w:rsidRPr="00673B75" w:rsidTr="00673B75">
        <w:trPr>
          <w:trHeight w:val="765"/>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Региональный проект "Формирование комфортной городской среды"</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554 558 761,54</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138 639 700,00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138 639 700,00</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693 198 461,54</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r>
      <w:tr w:rsidR="00673B75" w:rsidRPr="00673B75" w:rsidTr="00673B75">
        <w:trPr>
          <w:trHeight w:val="102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Региональный проект "Обеспечение устойчивого сокращения непригодного для проживания жилищного фонда"</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336 174 300,00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6 370 170,41</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6 370 170,41</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342 544 470,41</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58 794 666,77</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5 814 857,23</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      5 814 857,23   </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64 609 524,00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17,49</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91,28</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                   91,28   </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18,86</w:t>
            </w:r>
          </w:p>
        </w:tc>
      </w:tr>
      <w:tr w:rsidR="00673B75" w:rsidRPr="00673B75" w:rsidTr="00673B75">
        <w:trPr>
          <w:trHeight w:val="54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center"/>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V.</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Национальный проект ''Экология''(G)</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r>
      <w:tr w:rsidR="00673B75" w:rsidRPr="00673B75" w:rsidTr="00673B75">
        <w:trPr>
          <w:trHeight w:val="162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center"/>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VI.</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Национальный проект ''Малое и среднее предпринимательство и поддержка индивидуальной предпринимательской инициативы''(I)</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3 845 900,00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844 221,95</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844 221,95</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4 690 121,95</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2 625 098,52</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576 241,14</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         576 241,14   </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3 201 339,66</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68,26</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68,26</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                   68,26   </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68,26</w:t>
            </w:r>
          </w:p>
        </w:tc>
      </w:tr>
      <w:tr w:rsidR="00673B75" w:rsidRPr="00673B75" w:rsidTr="00673B75">
        <w:trPr>
          <w:trHeight w:val="1785"/>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3 394 200,00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745 068,29</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745 068,29</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4 139 268,29</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2 419 398,52</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531 087,48</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         531 087,48   </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2 950 486,00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71,28</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71,28</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                   71,28   </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71,28</w:t>
            </w:r>
          </w:p>
        </w:tc>
      </w:tr>
      <w:tr w:rsidR="00673B75" w:rsidRPr="00673B75" w:rsidTr="00673B75">
        <w:trPr>
          <w:trHeight w:val="765"/>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Региональный проект "Популяризация предпринимательства"</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451 700,00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99 153,66</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99 153,66</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550 853,66</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205 700,00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45 153,66</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           45 153,66   </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250 853,66</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45,54</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45,54</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                   45,54   </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45,54</w:t>
            </w:r>
          </w:p>
        </w:tc>
      </w:tr>
      <w:tr w:rsidR="00673B75" w:rsidRPr="00673B75" w:rsidTr="00673B75">
        <w:trPr>
          <w:trHeight w:val="81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center"/>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VII.</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Национальный проект ''Производительность труда и поддержка занятости''(L)</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r>
      <w:tr w:rsidR="00673B75" w:rsidRPr="00673B75" w:rsidTr="00673B75">
        <w:trPr>
          <w:trHeight w:val="54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center"/>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VIII.</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Национальный проект ''Здравоохранение''(N)</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r>
      <w:tr w:rsidR="00673B75" w:rsidRPr="00673B75" w:rsidTr="00673B75">
        <w:trPr>
          <w:trHeight w:val="54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center"/>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IX.</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Национальный проект ''Демография</w:t>
            </w:r>
            <w:proofErr w:type="gramStart"/>
            <w:r w:rsidRPr="00673B75">
              <w:rPr>
                <w:rFonts w:ascii="Times New Roman" w:eastAsia="Times New Roman" w:hAnsi="Times New Roman" w:cs="Times New Roman"/>
                <w:b/>
                <w:bCs/>
                <w:i/>
                <w:iCs/>
                <w:color w:val="000000"/>
                <w:sz w:val="12"/>
                <w:szCs w:val="12"/>
              </w:rPr>
              <w:t>''</w:t>
            </w:r>
            <w:proofErr w:type="gramEnd"/>
            <w:r w:rsidRPr="00673B75">
              <w:rPr>
                <w:rFonts w:ascii="Times New Roman" w:eastAsia="Times New Roman" w:hAnsi="Times New Roman" w:cs="Times New Roman"/>
                <w:b/>
                <w:bCs/>
                <w:i/>
                <w:iCs/>
                <w:color w:val="000000"/>
                <w:sz w:val="12"/>
                <w:szCs w:val="12"/>
              </w:rPr>
              <w:t>(Р)</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678 700,00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35 721,05</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35 721,05</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714 421,05</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r>
      <w:tr w:rsidR="00673B75" w:rsidRPr="00673B75" w:rsidTr="00673B75">
        <w:trPr>
          <w:trHeight w:val="1275"/>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lastRenderedPageBreak/>
              <w:t> </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Региональный проект "Содействие занятости женщин - создание условий дошкольного образования для детей в возрасте до трех лет"</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r>
      <w:tr w:rsidR="00673B75" w:rsidRPr="00673B75" w:rsidTr="00673B75">
        <w:trPr>
          <w:trHeight w:val="51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Региональный проект "Спорт - норма жизни"</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678 700,00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35 721,05</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35 721,05</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714 421,05</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r>
      <w:tr w:rsidR="00673B75" w:rsidRPr="00673B75" w:rsidTr="00673B75">
        <w:trPr>
          <w:trHeight w:val="81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center"/>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X.</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Национальный проект ''Безопасные и качественные автомобильные дороги''(R)</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68 415 000,00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7 601 700,00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7 601 700,00</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76 016 700,00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r>
      <w:tr w:rsidR="00673B75" w:rsidRPr="00673B75" w:rsidTr="00673B75">
        <w:trPr>
          <w:trHeight w:val="51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Региональный проект "Дорожная сеть"</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68 415 000,00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7 601 700,00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7 601 700,00</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76 016 700,00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r>
      <w:tr w:rsidR="00673B75" w:rsidRPr="00673B75" w:rsidTr="00673B75">
        <w:trPr>
          <w:trHeight w:val="81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center"/>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XI.</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Национальный проект ''Международная кооперация и экспорт</w:t>
            </w:r>
            <w:proofErr w:type="gramStart"/>
            <w:r w:rsidRPr="00673B75">
              <w:rPr>
                <w:rFonts w:ascii="Times New Roman" w:eastAsia="Times New Roman" w:hAnsi="Times New Roman" w:cs="Times New Roman"/>
                <w:b/>
                <w:bCs/>
                <w:i/>
                <w:iCs/>
                <w:color w:val="000000"/>
                <w:sz w:val="12"/>
                <w:szCs w:val="12"/>
              </w:rPr>
              <w:t>''</w:t>
            </w:r>
            <w:proofErr w:type="gramEnd"/>
            <w:r w:rsidRPr="00673B75">
              <w:rPr>
                <w:rFonts w:ascii="Times New Roman" w:eastAsia="Times New Roman" w:hAnsi="Times New Roman" w:cs="Times New Roman"/>
                <w:b/>
                <w:bCs/>
                <w:i/>
                <w:iCs/>
                <w:color w:val="000000"/>
                <w:sz w:val="12"/>
                <w:szCs w:val="12"/>
              </w:rPr>
              <w:t>(Т)</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r>
      <w:tr w:rsidR="00673B75" w:rsidRPr="00673B75" w:rsidTr="00673B75">
        <w:trPr>
          <w:trHeight w:val="255"/>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r>
    </w:tbl>
    <w:p w:rsidR="00B22231" w:rsidRPr="006A3C42" w:rsidRDefault="00B22231" w:rsidP="00702CB1">
      <w:pPr>
        <w:spacing w:after="0"/>
        <w:jc w:val="right"/>
        <w:rPr>
          <w:rFonts w:ascii="Times New Roman" w:eastAsia="Times New Roman" w:hAnsi="Times New Roman" w:cs="Times New Roman"/>
          <w:sz w:val="14"/>
          <w:szCs w:val="14"/>
        </w:rPr>
      </w:pPr>
    </w:p>
    <w:p w:rsidR="007C5A6C" w:rsidRDefault="007C5A6C" w:rsidP="007C5A6C">
      <w:pPr>
        <w:spacing w:after="0"/>
        <w:jc w:val="center"/>
        <w:rPr>
          <w:rFonts w:ascii="Times New Roman" w:eastAsia="Times New Roman" w:hAnsi="Times New Roman" w:cs="Times New Roman"/>
          <w:sz w:val="28"/>
          <w:szCs w:val="28"/>
        </w:rPr>
      </w:pPr>
    </w:p>
    <w:p w:rsidR="00622FFA" w:rsidRDefault="00622FFA" w:rsidP="002A7CFD">
      <w:pPr>
        <w:spacing w:after="0"/>
        <w:rPr>
          <w:rFonts w:ascii="Times New Roman" w:eastAsia="Times New Roman" w:hAnsi="Times New Roman" w:cs="Times New Roman"/>
          <w:sz w:val="28"/>
          <w:szCs w:val="28"/>
        </w:rPr>
      </w:pPr>
    </w:p>
    <w:p w:rsidR="00700ADC" w:rsidRDefault="00700ADC" w:rsidP="002A7CFD">
      <w:pPr>
        <w:spacing w:after="0"/>
        <w:rPr>
          <w:rFonts w:ascii="Times New Roman" w:eastAsia="Times New Roman" w:hAnsi="Times New Roman" w:cs="Times New Roman"/>
          <w:sz w:val="28"/>
          <w:szCs w:val="28"/>
        </w:rPr>
      </w:pPr>
    </w:p>
    <w:p w:rsidR="00700ADC" w:rsidRDefault="00700ADC" w:rsidP="002A7CFD">
      <w:pPr>
        <w:spacing w:after="0"/>
        <w:rPr>
          <w:rFonts w:ascii="Times New Roman" w:eastAsia="Times New Roman" w:hAnsi="Times New Roman" w:cs="Times New Roman"/>
          <w:sz w:val="28"/>
          <w:szCs w:val="28"/>
        </w:rPr>
      </w:pPr>
    </w:p>
    <w:p w:rsidR="00AF7CE6" w:rsidRPr="00622FFA" w:rsidRDefault="002A7CFD" w:rsidP="002A7CFD">
      <w:pPr>
        <w:spacing w:after="0"/>
        <w:rPr>
          <w:rFonts w:ascii="Times New Roman" w:eastAsia="Times New Roman" w:hAnsi="Times New Roman" w:cs="Times New Roman"/>
          <w:color w:val="000000" w:themeColor="text1"/>
          <w:sz w:val="28"/>
          <w:szCs w:val="28"/>
        </w:rPr>
      </w:pPr>
      <w:r w:rsidRPr="00117BAA">
        <w:rPr>
          <w:rFonts w:ascii="Times New Roman" w:eastAsia="Times New Roman" w:hAnsi="Times New Roman" w:cs="Times New Roman"/>
          <w:sz w:val="28"/>
          <w:szCs w:val="28"/>
        </w:rPr>
        <w:t xml:space="preserve">Директор </w:t>
      </w:r>
      <w:r>
        <w:rPr>
          <w:rFonts w:ascii="Times New Roman" w:eastAsia="Times New Roman" w:hAnsi="Times New Roman" w:cs="Times New Roman"/>
          <w:sz w:val="28"/>
          <w:szCs w:val="28"/>
        </w:rPr>
        <w:t>Д</w:t>
      </w:r>
      <w:r w:rsidRPr="00117BAA">
        <w:rPr>
          <w:rFonts w:ascii="Times New Roman" w:eastAsia="Times New Roman" w:hAnsi="Times New Roman" w:cs="Times New Roman"/>
          <w:sz w:val="28"/>
          <w:szCs w:val="28"/>
        </w:rPr>
        <w:t xml:space="preserve">епартамента </w:t>
      </w:r>
      <w:r>
        <w:rPr>
          <w:rFonts w:ascii="Times New Roman" w:eastAsia="Times New Roman" w:hAnsi="Times New Roman" w:cs="Times New Roman"/>
          <w:sz w:val="28"/>
          <w:szCs w:val="28"/>
        </w:rPr>
        <w:t xml:space="preserve">                                                                </w:t>
      </w:r>
      <w:r w:rsidRPr="00622FFA">
        <w:rPr>
          <w:rFonts w:ascii="Times New Roman" w:eastAsia="Times New Roman" w:hAnsi="Times New Roman" w:cs="Times New Roman"/>
          <w:sz w:val="28"/>
          <w:szCs w:val="28"/>
        </w:rPr>
        <w:t xml:space="preserve">                                          </w:t>
      </w:r>
      <w:r w:rsidR="00BD13DD">
        <w:rPr>
          <w:rFonts w:ascii="Times New Roman" w:eastAsia="Times New Roman" w:hAnsi="Times New Roman" w:cs="Times New Roman"/>
          <w:sz w:val="28"/>
          <w:szCs w:val="28"/>
        </w:rPr>
        <w:t xml:space="preserve">       </w:t>
      </w:r>
      <w:r w:rsidRPr="00622FF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color w:val="000000" w:themeColor="text1"/>
          <w:sz w:val="28"/>
          <w:szCs w:val="28"/>
        </w:rPr>
        <w:t>О.И.Граф</w:t>
      </w:r>
      <w:proofErr w:type="spellEnd"/>
    </w:p>
    <w:sectPr w:rsidR="00AF7CE6" w:rsidRPr="00622FFA" w:rsidSect="0037638C">
      <w:pgSz w:w="16838" w:h="11906" w:orient="landscape"/>
      <w:pgMar w:top="1701" w:right="1134"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EA2" w:rsidRDefault="00BD1EA2" w:rsidP="004C25A4">
      <w:pPr>
        <w:spacing w:after="0" w:line="240" w:lineRule="auto"/>
      </w:pPr>
      <w:r>
        <w:separator/>
      </w:r>
    </w:p>
  </w:endnote>
  <w:endnote w:type="continuationSeparator" w:id="0">
    <w:p w:rsidR="00BD1EA2" w:rsidRDefault="00BD1EA2" w:rsidP="004C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EA2" w:rsidRDefault="00BD1EA2" w:rsidP="004C25A4">
      <w:pPr>
        <w:spacing w:after="0" w:line="240" w:lineRule="auto"/>
      </w:pPr>
      <w:r>
        <w:separator/>
      </w:r>
    </w:p>
  </w:footnote>
  <w:footnote w:type="continuationSeparator" w:id="0">
    <w:p w:rsidR="00BD1EA2" w:rsidRDefault="00BD1EA2" w:rsidP="004C2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01193"/>
      <w:docPartObj>
        <w:docPartGallery w:val="Page Numbers (Top of Page)"/>
        <w:docPartUnique/>
      </w:docPartObj>
    </w:sdtPr>
    <w:sdtEndPr/>
    <w:sdtContent>
      <w:p w:rsidR="00BD1EA2" w:rsidRDefault="0047218C">
        <w:pPr>
          <w:pStyle w:val="ae"/>
          <w:jc w:val="center"/>
        </w:pPr>
        <w:r w:rsidRPr="000E4D41">
          <w:rPr>
            <w:sz w:val="28"/>
            <w:szCs w:val="28"/>
          </w:rPr>
          <w:fldChar w:fldCharType="begin"/>
        </w:r>
        <w:r w:rsidR="00BD1EA2" w:rsidRPr="000E4D41">
          <w:rPr>
            <w:sz w:val="28"/>
            <w:szCs w:val="28"/>
          </w:rPr>
          <w:instrText xml:space="preserve"> PAGE   \* MERGEFORMAT </w:instrText>
        </w:r>
        <w:r w:rsidRPr="000E4D41">
          <w:rPr>
            <w:sz w:val="28"/>
            <w:szCs w:val="28"/>
          </w:rPr>
          <w:fldChar w:fldCharType="separate"/>
        </w:r>
        <w:r w:rsidR="000C462C">
          <w:rPr>
            <w:noProof/>
            <w:sz w:val="28"/>
            <w:szCs w:val="28"/>
          </w:rPr>
          <w:t>53</w:t>
        </w:r>
        <w:r w:rsidRPr="000E4D41">
          <w:rPr>
            <w:sz w:val="28"/>
            <w:szCs w:val="28"/>
          </w:rPr>
          <w:fldChar w:fldCharType="end"/>
        </w:r>
      </w:p>
    </w:sdtContent>
  </w:sdt>
  <w:p w:rsidR="00BD1EA2" w:rsidRDefault="00BD1EA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cs="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1">
    <w:nsid w:val="5C3C29EA"/>
    <w:multiLevelType w:val="hybridMultilevel"/>
    <w:tmpl w:val="80F23DEA"/>
    <w:lvl w:ilvl="0" w:tplc="0419000D">
      <w:start w:val="1"/>
      <w:numFmt w:val="bullet"/>
      <w:lvlText w:val=""/>
      <w:lvlJc w:val="left"/>
      <w:pPr>
        <w:ind w:left="2137" w:hanging="360"/>
      </w:pPr>
      <w:rPr>
        <w:rFonts w:ascii="Wingdings" w:hAnsi="Wingdings"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22DC"/>
    <w:rsid w:val="00000493"/>
    <w:rsid w:val="00000792"/>
    <w:rsid w:val="00000F5C"/>
    <w:rsid w:val="00001C9D"/>
    <w:rsid w:val="00002323"/>
    <w:rsid w:val="00003A81"/>
    <w:rsid w:val="00004CA0"/>
    <w:rsid w:val="0000670E"/>
    <w:rsid w:val="00006B72"/>
    <w:rsid w:val="00010CEE"/>
    <w:rsid w:val="00011147"/>
    <w:rsid w:val="00012892"/>
    <w:rsid w:val="0001323F"/>
    <w:rsid w:val="00013E8F"/>
    <w:rsid w:val="00014058"/>
    <w:rsid w:val="00014398"/>
    <w:rsid w:val="00015195"/>
    <w:rsid w:val="000153D6"/>
    <w:rsid w:val="00016D80"/>
    <w:rsid w:val="000171D3"/>
    <w:rsid w:val="000173F8"/>
    <w:rsid w:val="00017F66"/>
    <w:rsid w:val="000206FA"/>
    <w:rsid w:val="00020FB0"/>
    <w:rsid w:val="00021341"/>
    <w:rsid w:val="00021485"/>
    <w:rsid w:val="000243E9"/>
    <w:rsid w:val="00024E2C"/>
    <w:rsid w:val="0002533C"/>
    <w:rsid w:val="000256E2"/>
    <w:rsid w:val="00025CE2"/>
    <w:rsid w:val="000271BF"/>
    <w:rsid w:val="00030B50"/>
    <w:rsid w:val="00031312"/>
    <w:rsid w:val="0003137B"/>
    <w:rsid w:val="000319E2"/>
    <w:rsid w:val="00032102"/>
    <w:rsid w:val="00034C20"/>
    <w:rsid w:val="00035F46"/>
    <w:rsid w:val="00036030"/>
    <w:rsid w:val="00036A41"/>
    <w:rsid w:val="000372AC"/>
    <w:rsid w:val="00037338"/>
    <w:rsid w:val="00037380"/>
    <w:rsid w:val="0004100D"/>
    <w:rsid w:val="00041432"/>
    <w:rsid w:val="0004199D"/>
    <w:rsid w:val="000422BB"/>
    <w:rsid w:val="00042412"/>
    <w:rsid w:val="0004297A"/>
    <w:rsid w:val="00042DC1"/>
    <w:rsid w:val="00042E27"/>
    <w:rsid w:val="00042F2A"/>
    <w:rsid w:val="00043C34"/>
    <w:rsid w:val="00043FA8"/>
    <w:rsid w:val="0004419F"/>
    <w:rsid w:val="00044256"/>
    <w:rsid w:val="000462FF"/>
    <w:rsid w:val="000466C5"/>
    <w:rsid w:val="00046712"/>
    <w:rsid w:val="00046818"/>
    <w:rsid w:val="00046824"/>
    <w:rsid w:val="0004704B"/>
    <w:rsid w:val="00047107"/>
    <w:rsid w:val="00047EE0"/>
    <w:rsid w:val="000505D0"/>
    <w:rsid w:val="000506D9"/>
    <w:rsid w:val="000506EC"/>
    <w:rsid w:val="00050730"/>
    <w:rsid w:val="00051540"/>
    <w:rsid w:val="00052820"/>
    <w:rsid w:val="000542CA"/>
    <w:rsid w:val="000556D5"/>
    <w:rsid w:val="000562FE"/>
    <w:rsid w:val="00056549"/>
    <w:rsid w:val="00056938"/>
    <w:rsid w:val="0005788B"/>
    <w:rsid w:val="000601AD"/>
    <w:rsid w:val="000613B5"/>
    <w:rsid w:val="00061B38"/>
    <w:rsid w:val="0006263C"/>
    <w:rsid w:val="00062B94"/>
    <w:rsid w:val="00062EF0"/>
    <w:rsid w:val="00063534"/>
    <w:rsid w:val="000637FF"/>
    <w:rsid w:val="00063864"/>
    <w:rsid w:val="00063DE5"/>
    <w:rsid w:val="00064EF5"/>
    <w:rsid w:val="00065051"/>
    <w:rsid w:val="000650AE"/>
    <w:rsid w:val="00065D5E"/>
    <w:rsid w:val="0006716C"/>
    <w:rsid w:val="000676E8"/>
    <w:rsid w:val="00067C60"/>
    <w:rsid w:val="0007072F"/>
    <w:rsid w:val="00070796"/>
    <w:rsid w:val="00070B22"/>
    <w:rsid w:val="00070F59"/>
    <w:rsid w:val="00070FBF"/>
    <w:rsid w:val="00071A86"/>
    <w:rsid w:val="00072614"/>
    <w:rsid w:val="00072EDA"/>
    <w:rsid w:val="000741E8"/>
    <w:rsid w:val="00075136"/>
    <w:rsid w:val="000756A4"/>
    <w:rsid w:val="00076192"/>
    <w:rsid w:val="000767F1"/>
    <w:rsid w:val="000768CC"/>
    <w:rsid w:val="00076AC3"/>
    <w:rsid w:val="00076FD9"/>
    <w:rsid w:val="000818B0"/>
    <w:rsid w:val="0008261F"/>
    <w:rsid w:val="000838A8"/>
    <w:rsid w:val="00083981"/>
    <w:rsid w:val="00083A7E"/>
    <w:rsid w:val="000858D0"/>
    <w:rsid w:val="000865E4"/>
    <w:rsid w:val="0008683D"/>
    <w:rsid w:val="00086C29"/>
    <w:rsid w:val="00090C4C"/>
    <w:rsid w:val="00092593"/>
    <w:rsid w:val="00092C54"/>
    <w:rsid w:val="00092F07"/>
    <w:rsid w:val="00093063"/>
    <w:rsid w:val="00094CA6"/>
    <w:rsid w:val="00096CB6"/>
    <w:rsid w:val="000971CB"/>
    <w:rsid w:val="000A05C5"/>
    <w:rsid w:val="000A0EE5"/>
    <w:rsid w:val="000A1D5A"/>
    <w:rsid w:val="000A2301"/>
    <w:rsid w:val="000A25E0"/>
    <w:rsid w:val="000A2A3F"/>
    <w:rsid w:val="000A31CE"/>
    <w:rsid w:val="000A36E8"/>
    <w:rsid w:val="000A4307"/>
    <w:rsid w:val="000A4DCE"/>
    <w:rsid w:val="000A585E"/>
    <w:rsid w:val="000A5CF1"/>
    <w:rsid w:val="000A5EBE"/>
    <w:rsid w:val="000A6546"/>
    <w:rsid w:val="000A7963"/>
    <w:rsid w:val="000A7FDA"/>
    <w:rsid w:val="000B1E6C"/>
    <w:rsid w:val="000B1FAB"/>
    <w:rsid w:val="000B21BC"/>
    <w:rsid w:val="000B2B46"/>
    <w:rsid w:val="000B2C96"/>
    <w:rsid w:val="000B3D3D"/>
    <w:rsid w:val="000B4C9C"/>
    <w:rsid w:val="000B5466"/>
    <w:rsid w:val="000B5702"/>
    <w:rsid w:val="000B64C3"/>
    <w:rsid w:val="000B77E4"/>
    <w:rsid w:val="000B7A89"/>
    <w:rsid w:val="000C0548"/>
    <w:rsid w:val="000C06D5"/>
    <w:rsid w:val="000C131D"/>
    <w:rsid w:val="000C15D9"/>
    <w:rsid w:val="000C1B36"/>
    <w:rsid w:val="000C1D45"/>
    <w:rsid w:val="000C1F92"/>
    <w:rsid w:val="000C235C"/>
    <w:rsid w:val="000C2D1E"/>
    <w:rsid w:val="000C3136"/>
    <w:rsid w:val="000C3629"/>
    <w:rsid w:val="000C462C"/>
    <w:rsid w:val="000C5010"/>
    <w:rsid w:val="000C5903"/>
    <w:rsid w:val="000C680C"/>
    <w:rsid w:val="000C7962"/>
    <w:rsid w:val="000D07B2"/>
    <w:rsid w:val="000D0C97"/>
    <w:rsid w:val="000D2763"/>
    <w:rsid w:val="000D2B12"/>
    <w:rsid w:val="000D3129"/>
    <w:rsid w:val="000D4075"/>
    <w:rsid w:val="000D409E"/>
    <w:rsid w:val="000D4523"/>
    <w:rsid w:val="000D48BE"/>
    <w:rsid w:val="000D4AE7"/>
    <w:rsid w:val="000D764A"/>
    <w:rsid w:val="000D780F"/>
    <w:rsid w:val="000D7BE3"/>
    <w:rsid w:val="000E031F"/>
    <w:rsid w:val="000E05B4"/>
    <w:rsid w:val="000E062C"/>
    <w:rsid w:val="000E075B"/>
    <w:rsid w:val="000E0B74"/>
    <w:rsid w:val="000E1EAA"/>
    <w:rsid w:val="000E3270"/>
    <w:rsid w:val="000E32D6"/>
    <w:rsid w:val="000E3EB3"/>
    <w:rsid w:val="000E457D"/>
    <w:rsid w:val="000E473A"/>
    <w:rsid w:val="000E4D41"/>
    <w:rsid w:val="000E4EF5"/>
    <w:rsid w:val="000E5270"/>
    <w:rsid w:val="000E568C"/>
    <w:rsid w:val="000E6B3A"/>
    <w:rsid w:val="000E6F63"/>
    <w:rsid w:val="000F014C"/>
    <w:rsid w:val="000F127E"/>
    <w:rsid w:val="000F19FF"/>
    <w:rsid w:val="000F2169"/>
    <w:rsid w:val="000F3170"/>
    <w:rsid w:val="000F3251"/>
    <w:rsid w:val="000F393B"/>
    <w:rsid w:val="000F4698"/>
    <w:rsid w:val="000F66EF"/>
    <w:rsid w:val="000F6C75"/>
    <w:rsid w:val="000F77BE"/>
    <w:rsid w:val="00100143"/>
    <w:rsid w:val="001008AB"/>
    <w:rsid w:val="001021C7"/>
    <w:rsid w:val="0010324F"/>
    <w:rsid w:val="0010415E"/>
    <w:rsid w:val="00106538"/>
    <w:rsid w:val="00106D44"/>
    <w:rsid w:val="001073A7"/>
    <w:rsid w:val="00107BCA"/>
    <w:rsid w:val="00107D0E"/>
    <w:rsid w:val="0011014A"/>
    <w:rsid w:val="001103CB"/>
    <w:rsid w:val="00111702"/>
    <w:rsid w:val="00111C3A"/>
    <w:rsid w:val="0011434D"/>
    <w:rsid w:val="00114A8C"/>
    <w:rsid w:val="00115720"/>
    <w:rsid w:val="001160C3"/>
    <w:rsid w:val="00116BC7"/>
    <w:rsid w:val="0011786C"/>
    <w:rsid w:val="0012036F"/>
    <w:rsid w:val="001244E6"/>
    <w:rsid w:val="00124DF2"/>
    <w:rsid w:val="0012529D"/>
    <w:rsid w:val="00125BB6"/>
    <w:rsid w:val="00126844"/>
    <w:rsid w:val="001270B6"/>
    <w:rsid w:val="00130E99"/>
    <w:rsid w:val="00131C2C"/>
    <w:rsid w:val="00133F73"/>
    <w:rsid w:val="0013415D"/>
    <w:rsid w:val="00134C74"/>
    <w:rsid w:val="00135AF8"/>
    <w:rsid w:val="00136F7F"/>
    <w:rsid w:val="00137C29"/>
    <w:rsid w:val="001400EE"/>
    <w:rsid w:val="0014070F"/>
    <w:rsid w:val="00140894"/>
    <w:rsid w:val="0014163A"/>
    <w:rsid w:val="0014235C"/>
    <w:rsid w:val="001423A9"/>
    <w:rsid w:val="00143315"/>
    <w:rsid w:val="00143FE5"/>
    <w:rsid w:val="00144BCB"/>
    <w:rsid w:val="00145B2A"/>
    <w:rsid w:val="00145DC3"/>
    <w:rsid w:val="00146616"/>
    <w:rsid w:val="00150BE3"/>
    <w:rsid w:val="00150D00"/>
    <w:rsid w:val="00151A2F"/>
    <w:rsid w:val="001523AE"/>
    <w:rsid w:val="00152D2C"/>
    <w:rsid w:val="001535C2"/>
    <w:rsid w:val="00153609"/>
    <w:rsid w:val="00153FB1"/>
    <w:rsid w:val="0015407F"/>
    <w:rsid w:val="00154C12"/>
    <w:rsid w:val="00156C01"/>
    <w:rsid w:val="00157406"/>
    <w:rsid w:val="001579BF"/>
    <w:rsid w:val="00160470"/>
    <w:rsid w:val="00161D2C"/>
    <w:rsid w:val="00161E17"/>
    <w:rsid w:val="001628D6"/>
    <w:rsid w:val="00162C9C"/>
    <w:rsid w:val="00162CEA"/>
    <w:rsid w:val="00162E75"/>
    <w:rsid w:val="00166B46"/>
    <w:rsid w:val="0016755B"/>
    <w:rsid w:val="00167D9F"/>
    <w:rsid w:val="00167F26"/>
    <w:rsid w:val="001704A8"/>
    <w:rsid w:val="0017070B"/>
    <w:rsid w:val="00170A3C"/>
    <w:rsid w:val="00170DDC"/>
    <w:rsid w:val="00170EB8"/>
    <w:rsid w:val="00171AD2"/>
    <w:rsid w:val="0017309C"/>
    <w:rsid w:val="001756A8"/>
    <w:rsid w:val="00175A4F"/>
    <w:rsid w:val="0017655C"/>
    <w:rsid w:val="00176DFB"/>
    <w:rsid w:val="00180B44"/>
    <w:rsid w:val="00181A6C"/>
    <w:rsid w:val="00181F82"/>
    <w:rsid w:val="001821CA"/>
    <w:rsid w:val="00182396"/>
    <w:rsid w:val="001841F7"/>
    <w:rsid w:val="00184682"/>
    <w:rsid w:val="00184D2C"/>
    <w:rsid w:val="00184DB2"/>
    <w:rsid w:val="001856FC"/>
    <w:rsid w:val="001864A3"/>
    <w:rsid w:val="00186EF4"/>
    <w:rsid w:val="00186FCE"/>
    <w:rsid w:val="001875EE"/>
    <w:rsid w:val="0018779F"/>
    <w:rsid w:val="00187E4B"/>
    <w:rsid w:val="00187F65"/>
    <w:rsid w:val="00190424"/>
    <w:rsid w:val="001910AD"/>
    <w:rsid w:val="001915EC"/>
    <w:rsid w:val="00191794"/>
    <w:rsid w:val="00191C28"/>
    <w:rsid w:val="00192AA4"/>
    <w:rsid w:val="00192E59"/>
    <w:rsid w:val="00193504"/>
    <w:rsid w:val="0019370C"/>
    <w:rsid w:val="00193F0D"/>
    <w:rsid w:val="00194802"/>
    <w:rsid w:val="00195CAA"/>
    <w:rsid w:val="00195E15"/>
    <w:rsid w:val="00195EA7"/>
    <w:rsid w:val="001960C0"/>
    <w:rsid w:val="00196857"/>
    <w:rsid w:val="001969B7"/>
    <w:rsid w:val="001972F5"/>
    <w:rsid w:val="001A0010"/>
    <w:rsid w:val="001A07CF"/>
    <w:rsid w:val="001A212B"/>
    <w:rsid w:val="001A3440"/>
    <w:rsid w:val="001A3C1A"/>
    <w:rsid w:val="001A3ED5"/>
    <w:rsid w:val="001A4023"/>
    <w:rsid w:val="001A49BA"/>
    <w:rsid w:val="001A5515"/>
    <w:rsid w:val="001A5998"/>
    <w:rsid w:val="001A72B2"/>
    <w:rsid w:val="001B0CCB"/>
    <w:rsid w:val="001B1402"/>
    <w:rsid w:val="001B18A1"/>
    <w:rsid w:val="001B1ABA"/>
    <w:rsid w:val="001B210E"/>
    <w:rsid w:val="001B2947"/>
    <w:rsid w:val="001B31B8"/>
    <w:rsid w:val="001B43A1"/>
    <w:rsid w:val="001B5170"/>
    <w:rsid w:val="001B56FF"/>
    <w:rsid w:val="001B5907"/>
    <w:rsid w:val="001B5E9D"/>
    <w:rsid w:val="001B7147"/>
    <w:rsid w:val="001B7154"/>
    <w:rsid w:val="001B799A"/>
    <w:rsid w:val="001B7F2B"/>
    <w:rsid w:val="001C02BD"/>
    <w:rsid w:val="001C1DC3"/>
    <w:rsid w:val="001C27C2"/>
    <w:rsid w:val="001C2C71"/>
    <w:rsid w:val="001C3250"/>
    <w:rsid w:val="001C334E"/>
    <w:rsid w:val="001C5C0B"/>
    <w:rsid w:val="001C633C"/>
    <w:rsid w:val="001D00A2"/>
    <w:rsid w:val="001D08E0"/>
    <w:rsid w:val="001D162E"/>
    <w:rsid w:val="001D1EC4"/>
    <w:rsid w:val="001D202D"/>
    <w:rsid w:val="001D2471"/>
    <w:rsid w:val="001D26D6"/>
    <w:rsid w:val="001D36D4"/>
    <w:rsid w:val="001D40DE"/>
    <w:rsid w:val="001D44C2"/>
    <w:rsid w:val="001D4595"/>
    <w:rsid w:val="001D5BD1"/>
    <w:rsid w:val="001D6829"/>
    <w:rsid w:val="001D7118"/>
    <w:rsid w:val="001D741F"/>
    <w:rsid w:val="001D75AB"/>
    <w:rsid w:val="001D7ECF"/>
    <w:rsid w:val="001E0CA5"/>
    <w:rsid w:val="001E0F6E"/>
    <w:rsid w:val="001E1C35"/>
    <w:rsid w:val="001E1ECA"/>
    <w:rsid w:val="001E27DE"/>
    <w:rsid w:val="001E286F"/>
    <w:rsid w:val="001E2FE8"/>
    <w:rsid w:val="001E34EC"/>
    <w:rsid w:val="001E4683"/>
    <w:rsid w:val="001E51CE"/>
    <w:rsid w:val="001E5C91"/>
    <w:rsid w:val="001E5E6E"/>
    <w:rsid w:val="001E5F4B"/>
    <w:rsid w:val="001E6D57"/>
    <w:rsid w:val="001F07A6"/>
    <w:rsid w:val="001F2F42"/>
    <w:rsid w:val="001F311C"/>
    <w:rsid w:val="001F4984"/>
    <w:rsid w:val="001F4D1F"/>
    <w:rsid w:val="001F5264"/>
    <w:rsid w:val="001F6888"/>
    <w:rsid w:val="001F6E35"/>
    <w:rsid w:val="00200270"/>
    <w:rsid w:val="002008C9"/>
    <w:rsid w:val="002018BB"/>
    <w:rsid w:val="002024C4"/>
    <w:rsid w:val="00202519"/>
    <w:rsid w:val="00202612"/>
    <w:rsid w:val="00203D2E"/>
    <w:rsid w:val="00203D47"/>
    <w:rsid w:val="00203F52"/>
    <w:rsid w:val="002042D9"/>
    <w:rsid w:val="002065B0"/>
    <w:rsid w:val="00210CB5"/>
    <w:rsid w:val="00210E69"/>
    <w:rsid w:val="00210F03"/>
    <w:rsid w:val="00211DA2"/>
    <w:rsid w:val="00211F50"/>
    <w:rsid w:val="00212847"/>
    <w:rsid w:val="00212F55"/>
    <w:rsid w:val="002136CA"/>
    <w:rsid w:val="00213B02"/>
    <w:rsid w:val="002144CB"/>
    <w:rsid w:val="00214E36"/>
    <w:rsid w:val="00215686"/>
    <w:rsid w:val="00217C49"/>
    <w:rsid w:val="00217EEB"/>
    <w:rsid w:val="00220653"/>
    <w:rsid w:val="00220CC3"/>
    <w:rsid w:val="002211A1"/>
    <w:rsid w:val="00221584"/>
    <w:rsid w:val="00221854"/>
    <w:rsid w:val="00221AE3"/>
    <w:rsid w:val="00222AA5"/>
    <w:rsid w:val="00222E40"/>
    <w:rsid w:val="00223C74"/>
    <w:rsid w:val="00223F6D"/>
    <w:rsid w:val="00224BC1"/>
    <w:rsid w:val="00225537"/>
    <w:rsid w:val="00225EF1"/>
    <w:rsid w:val="00226072"/>
    <w:rsid w:val="00226779"/>
    <w:rsid w:val="00226D9F"/>
    <w:rsid w:val="00226E8E"/>
    <w:rsid w:val="00227AF4"/>
    <w:rsid w:val="00230316"/>
    <w:rsid w:val="002304EB"/>
    <w:rsid w:val="00230CD6"/>
    <w:rsid w:val="00231A82"/>
    <w:rsid w:val="00231E04"/>
    <w:rsid w:val="00232107"/>
    <w:rsid w:val="0023261A"/>
    <w:rsid w:val="00232698"/>
    <w:rsid w:val="0023291C"/>
    <w:rsid w:val="00233708"/>
    <w:rsid w:val="00233B2F"/>
    <w:rsid w:val="00234096"/>
    <w:rsid w:val="00234485"/>
    <w:rsid w:val="002353D9"/>
    <w:rsid w:val="00235478"/>
    <w:rsid w:val="00235F11"/>
    <w:rsid w:val="00237BE9"/>
    <w:rsid w:val="00237CA9"/>
    <w:rsid w:val="00237D69"/>
    <w:rsid w:val="00241196"/>
    <w:rsid w:val="002412F2"/>
    <w:rsid w:val="00241B40"/>
    <w:rsid w:val="0024292A"/>
    <w:rsid w:val="002433C7"/>
    <w:rsid w:val="0024492A"/>
    <w:rsid w:val="00244E05"/>
    <w:rsid w:val="00246678"/>
    <w:rsid w:val="00246869"/>
    <w:rsid w:val="002468F9"/>
    <w:rsid w:val="00246D5B"/>
    <w:rsid w:val="00247C28"/>
    <w:rsid w:val="00247E8C"/>
    <w:rsid w:val="00250220"/>
    <w:rsid w:val="00250E11"/>
    <w:rsid w:val="0025114B"/>
    <w:rsid w:val="00252D22"/>
    <w:rsid w:val="00252FE6"/>
    <w:rsid w:val="00253791"/>
    <w:rsid w:val="00253841"/>
    <w:rsid w:val="002547C7"/>
    <w:rsid w:val="0025524F"/>
    <w:rsid w:val="002553EB"/>
    <w:rsid w:val="00255547"/>
    <w:rsid w:val="0025567F"/>
    <w:rsid w:val="002559EF"/>
    <w:rsid w:val="00255C12"/>
    <w:rsid w:val="002562CF"/>
    <w:rsid w:val="00257068"/>
    <w:rsid w:val="002577E0"/>
    <w:rsid w:val="002616B0"/>
    <w:rsid w:val="00261BA2"/>
    <w:rsid w:val="00262892"/>
    <w:rsid w:val="0026289C"/>
    <w:rsid w:val="00262935"/>
    <w:rsid w:val="00264564"/>
    <w:rsid w:val="00265713"/>
    <w:rsid w:val="00265A31"/>
    <w:rsid w:val="00266169"/>
    <w:rsid w:val="002663B2"/>
    <w:rsid w:val="002666A3"/>
    <w:rsid w:val="00266E9D"/>
    <w:rsid w:val="002675C1"/>
    <w:rsid w:val="00270280"/>
    <w:rsid w:val="00270FD5"/>
    <w:rsid w:val="00271426"/>
    <w:rsid w:val="00271985"/>
    <w:rsid w:val="00272E12"/>
    <w:rsid w:val="00273A4C"/>
    <w:rsid w:val="00273E92"/>
    <w:rsid w:val="00273F03"/>
    <w:rsid w:val="002746CC"/>
    <w:rsid w:val="00274B23"/>
    <w:rsid w:val="002809A9"/>
    <w:rsid w:val="00280D62"/>
    <w:rsid w:val="002813DC"/>
    <w:rsid w:val="0028351C"/>
    <w:rsid w:val="002845E4"/>
    <w:rsid w:val="00285C94"/>
    <w:rsid w:val="00285DAE"/>
    <w:rsid w:val="00286678"/>
    <w:rsid w:val="002903E9"/>
    <w:rsid w:val="002907F4"/>
    <w:rsid w:val="00290CBB"/>
    <w:rsid w:val="00291A11"/>
    <w:rsid w:val="0029283F"/>
    <w:rsid w:val="00293164"/>
    <w:rsid w:val="00293CCE"/>
    <w:rsid w:val="00295798"/>
    <w:rsid w:val="002966FB"/>
    <w:rsid w:val="002967BD"/>
    <w:rsid w:val="002974AE"/>
    <w:rsid w:val="00297800"/>
    <w:rsid w:val="002A0BD7"/>
    <w:rsid w:val="002A19C2"/>
    <w:rsid w:val="002A1B2C"/>
    <w:rsid w:val="002A214C"/>
    <w:rsid w:val="002A24E6"/>
    <w:rsid w:val="002A3A7E"/>
    <w:rsid w:val="002A4792"/>
    <w:rsid w:val="002A4890"/>
    <w:rsid w:val="002A69E6"/>
    <w:rsid w:val="002A7144"/>
    <w:rsid w:val="002A75BD"/>
    <w:rsid w:val="002A7CFD"/>
    <w:rsid w:val="002B1006"/>
    <w:rsid w:val="002B19B8"/>
    <w:rsid w:val="002B1BCA"/>
    <w:rsid w:val="002B2F0E"/>
    <w:rsid w:val="002B3549"/>
    <w:rsid w:val="002B469E"/>
    <w:rsid w:val="002B4790"/>
    <w:rsid w:val="002B4CF7"/>
    <w:rsid w:val="002B58D1"/>
    <w:rsid w:val="002B5ED4"/>
    <w:rsid w:val="002B6AA2"/>
    <w:rsid w:val="002B715E"/>
    <w:rsid w:val="002B71C1"/>
    <w:rsid w:val="002B72D0"/>
    <w:rsid w:val="002B790E"/>
    <w:rsid w:val="002C1449"/>
    <w:rsid w:val="002C14CC"/>
    <w:rsid w:val="002C2015"/>
    <w:rsid w:val="002C235D"/>
    <w:rsid w:val="002C28E0"/>
    <w:rsid w:val="002C350F"/>
    <w:rsid w:val="002C3939"/>
    <w:rsid w:val="002C3B44"/>
    <w:rsid w:val="002C3C74"/>
    <w:rsid w:val="002C3CC9"/>
    <w:rsid w:val="002C3F27"/>
    <w:rsid w:val="002C53F5"/>
    <w:rsid w:val="002C7846"/>
    <w:rsid w:val="002C7E35"/>
    <w:rsid w:val="002C7EC2"/>
    <w:rsid w:val="002D0076"/>
    <w:rsid w:val="002D0C44"/>
    <w:rsid w:val="002D1B94"/>
    <w:rsid w:val="002D2591"/>
    <w:rsid w:val="002D28C2"/>
    <w:rsid w:val="002D2F9B"/>
    <w:rsid w:val="002D505E"/>
    <w:rsid w:val="002D5652"/>
    <w:rsid w:val="002D5A8C"/>
    <w:rsid w:val="002D5D53"/>
    <w:rsid w:val="002D6834"/>
    <w:rsid w:val="002D7C15"/>
    <w:rsid w:val="002D7C1E"/>
    <w:rsid w:val="002E0DD7"/>
    <w:rsid w:val="002E1368"/>
    <w:rsid w:val="002E26A4"/>
    <w:rsid w:val="002E27FA"/>
    <w:rsid w:val="002E4243"/>
    <w:rsid w:val="002E505D"/>
    <w:rsid w:val="002E54E9"/>
    <w:rsid w:val="002E578A"/>
    <w:rsid w:val="002E58C6"/>
    <w:rsid w:val="002E62D9"/>
    <w:rsid w:val="002F0401"/>
    <w:rsid w:val="002F0656"/>
    <w:rsid w:val="002F15CD"/>
    <w:rsid w:val="002F1DBC"/>
    <w:rsid w:val="002F26AC"/>
    <w:rsid w:val="002F2AB1"/>
    <w:rsid w:val="002F302A"/>
    <w:rsid w:val="002F3141"/>
    <w:rsid w:val="002F3266"/>
    <w:rsid w:val="002F3709"/>
    <w:rsid w:val="002F3EE7"/>
    <w:rsid w:val="002F3FCF"/>
    <w:rsid w:val="002F494D"/>
    <w:rsid w:val="002F5AAA"/>
    <w:rsid w:val="002F5EC1"/>
    <w:rsid w:val="002F6690"/>
    <w:rsid w:val="002F6840"/>
    <w:rsid w:val="00300794"/>
    <w:rsid w:val="00300BA0"/>
    <w:rsid w:val="003013C9"/>
    <w:rsid w:val="00301BDA"/>
    <w:rsid w:val="0030370F"/>
    <w:rsid w:val="00303BD7"/>
    <w:rsid w:val="003045CC"/>
    <w:rsid w:val="003046FF"/>
    <w:rsid w:val="0030615D"/>
    <w:rsid w:val="00307765"/>
    <w:rsid w:val="00307BF7"/>
    <w:rsid w:val="00307D84"/>
    <w:rsid w:val="00310685"/>
    <w:rsid w:val="00310ECC"/>
    <w:rsid w:val="0031262F"/>
    <w:rsid w:val="0031296C"/>
    <w:rsid w:val="00312EAE"/>
    <w:rsid w:val="0031341A"/>
    <w:rsid w:val="00313DB6"/>
    <w:rsid w:val="003145A4"/>
    <w:rsid w:val="00314A8F"/>
    <w:rsid w:val="00314D38"/>
    <w:rsid w:val="00314FCF"/>
    <w:rsid w:val="003160E9"/>
    <w:rsid w:val="00321A0B"/>
    <w:rsid w:val="00321ED5"/>
    <w:rsid w:val="0032240C"/>
    <w:rsid w:val="00323A42"/>
    <w:rsid w:val="00323FB4"/>
    <w:rsid w:val="00324B12"/>
    <w:rsid w:val="00325719"/>
    <w:rsid w:val="00326585"/>
    <w:rsid w:val="00327F24"/>
    <w:rsid w:val="00330017"/>
    <w:rsid w:val="0033166F"/>
    <w:rsid w:val="00331673"/>
    <w:rsid w:val="0033189D"/>
    <w:rsid w:val="00332039"/>
    <w:rsid w:val="0033230E"/>
    <w:rsid w:val="00332698"/>
    <w:rsid w:val="003329D1"/>
    <w:rsid w:val="003340B3"/>
    <w:rsid w:val="0033486E"/>
    <w:rsid w:val="0033495D"/>
    <w:rsid w:val="00335B9C"/>
    <w:rsid w:val="00335BB4"/>
    <w:rsid w:val="00335CBE"/>
    <w:rsid w:val="00335DB8"/>
    <w:rsid w:val="00335F20"/>
    <w:rsid w:val="00337DD2"/>
    <w:rsid w:val="00340630"/>
    <w:rsid w:val="00343823"/>
    <w:rsid w:val="00343941"/>
    <w:rsid w:val="00343F49"/>
    <w:rsid w:val="003462AE"/>
    <w:rsid w:val="00346E9D"/>
    <w:rsid w:val="00347B39"/>
    <w:rsid w:val="00352132"/>
    <w:rsid w:val="00353DA5"/>
    <w:rsid w:val="00355553"/>
    <w:rsid w:val="003565B9"/>
    <w:rsid w:val="00356E2F"/>
    <w:rsid w:val="00357759"/>
    <w:rsid w:val="0036081A"/>
    <w:rsid w:val="0036092A"/>
    <w:rsid w:val="003623A2"/>
    <w:rsid w:val="00362D2B"/>
    <w:rsid w:val="0036316F"/>
    <w:rsid w:val="00363803"/>
    <w:rsid w:val="003639E2"/>
    <w:rsid w:val="0036419F"/>
    <w:rsid w:val="00365930"/>
    <w:rsid w:val="00366205"/>
    <w:rsid w:val="00366DED"/>
    <w:rsid w:val="00367969"/>
    <w:rsid w:val="00367F39"/>
    <w:rsid w:val="00370245"/>
    <w:rsid w:val="00371B2E"/>
    <w:rsid w:val="00372204"/>
    <w:rsid w:val="00372CAE"/>
    <w:rsid w:val="003730C9"/>
    <w:rsid w:val="003740BC"/>
    <w:rsid w:val="0037447B"/>
    <w:rsid w:val="00375146"/>
    <w:rsid w:val="0037515D"/>
    <w:rsid w:val="0037638C"/>
    <w:rsid w:val="003764C2"/>
    <w:rsid w:val="003766AF"/>
    <w:rsid w:val="0037674B"/>
    <w:rsid w:val="00377A2B"/>
    <w:rsid w:val="00381013"/>
    <w:rsid w:val="0038136F"/>
    <w:rsid w:val="00381AF5"/>
    <w:rsid w:val="00382806"/>
    <w:rsid w:val="00382B98"/>
    <w:rsid w:val="00383063"/>
    <w:rsid w:val="003832EC"/>
    <w:rsid w:val="003840EC"/>
    <w:rsid w:val="00384192"/>
    <w:rsid w:val="00384B02"/>
    <w:rsid w:val="0038685B"/>
    <w:rsid w:val="0038701F"/>
    <w:rsid w:val="003878FD"/>
    <w:rsid w:val="00387CD1"/>
    <w:rsid w:val="003902FA"/>
    <w:rsid w:val="003908A9"/>
    <w:rsid w:val="003909A4"/>
    <w:rsid w:val="00390B11"/>
    <w:rsid w:val="00390D3A"/>
    <w:rsid w:val="00390E89"/>
    <w:rsid w:val="00391E4C"/>
    <w:rsid w:val="0039239A"/>
    <w:rsid w:val="003929FB"/>
    <w:rsid w:val="003942C1"/>
    <w:rsid w:val="0039499D"/>
    <w:rsid w:val="00394C32"/>
    <w:rsid w:val="003953F0"/>
    <w:rsid w:val="00395653"/>
    <w:rsid w:val="003958CA"/>
    <w:rsid w:val="003959C0"/>
    <w:rsid w:val="00396544"/>
    <w:rsid w:val="003970F1"/>
    <w:rsid w:val="00397487"/>
    <w:rsid w:val="0039793F"/>
    <w:rsid w:val="00397A33"/>
    <w:rsid w:val="003A0E1F"/>
    <w:rsid w:val="003A3846"/>
    <w:rsid w:val="003A3F8E"/>
    <w:rsid w:val="003A4E9A"/>
    <w:rsid w:val="003A5B52"/>
    <w:rsid w:val="003A641A"/>
    <w:rsid w:val="003A6920"/>
    <w:rsid w:val="003A70CB"/>
    <w:rsid w:val="003A70EB"/>
    <w:rsid w:val="003A7396"/>
    <w:rsid w:val="003A7FB2"/>
    <w:rsid w:val="003B0EF8"/>
    <w:rsid w:val="003B10B4"/>
    <w:rsid w:val="003B19E1"/>
    <w:rsid w:val="003B1AD9"/>
    <w:rsid w:val="003B4D40"/>
    <w:rsid w:val="003B5389"/>
    <w:rsid w:val="003B53D3"/>
    <w:rsid w:val="003B5CA3"/>
    <w:rsid w:val="003B5EB4"/>
    <w:rsid w:val="003B678D"/>
    <w:rsid w:val="003B6B73"/>
    <w:rsid w:val="003B6D12"/>
    <w:rsid w:val="003B71FA"/>
    <w:rsid w:val="003B75A7"/>
    <w:rsid w:val="003B75C9"/>
    <w:rsid w:val="003C0276"/>
    <w:rsid w:val="003C0EAC"/>
    <w:rsid w:val="003C1C25"/>
    <w:rsid w:val="003C1DB3"/>
    <w:rsid w:val="003C2527"/>
    <w:rsid w:val="003C2B7F"/>
    <w:rsid w:val="003C5DAE"/>
    <w:rsid w:val="003C63D2"/>
    <w:rsid w:val="003C751D"/>
    <w:rsid w:val="003D1765"/>
    <w:rsid w:val="003D1DF8"/>
    <w:rsid w:val="003D1F5F"/>
    <w:rsid w:val="003D3501"/>
    <w:rsid w:val="003D438C"/>
    <w:rsid w:val="003D5487"/>
    <w:rsid w:val="003D56BD"/>
    <w:rsid w:val="003D5FBE"/>
    <w:rsid w:val="003D7965"/>
    <w:rsid w:val="003D7C35"/>
    <w:rsid w:val="003E3343"/>
    <w:rsid w:val="003E4A00"/>
    <w:rsid w:val="003E4D40"/>
    <w:rsid w:val="003E4DEA"/>
    <w:rsid w:val="003E5CCF"/>
    <w:rsid w:val="003E64EE"/>
    <w:rsid w:val="003E6DAF"/>
    <w:rsid w:val="003E7155"/>
    <w:rsid w:val="003F02C4"/>
    <w:rsid w:val="003F0604"/>
    <w:rsid w:val="003F1208"/>
    <w:rsid w:val="003F159A"/>
    <w:rsid w:val="003F224C"/>
    <w:rsid w:val="003F346C"/>
    <w:rsid w:val="003F3734"/>
    <w:rsid w:val="003F395D"/>
    <w:rsid w:val="003F3AC2"/>
    <w:rsid w:val="003F4CC4"/>
    <w:rsid w:val="003F4E7D"/>
    <w:rsid w:val="003F53CC"/>
    <w:rsid w:val="003F6080"/>
    <w:rsid w:val="003F6212"/>
    <w:rsid w:val="003F67F4"/>
    <w:rsid w:val="003F6E66"/>
    <w:rsid w:val="004006BA"/>
    <w:rsid w:val="00400DBE"/>
    <w:rsid w:val="00401DE5"/>
    <w:rsid w:val="00401EB3"/>
    <w:rsid w:val="00402158"/>
    <w:rsid w:val="004031F5"/>
    <w:rsid w:val="0040412F"/>
    <w:rsid w:val="00406FD0"/>
    <w:rsid w:val="00407E9F"/>
    <w:rsid w:val="00410A37"/>
    <w:rsid w:val="004115AF"/>
    <w:rsid w:val="004116A1"/>
    <w:rsid w:val="00413467"/>
    <w:rsid w:val="00413A4D"/>
    <w:rsid w:val="004141AA"/>
    <w:rsid w:val="00414FF1"/>
    <w:rsid w:val="00415A56"/>
    <w:rsid w:val="00422341"/>
    <w:rsid w:val="00422ED9"/>
    <w:rsid w:val="0042308B"/>
    <w:rsid w:val="00423D8E"/>
    <w:rsid w:val="00424163"/>
    <w:rsid w:val="00424B5B"/>
    <w:rsid w:val="00424F67"/>
    <w:rsid w:val="004258AE"/>
    <w:rsid w:val="00426486"/>
    <w:rsid w:val="00426493"/>
    <w:rsid w:val="004269A6"/>
    <w:rsid w:val="00426DD5"/>
    <w:rsid w:val="00426EF1"/>
    <w:rsid w:val="00427D7E"/>
    <w:rsid w:val="004302DF"/>
    <w:rsid w:val="00431670"/>
    <w:rsid w:val="00431DE1"/>
    <w:rsid w:val="004324CD"/>
    <w:rsid w:val="00432A12"/>
    <w:rsid w:val="00432CEA"/>
    <w:rsid w:val="00434041"/>
    <w:rsid w:val="00434E1B"/>
    <w:rsid w:val="00435001"/>
    <w:rsid w:val="004356B9"/>
    <w:rsid w:val="00435F12"/>
    <w:rsid w:val="0043639D"/>
    <w:rsid w:val="004369FB"/>
    <w:rsid w:val="00436D73"/>
    <w:rsid w:val="00437948"/>
    <w:rsid w:val="0044025B"/>
    <w:rsid w:val="004415FE"/>
    <w:rsid w:val="00441932"/>
    <w:rsid w:val="00441A8C"/>
    <w:rsid w:val="00442354"/>
    <w:rsid w:val="004423A7"/>
    <w:rsid w:val="00442CFA"/>
    <w:rsid w:val="00444210"/>
    <w:rsid w:val="004446C6"/>
    <w:rsid w:val="00444833"/>
    <w:rsid w:val="004453D8"/>
    <w:rsid w:val="00446F4E"/>
    <w:rsid w:val="004510A4"/>
    <w:rsid w:val="00451823"/>
    <w:rsid w:val="00451956"/>
    <w:rsid w:val="00452DC1"/>
    <w:rsid w:val="00453ED3"/>
    <w:rsid w:val="004546EA"/>
    <w:rsid w:val="004547E5"/>
    <w:rsid w:val="0045715A"/>
    <w:rsid w:val="00460951"/>
    <w:rsid w:val="00461096"/>
    <w:rsid w:val="00461996"/>
    <w:rsid w:val="004619D3"/>
    <w:rsid w:val="00461F45"/>
    <w:rsid w:val="004623BF"/>
    <w:rsid w:val="004624F2"/>
    <w:rsid w:val="0046371B"/>
    <w:rsid w:val="00463AA7"/>
    <w:rsid w:val="00463E4E"/>
    <w:rsid w:val="0046459A"/>
    <w:rsid w:val="00465BA6"/>
    <w:rsid w:val="00466E7A"/>
    <w:rsid w:val="00467F11"/>
    <w:rsid w:val="00471104"/>
    <w:rsid w:val="00471196"/>
    <w:rsid w:val="004711C4"/>
    <w:rsid w:val="00471518"/>
    <w:rsid w:val="00471B08"/>
    <w:rsid w:val="00471B7C"/>
    <w:rsid w:val="0047218C"/>
    <w:rsid w:val="004721BC"/>
    <w:rsid w:val="00472A66"/>
    <w:rsid w:val="00473D64"/>
    <w:rsid w:val="004754AB"/>
    <w:rsid w:val="004757FA"/>
    <w:rsid w:val="0047738C"/>
    <w:rsid w:val="00480E99"/>
    <w:rsid w:val="00480FBE"/>
    <w:rsid w:val="00481BC9"/>
    <w:rsid w:val="00482447"/>
    <w:rsid w:val="0048254A"/>
    <w:rsid w:val="0048262B"/>
    <w:rsid w:val="004828F3"/>
    <w:rsid w:val="00482E49"/>
    <w:rsid w:val="004839D7"/>
    <w:rsid w:val="004845C1"/>
    <w:rsid w:val="0048489D"/>
    <w:rsid w:val="0048674C"/>
    <w:rsid w:val="00486B02"/>
    <w:rsid w:val="00487277"/>
    <w:rsid w:val="00487C75"/>
    <w:rsid w:val="00491B1C"/>
    <w:rsid w:val="004948E2"/>
    <w:rsid w:val="0049559B"/>
    <w:rsid w:val="004956F1"/>
    <w:rsid w:val="00495D88"/>
    <w:rsid w:val="00495D93"/>
    <w:rsid w:val="0049611D"/>
    <w:rsid w:val="004965DC"/>
    <w:rsid w:val="00497544"/>
    <w:rsid w:val="00497D71"/>
    <w:rsid w:val="004A000C"/>
    <w:rsid w:val="004A02EC"/>
    <w:rsid w:val="004A0390"/>
    <w:rsid w:val="004A0740"/>
    <w:rsid w:val="004A0860"/>
    <w:rsid w:val="004A0A69"/>
    <w:rsid w:val="004A1E55"/>
    <w:rsid w:val="004A2106"/>
    <w:rsid w:val="004A2274"/>
    <w:rsid w:val="004A23A7"/>
    <w:rsid w:val="004A25F4"/>
    <w:rsid w:val="004A2C81"/>
    <w:rsid w:val="004A3945"/>
    <w:rsid w:val="004A3CDA"/>
    <w:rsid w:val="004A3ECE"/>
    <w:rsid w:val="004A3F06"/>
    <w:rsid w:val="004A4BA1"/>
    <w:rsid w:val="004A5BE0"/>
    <w:rsid w:val="004A6D89"/>
    <w:rsid w:val="004A6DA8"/>
    <w:rsid w:val="004A7183"/>
    <w:rsid w:val="004A7513"/>
    <w:rsid w:val="004A7650"/>
    <w:rsid w:val="004A77A2"/>
    <w:rsid w:val="004B041D"/>
    <w:rsid w:val="004B05F9"/>
    <w:rsid w:val="004B0F55"/>
    <w:rsid w:val="004B0FD2"/>
    <w:rsid w:val="004B20D6"/>
    <w:rsid w:val="004B2936"/>
    <w:rsid w:val="004B30D3"/>
    <w:rsid w:val="004B3455"/>
    <w:rsid w:val="004B496D"/>
    <w:rsid w:val="004B62AD"/>
    <w:rsid w:val="004B65DD"/>
    <w:rsid w:val="004B66CB"/>
    <w:rsid w:val="004B772C"/>
    <w:rsid w:val="004B7CAE"/>
    <w:rsid w:val="004C060F"/>
    <w:rsid w:val="004C101E"/>
    <w:rsid w:val="004C1361"/>
    <w:rsid w:val="004C144F"/>
    <w:rsid w:val="004C2220"/>
    <w:rsid w:val="004C25A4"/>
    <w:rsid w:val="004C2E3B"/>
    <w:rsid w:val="004C33F2"/>
    <w:rsid w:val="004C55EB"/>
    <w:rsid w:val="004C5752"/>
    <w:rsid w:val="004C7304"/>
    <w:rsid w:val="004C7B96"/>
    <w:rsid w:val="004C7CA8"/>
    <w:rsid w:val="004C7F97"/>
    <w:rsid w:val="004D08B8"/>
    <w:rsid w:val="004D0CB2"/>
    <w:rsid w:val="004D29AE"/>
    <w:rsid w:val="004D2A55"/>
    <w:rsid w:val="004D37FA"/>
    <w:rsid w:val="004D4242"/>
    <w:rsid w:val="004D46EB"/>
    <w:rsid w:val="004D4819"/>
    <w:rsid w:val="004D5F05"/>
    <w:rsid w:val="004D7A3C"/>
    <w:rsid w:val="004E1323"/>
    <w:rsid w:val="004E14D1"/>
    <w:rsid w:val="004E28E0"/>
    <w:rsid w:val="004E409C"/>
    <w:rsid w:val="004E5580"/>
    <w:rsid w:val="004E5E89"/>
    <w:rsid w:val="004E6A2A"/>
    <w:rsid w:val="004E775F"/>
    <w:rsid w:val="004F0AF9"/>
    <w:rsid w:val="004F0D09"/>
    <w:rsid w:val="004F0FDB"/>
    <w:rsid w:val="004F2742"/>
    <w:rsid w:val="004F3EBF"/>
    <w:rsid w:val="004F4FEB"/>
    <w:rsid w:val="004F59AF"/>
    <w:rsid w:val="004F5E1D"/>
    <w:rsid w:val="004F5F67"/>
    <w:rsid w:val="004F6906"/>
    <w:rsid w:val="004F7FFA"/>
    <w:rsid w:val="00501269"/>
    <w:rsid w:val="0050164C"/>
    <w:rsid w:val="0050258E"/>
    <w:rsid w:val="0050319A"/>
    <w:rsid w:val="005038A9"/>
    <w:rsid w:val="00503E61"/>
    <w:rsid w:val="005041E8"/>
    <w:rsid w:val="005043EB"/>
    <w:rsid w:val="00504D6B"/>
    <w:rsid w:val="00504E2D"/>
    <w:rsid w:val="00505383"/>
    <w:rsid w:val="00505C7B"/>
    <w:rsid w:val="00506C18"/>
    <w:rsid w:val="005070A4"/>
    <w:rsid w:val="00507FF2"/>
    <w:rsid w:val="0051051A"/>
    <w:rsid w:val="00511C47"/>
    <w:rsid w:val="00512EB6"/>
    <w:rsid w:val="005136C7"/>
    <w:rsid w:val="00513B4A"/>
    <w:rsid w:val="00515893"/>
    <w:rsid w:val="00515E24"/>
    <w:rsid w:val="005163A7"/>
    <w:rsid w:val="00517596"/>
    <w:rsid w:val="0051769A"/>
    <w:rsid w:val="005202B3"/>
    <w:rsid w:val="00521826"/>
    <w:rsid w:val="00521B0C"/>
    <w:rsid w:val="00521E27"/>
    <w:rsid w:val="00522710"/>
    <w:rsid w:val="00522A1C"/>
    <w:rsid w:val="00523309"/>
    <w:rsid w:val="00524C23"/>
    <w:rsid w:val="00526322"/>
    <w:rsid w:val="00526E6F"/>
    <w:rsid w:val="0052788B"/>
    <w:rsid w:val="00527E0E"/>
    <w:rsid w:val="00530CDF"/>
    <w:rsid w:val="00530D66"/>
    <w:rsid w:val="0053141F"/>
    <w:rsid w:val="005316A6"/>
    <w:rsid w:val="005321F3"/>
    <w:rsid w:val="00532B9F"/>
    <w:rsid w:val="005332E0"/>
    <w:rsid w:val="00533856"/>
    <w:rsid w:val="00533B27"/>
    <w:rsid w:val="00533DB1"/>
    <w:rsid w:val="00534DDC"/>
    <w:rsid w:val="00534F20"/>
    <w:rsid w:val="0053582E"/>
    <w:rsid w:val="00536AB9"/>
    <w:rsid w:val="005372F0"/>
    <w:rsid w:val="00541303"/>
    <w:rsid w:val="005417D5"/>
    <w:rsid w:val="005425F7"/>
    <w:rsid w:val="00543744"/>
    <w:rsid w:val="00544C98"/>
    <w:rsid w:val="00545281"/>
    <w:rsid w:val="00545A01"/>
    <w:rsid w:val="00545A2A"/>
    <w:rsid w:val="00546F08"/>
    <w:rsid w:val="005473BE"/>
    <w:rsid w:val="00547A70"/>
    <w:rsid w:val="00552438"/>
    <w:rsid w:val="00552BDC"/>
    <w:rsid w:val="00552C47"/>
    <w:rsid w:val="00553D26"/>
    <w:rsid w:val="00554B21"/>
    <w:rsid w:val="00554C0F"/>
    <w:rsid w:val="00555B8B"/>
    <w:rsid w:val="0055669F"/>
    <w:rsid w:val="00556FA2"/>
    <w:rsid w:val="0055795E"/>
    <w:rsid w:val="005608CC"/>
    <w:rsid w:val="00561E4A"/>
    <w:rsid w:val="005645EF"/>
    <w:rsid w:val="005649EF"/>
    <w:rsid w:val="005653C8"/>
    <w:rsid w:val="00565D9C"/>
    <w:rsid w:val="0056681E"/>
    <w:rsid w:val="005674BA"/>
    <w:rsid w:val="00567822"/>
    <w:rsid w:val="005678D6"/>
    <w:rsid w:val="005679EC"/>
    <w:rsid w:val="00567F70"/>
    <w:rsid w:val="00570E74"/>
    <w:rsid w:val="00571268"/>
    <w:rsid w:val="00571F14"/>
    <w:rsid w:val="00571F4C"/>
    <w:rsid w:val="005722BC"/>
    <w:rsid w:val="00573502"/>
    <w:rsid w:val="005736CD"/>
    <w:rsid w:val="00575E2C"/>
    <w:rsid w:val="00576398"/>
    <w:rsid w:val="00577B31"/>
    <w:rsid w:val="00580D31"/>
    <w:rsid w:val="00581147"/>
    <w:rsid w:val="00581DB2"/>
    <w:rsid w:val="00582371"/>
    <w:rsid w:val="0058289C"/>
    <w:rsid w:val="00583D08"/>
    <w:rsid w:val="005840C6"/>
    <w:rsid w:val="005844F6"/>
    <w:rsid w:val="005869F3"/>
    <w:rsid w:val="00587856"/>
    <w:rsid w:val="005900D4"/>
    <w:rsid w:val="005906E1"/>
    <w:rsid w:val="00590D2E"/>
    <w:rsid w:val="005912B9"/>
    <w:rsid w:val="00591E6D"/>
    <w:rsid w:val="00591E86"/>
    <w:rsid w:val="0059224C"/>
    <w:rsid w:val="0059229B"/>
    <w:rsid w:val="005924F1"/>
    <w:rsid w:val="00592B54"/>
    <w:rsid w:val="00593165"/>
    <w:rsid w:val="00593424"/>
    <w:rsid w:val="00593512"/>
    <w:rsid w:val="00595B91"/>
    <w:rsid w:val="00595D39"/>
    <w:rsid w:val="00595E6C"/>
    <w:rsid w:val="00596184"/>
    <w:rsid w:val="005968EE"/>
    <w:rsid w:val="00596937"/>
    <w:rsid w:val="00597937"/>
    <w:rsid w:val="005A116A"/>
    <w:rsid w:val="005A1B0B"/>
    <w:rsid w:val="005A1CCD"/>
    <w:rsid w:val="005A2D0F"/>
    <w:rsid w:val="005A489D"/>
    <w:rsid w:val="005A48C7"/>
    <w:rsid w:val="005A4D33"/>
    <w:rsid w:val="005A5F30"/>
    <w:rsid w:val="005A5F7A"/>
    <w:rsid w:val="005A7633"/>
    <w:rsid w:val="005B081D"/>
    <w:rsid w:val="005B0895"/>
    <w:rsid w:val="005B21B9"/>
    <w:rsid w:val="005B2207"/>
    <w:rsid w:val="005B2530"/>
    <w:rsid w:val="005B2D2C"/>
    <w:rsid w:val="005B36AF"/>
    <w:rsid w:val="005B39FE"/>
    <w:rsid w:val="005B3B89"/>
    <w:rsid w:val="005B4AFA"/>
    <w:rsid w:val="005B502E"/>
    <w:rsid w:val="005B6699"/>
    <w:rsid w:val="005B6E82"/>
    <w:rsid w:val="005B7757"/>
    <w:rsid w:val="005B7C03"/>
    <w:rsid w:val="005B7F51"/>
    <w:rsid w:val="005C27A1"/>
    <w:rsid w:val="005C2BA8"/>
    <w:rsid w:val="005C344B"/>
    <w:rsid w:val="005C3536"/>
    <w:rsid w:val="005C5668"/>
    <w:rsid w:val="005C5871"/>
    <w:rsid w:val="005C5E95"/>
    <w:rsid w:val="005C6034"/>
    <w:rsid w:val="005C752B"/>
    <w:rsid w:val="005C793F"/>
    <w:rsid w:val="005D10E9"/>
    <w:rsid w:val="005D1EC5"/>
    <w:rsid w:val="005D260C"/>
    <w:rsid w:val="005D2C38"/>
    <w:rsid w:val="005D4674"/>
    <w:rsid w:val="005D4A91"/>
    <w:rsid w:val="005D4C5F"/>
    <w:rsid w:val="005D6472"/>
    <w:rsid w:val="005D6996"/>
    <w:rsid w:val="005D6E9F"/>
    <w:rsid w:val="005D6F81"/>
    <w:rsid w:val="005D7826"/>
    <w:rsid w:val="005E1028"/>
    <w:rsid w:val="005E1F2B"/>
    <w:rsid w:val="005E21D7"/>
    <w:rsid w:val="005E265C"/>
    <w:rsid w:val="005E2729"/>
    <w:rsid w:val="005E3BDC"/>
    <w:rsid w:val="005E49D9"/>
    <w:rsid w:val="005E4C60"/>
    <w:rsid w:val="005E4F92"/>
    <w:rsid w:val="005E526E"/>
    <w:rsid w:val="005F0CBD"/>
    <w:rsid w:val="005F296B"/>
    <w:rsid w:val="005F4173"/>
    <w:rsid w:val="005F5862"/>
    <w:rsid w:val="005F5B08"/>
    <w:rsid w:val="005F6BED"/>
    <w:rsid w:val="005F79D7"/>
    <w:rsid w:val="00600060"/>
    <w:rsid w:val="006001A8"/>
    <w:rsid w:val="00600E78"/>
    <w:rsid w:val="00601AC3"/>
    <w:rsid w:val="006037CB"/>
    <w:rsid w:val="00603E17"/>
    <w:rsid w:val="00604053"/>
    <w:rsid w:val="006044FF"/>
    <w:rsid w:val="00604EE1"/>
    <w:rsid w:val="0060501E"/>
    <w:rsid w:val="0060578B"/>
    <w:rsid w:val="00605AC9"/>
    <w:rsid w:val="00606281"/>
    <w:rsid w:val="00606D73"/>
    <w:rsid w:val="006073E9"/>
    <w:rsid w:val="0060772C"/>
    <w:rsid w:val="0061087D"/>
    <w:rsid w:val="0061256D"/>
    <w:rsid w:val="00613C46"/>
    <w:rsid w:val="00615BE2"/>
    <w:rsid w:val="00616696"/>
    <w:rsid w:val="00616B6E"/>
    <w:rsid w:val="00616FC1"/>
    <w:rsid w:val="006179CD"/>
    <w:rsid w:val="00620A1A"/>
    <w:rsid w:val="00620EC6"/>
    <w:rsid w:val="00621197"/>
    <w:rsid w:val="0062288B"/>
    <w:rsid w:val="00622FFA"/>
    <w:rsid w:val="00625306"/>
    <w:rsid w:val="0062562A"/>
    <w:rsid w:val="006256EA"/>
    <w:rsid w:val="006271B6"/>
    <w:rsid w:val="006272BD"/>
    <w:rsid w:val="00630B3D"/>
    <w:rsid w:val="00630FA3"/>
    <w:rsid w:val="006314D6"/>
    <w:rsid w:val="00632185"/>
    <w:rsid w:val="00632E44"/>
    <w:rsid w:val="00633748"/>
    <w:rsid w:val="006337A3"/>
    <w:rsid w:val="00634C5B"/>
    <w:rsid w:val="006357C2"/>
    <w:rsid w:val="00640B71"/>
    <w:rsid w:val="0064233D"/>
    <w:rsid w:val="006425D6"/>
    <w:rsid w:val="00643A33"/>
    <w:rsid w:val="00643CE3"/>
    <w:rsid w:val="00643FFE"/>
    <w:rsid w:val="006443B4"/>
    <w:rsid w:val="00645F60"/>
    <w:rsid w:val="006466F5"/>
    <w:rsid w:val="00646C3F"/>
    <w:rsid w:val="00652E39"/>
    <w:rsid w:val="00654795"/>
    <w:rsid w:val="00654857"/>
    <w:rsid w:val="006557FE"/>
    <w:rsid w:val="00655DC1"/>
    <w:rsid w:val="00656890"/>
    <w:rsid w:val="006579E1"/>
    <w:rsid w:val="00660566"/>
    <w:rsid w:val="00660B7A"/>
    <w:rsid w:val="006616EE"/>
    <w:rsid w:val="00663888"/>
    <w:rsid w:val="00663CC3"/>
    <w:rsid w:val="00664326"/>
    <w:rsid w:val="00665031"/>
    <w:rsid w:val="006657BC"/>
    <w:rsid w:val="006657F9"/>
    <w:rsid w:val="00665A0C"/>
    <w:rsid w:val="00666F6F"/>
    <w:rsid w:val="00667669"/>
    <w:rsid w:val="0066786C"/>
    <w:rsid w:val="006700DF"/>
    <w:rsid w:val="0067142B"/>
    <w:rsid w:val="006724AE"/>
    <w:rsid w:val="006729F4"/>
    <w:rsid w:val="0067327C"/>
    <w:rsid w:val="00673541"/>
    <w:rsid w:val="00673B75"/>
    <w:rsid w:val="00675E2C"/>
    <w:rsid w:val="00676796"/>
    <w:rsid w:val="0067691B"/>
    <w:rsid w:val="00677009"/>
    <w:rsid w:val="006803F1"/>
    <w:rsid w:val="00680C5E"/>
    <w:rsid w:val="00681CE6"/>
    <w:rsid w:val="0068222D"/>
    <w:rsid w:val="00682666"/>
    <w:rsid w:val="006830F4"/>
    <w:rsid w:val="006833AA"/>
    <w:rsid w:val="00683613"/>
    <w:rsid w:val="00684035"/>
    <w:rsid w:val="0068447E"/>
    <w:rsid w:val="006848AA"/>
    <w:rsid w:val="006853A5"/>
    <w:rsid w:val="0068637F"/>
    <w:rsid w:val="00686733"/>
    <w:rsid w:val="00686AB0"/>
    <w:rsid w:val="00686B04"/>
    <w:rsid w:val="00690464"/>
    <w:rsid w:val="00690EBA"/>
    <w:rsid w:val="00691381"/>
    <w:rsid w:val="0069156A"/>
    <w:rsid w:val="0069274A"/>
    <w:rsid w:val="00694538"/>
    <w:rsid w:val="00695986"/>
    <w:rsid w:val="00695E4A"/>
    <w:rsid w:val="006961E3"/>
    <w:rsid w:val="00696FBC"/>
    <w:rsid w:val="006A06F0"/>
    <w:rsid w:val="006A173C"/>
    <w:rsid w:val="006A1F6A"/>
    <w:rsid w:val="006A2F62"/>
    <w:rsid w:val="006A3AC6"/>
    <w:rsid w:val="006A3BBF"/>
    <w:rsid w:val="006A3C16"/>
    <w:rsid w:val="006A3C42"/>
    <w:rsid w:val="006A4A01"/>
    <w:rsid w:val="006A4DF2"/>
    <w:rsid w:val="006A54D9"/>
    <w:rsid w:val="006A54DD"/>
    <w:rsid w:val="006A5B76"/>
    <w:rsid w:val="006B0906"/>
    <w:rsid w:val="006B19CF"/>
    <w:rsid w:val="006B24FE"/>
    <w:rsid w:val="006B2731"/>
    <w:rsid w:val="006B2FB7"/>
    <w:rsid w:val="006B3420"/>
    <w:rsid w:val="006B4357"/>
    <w:rsid w:val="006B454F"/>
    <w:rsid w:val="006B5A4A"/>
    <w:rsid w:val="006B6F86"/>
    <w:rsid w:val="006B7248"/>
    <w:rsid w:val="006B7457"/>
    <w:rsid w:val="006C06FA"/>
    <w:rsid w:val="006C0E4B"/>
    <w:rsid w:val="006C1E33"/>
    <w:rsid w:val="006C1ED6"/>
    <w:rsid w:val="006C3AA0"/>
    <w:rsid w:val="006C41DF"/>
    <w:rsid w:val="006C433F"/>
    <w:rsid w:val="006C5864"/>
    <w:rsid w:val="006C6713"/>
    <w:rsid w:val="006C6769"/>
    <w:rsid w:val="006D01A7"/>
    <w:rsid w:val="006D027F"/>
    <w:rsid w:val="006D1724"/>
    <w:rsid w:val="006D1B7A"/>
    <w:rsid w:val="006D2294"/>
    <w:rsid w:val="006D33BF"/>
    <w:rsid w:val="006D33E7"/>
    <w:rsid w:val="006D3693"/>
    <w:rsid w:val="006D57CD"/>
    <w:rsid w:val="006D6FDC"/>
    <w:rsid w:val="006E0DA5"/>
    <w:rsid w:val="006E3B9C"/>
    <w:rsid w:val="006E46D0"/>
    <w:rsid w:val="006E5134"/>
    <w:rsid w:val="006E555A"/>
    <w:rsid w:val="006E55C7"/>
    <w:rsid w:val="006E72B4"/>
    <w:rsid w:val="006E77D7"/>
    <w:rsid w:val="006F08A3"/>
    <w:rsid w:val="006F0F2D"/>
    <w:rsid w:val="006F1252"/>
    <w:rsid w:val="006F1E69"/>
    <w:rsid w:val="006F2515"/>
    <w:rsid w:val="006F3420"/>
    <w:rsid w:val="006F3A9E"/>
    <w:rsid w:val="006F3C83"/>
    <w:rsid w:val="006F6816"/>
    <w:rsid w:val="00700ADC"/>
    <w:rsid w:val="00701C96"/>
    <w:rsid w:val="007020D9"/>
    <w:rsid w:val="007025BC"/>
    <w:rsid w:val="007027CF"/>
    <w:rsid w:val="0070292C"/>
    <w:rsid w:val="00702CB1"/>
    <w:rsid w:val="00702CFD"/>
    <w:rsid w:val="00702ED8"/>
    <w:rsid w:val="00703FF0"/>
    <w:rsid w:val="00704FB9"/>
    <w:rsid w:val="007052EF"/>
    <w:rsid w:val="007057A5"/>
    <w:rsid w:val="007063CA"/>
    <w:rsid w:val="00707F2F"/>
    <w:rsid w:val="007112C2"/>
    <w:rsid w:val="007121D5"/>
    <w:rsid w:val="00712584"/>
    <w:rsid w:val="007127CC"/>
    <w:rsid w:val="00712A60"/>
    <w:rsid w:val="00713412"/>
    <w:rsid w:val="00713A5D"/>
    <w:rsid w:val="00713B92"/>
    <w:rsid w:val="00714131"/>
    <w:rsid w:val="007156DC"/>
    <w:rsid w:val="00715C14"/>
    <w:rsid w:val="00715C50"/>
    <w:rsid w:val="00715FA4"/>
    <w:rsid w:val="007165DF"/>
    <w:rsid w:val="007179F7"/>
    <w:rsid w:val="00717EFD"/>
    <w:rsid w:val="00720D29"/>
    <w:rsid w:val="007215D7"/>
    <w:rsid w:val="007227DF"/>
    <w:rsid w:val="007248FD"/>
    <w:rsid w:val="00724A08"/>
    <w:rsid w:val="00725384"/>
    <w:rsid w:val="00725423"/>
    <w:rsid w:val="00725573"/>
    <w:rsid w:val="00725979"/>
    <w:rsid w:val="00725E62"/>
    <w:rsid w:val="0072650D"/>
    <w:rsid w:val="00726C89"/>
    <w:rsid w:val="00730C58"/>
    <w:rsid w:val="0073150C"/>
    <w:rsid w:val="00731D87"/>
    <w:rsid w:val="00732326"/>
    <w:rsid w:val="007324B3"/>
    <w:rsid w:val="007332CD"/>
    <w:rsid w:val="0073397E"/>
    <w:rsid w:val="0073425E"/>
    <w:rsid w:val="0073495B"/>
    <w:rsid w:val="00734B58"/>
    <w:rsid w:val="00736249"/>
    <w:rsid w:val="007367B3"/>
    <w:rsid w:val="00740508"/>
    <w:rsid w:val="00740A95"/>
    <w:rsid w:val="0074116C"/>
    <w:rsid w:val="0074136E"/>
    <w:rsid w:val="00741425"/>
    <w:rsid w:val="007415B1"/>
    <w:rsid w:val="00741AE9"/>
    <w:rsid w:val="00741BEE"/>
    <w:rsid w:val="00741EF3"/>
    <w:rsid w:val="0074353E"/>
    <w:rsid w:val="00743C05"/>
    <w:rsid w:val="00744AD1"/>
    <w:rsid w:val="00745283"/>
    <w:rsid w:val="007455D0"/>
    <w:rsid w:val="0074715D"/>
    <w:rsid w:val="00747391"/>
    <w:rsid w:val="00747AB3"/>
    <w:rsid w:val="00747C25"/>
    <w:rsid w:val="00747DAF"/>
    <w:rsid w:val="007504FF"/>
    <w:rsid w:val="0075097D"/>
    <w:rsid w:val="007511E7"/>
    <w:rsid w:val="00751371"/>
    <w:rsid w:val="007525D2"/>
    <w:rsid w:val="00752610"/>
    <w:rsid w:val="007536E6"/>
    <w:rsid w:val="00754B12"/>
    <w:rsid w:val="00755FB8"/>
    <w:rsid w:val="00756241"/>
    <w:rsid w:val="00757AD0"/>
    <w:rsid w:val="00757F23"/>
    <w:rsid w:val="007604AF"/>
    <w:rsid w:val="00761D3C"/>
    <w:rsid w:val="00762834"/>
    <w:rsid w:val="00763847"/>
    <w:rsid w:val="0076384B"/>
    <w:rsid w:val="0076388E"/>
    <w:rsid w:val="007644CF"/>
    <w:rsid w:val="00764D0C"/>
    <w:rsid w:val="00765118"/>
    <w:rsid w:val="00766A9A"/>
    <w:rsid w:val="00766BE5"/>
    <w:rsid w:val="0076784E"/>
    <w:rsid w:val="007701F5"/>
    <w:rsid w:val="007709BC"/>
    <w:rsid w:val="00772014"/>
    <w:rsid w:val="007720CA"/>
    <w:rsid w:val="00774C79"/>
    <w:rsid w:val="00775ACF"/>
    <w:rsid w:val="00776C30"/>
    <w:rsid w:val="00777EBC"/>
    <w:rsid w:val="00777EE2"/>
    <w:rsid w:val="0078091F"/>
    <w:rsid w:val="00780C83"/>
    <w:rsid w:val="00780C88"/>
    <w:rsid w:val="00781ED6"/>
    <w:rsid w:val="0078317D"/>
    <w:rsid w:val="00783F68"/>
    <w:rsid w:val="00784BAA"/>
    <w:rsid w:val="00784BDE"/>
    <w:rsid w:val="00784E95"/>
    <w:rsid w:val="0078512C"/>
    <w:rsid w:val="00785358"/>
    <w:rsid w:val="007854B9"/>
    <w:rsid w:val="00786393"/>
    <w:rsid w:val="007875B4"/>
    <w:rsid w:val="0078794D"/>
    <w:rsid w:val="00787ECF"/>
    <w:rsid w:val="00790315"/>
    <w:rsid w:val="007909F0"/>
    <w:rsid w:val="007912F8"/>
    <w:rsid w:val="00791AB7"/>
    <w:rsid w:val="00791D2F"/>
    <w:rsid w:val="00791F21"/>
    <w:rsid w:val="007922E1"/>
    <w:rsid w:val="00793B1F"/>
    <w:rsid w:val="0079440A"/>
    <w:rsid w:val="007961B6"/>
    <w:rsid w:val="0079693E"/>
    <w:rsid w:val="00796999"/>
    <w:rsid w:val="00797327"/>
    <w:rsid w:val="007A090E"/>
    <w:rsid w:val="007A0F3E"/>
    <w:rsid w:val="007A12AB"/>
    <w:rsid w:val="007A1320"/>
    <w:rsid w:val="007A168F"/>
    <w:rsid w:val="007A427C"/>
    <w:rsid w:val="007A49AF"/>
    <w:rsid w:val="007B027A"/>
    <w:rsid w:val="007B16B6"/>
    <w:rsid w:val="007B1AF8"/>
    <w:rsid w:val="007B2FD3"/>
    <w:rsid w:val="007B3757"/>
    <w:rsid w:val="007B66D5"/>
    <w:rsid w:val="007B698A"/>
    <w:rsid w:val="007B6E1F"/>
    <w:rsid w:val="007C1680"/>
    <w:rsid w:val="007C1D13"/>
    <w:rsid w:val="007C274C"/>
    <w:rsid w:val="007C4418"/>
    <w:rsid w:val="007C450B"/>
    <w:rsid w:val="007C5A6C"/>
    <w:rsid w:val="007C7A0C"/>
    <w:rsid w:val="007D05AB"/>
    <w:rsid w:val="007D082C"/>
    <w:rsid w:val="007D3086"/>
    <w:rsid w:val="007D4742"/>
    <w:rsid w:val="007D4A6E"/>
    <w:rsid w:val="007D4CDD"/>
    <w:rsid w:val="007D4CE9"/>
    <w:rsid w:val="007D4F1A"/>
    <w:rsid w:val="007D6987"/>
    <w:rsid w:val="007D7A6E"/>
    <w:rsid w:val="007D7C58"/>
    <w:rsid w:val="007E1B06"/>
    <w:rsid w:val="007E1B8F"/>
    <w:rsid w:val="007E1CB2"/>
    <w:rsid w:val="007E1DF4"/>
    <w:rsid w:val="007E2579"/>
    <w:rsid w:val="007E2EC2"/>
    <w:rsid w:val="007E3EDE"/>
    <w:rsid w:val="007E51E6"/>
    <w:rsid w:val="007E547A"/>
    <w:rsid w:val="007E5D7E"/>
    <w:rsid w:val="007E659C"/>
    <w:rsid w:val="007E6B1F"/>
    <w:rsid w:val="007E7187"/>
    <w:rsid w:val="007E7337"/>
    <w:rsid w:val="007E7BDB"/>
    <w:rsid w:val="007F0D89"/>
    <w:rsid w:val="007F19BE"/>
    <w:rsid w:val="007F1A27"/>
    <w:rsid w:val="007F1A6F"/>
    <w:rsid w:val="007F1C7C"/>
    <w:rsid w:val="007F1D6F"/>
    <w:rsid w:val="007F3454"/>
    <w:rsid w:val="007F42CD"/>
    <w:rsid w:val="007F48A4"/>
    <w:rsid w:val="007F52CC"/>
    <w:rsid w:val="007F564E"/>
    <w:rsid w:val="007F5AB5"/>
    <w:rsid w:val="007F5F1F"/>
    <w:rsid w:val="007F790F"/>
    <w:rsid w:val="008006CE"/>
    <w:rsid w:val="00800D28"/>
    <w:rsid w:val="0080106A"/>
    <w:rsid w:val="0080251F"/>
    <w:rsid w:val="00802663"/>
    <w:rsid w:val="00802DDA"/>
    <w:rsid w:val="00802EF9"/>
    <w:rsid w:val="008037DB"/>
    <w:rsid w:val="008044BD"/>
    <w:rsid w:val="008050F0"/>
    <w:rsid w:val="00806542"/>
    <w:rsid w:val="008114A2"/>
    <w:rsid w:val="00811C24"/>
    <w:rsid w:val="00812589"/>
    <w:rsid w:val="00816C21"/>
    <w:rsid w:val="008174E9"/>
    <w:rsid w:val="00817513"/>
    <w:rsid w:val="00817589"/>
    <w:rsid w:val="0082064C"/>
    <w:rsid w:val="00820B62"/>
    <w:rsid w:val="00821220"/>
    <w:rsid w:val="00821751"/>
    <w:rsid w:val="008229CB"/>
    <w:rsid w:val="008236B4"/>
    <w:rsid w:val="00823786"/>
    <w:rsid w:val="00823D9B"/>
    <w:rsid w:val="008248E5"/>
    <w:rsid w:val="008249CA"/>
    <w:rsid w:val="00824E65"/>
    <w:rsid w:val="0082520B"/>
    <w:rsid w:val="0082579C"/>
    <w:rsid w:val="00825840"/>
    <w:rsid w:val="008261F9"/>
    <w:rsid w:val="00826840"/>
    <w:rsid w:val="00826B0D"/>
    <w:rsid w:val="00827BA7"/>
    <w:rsid w:val="00827FF9"/>
    <w:rsid w:val="0083038B"/>
    <w:rsid w:val="0083107E"/>
    <w:rsid w:val="00831093"/>
    <w:rsid w:val="00831114"/>
    <w:rsid w:val="00832258"/>
    <w:rsid w:val="008337DD"/>
    <w:rsid w:val="0083483A"/>
    <w:rsid w:val="008354BA"/>
    <w:rsid w:val="00835A3C"/>
    <w:rsid w:val="00835DE2"/>
    <w:rsid w:val="008360E7"/>
    <w:rsid w:val="008365EA"/>
    <w:rsid w:val="00837EA8"/>
    <w:rsid w:val="008400FA"/>
    <w:rsid w:val="00840424"/>
    <w:rsid w:val="00840467"/>
    <w:rsid w:val="00840D88"/>
    <w:rsid w:val="008411A9"/>
    <w:rsid w:val="0084148F"/>
    <w:rsid w:val="00841FDA"/>
    <w:rsid w:val="00842FA8"/>
    <w:rsid w:val="00843BC5"/>
    <w:rsid w:val="00844522"/>
    <w:rsid w:val="00844AA6"/>
    <w:rsid w:val="00844E68"/>
    <w:rsid w:val="008460BF"/>
    <w:rsid w:val="00850199"/>
    <w:rsid w:val="0085094E"/>
    <w:rsid w:val="00850DC5"/>
    <w:rsid w:val="00850F06"/>
    <w:rsid w:val="00851101"/>
    <w:rsid w:val="00852B54"/>
    <w:rsid w:val="00853B6B"/>
    <w:rsid w:val="008542B3"/>
    <w:rsid w:val="0085465A"/>
    <w:rsid w:val="0085485C"/>
    <w:rsid w:val="008551DD"/>
    <w:rsid w:val="0085539D"/>
    <w:rsid w:val="00855640"/>
    <w:rsid w:val="0085620E"/>
    <w:rsid w:val="00856891"/>
    <w:rsid w:val="00857361"/>
    <w:rsid w:val="00857829"/>
    <w:rsid w:val="008606F3"/>
    <w:rsid w:val="00861131"/>
    <w:rsid w:val="008616A1"/>
    <w:rsid w:val="0086295D"/>
    <w:rsid w:val="00862A52"/>
    <w:rsid w:val="00862BC6"/>
    <w:rsid w:val="00862C1B"/>
    <w:rsid w:val="00862DB3"/>
    <w:rsid w:val="00863238"/>
    <w:rsid w:val="008636CD"/>
    <w:rsid w:val="00863C8E"/>
    <w:rsid w:val="008646B5"/>
    <w:rsid w:val="0086557B"/>
    <w:rsid w:val="00865D7B"/>
    <w:rsid w:val="008662DA"/>
    <w:rsid w:val="008704A3"/>
    <w:rsid w:val="008709E0"/>
    <w:rsid w:val="00871792"/>
    <w:rsid w:val="00872D97"/>
    <w:rsid w:val="0087363A"/>
    <w:rsid w:val="00874AF9"/>
    <w:rsid w:val="00876273"/>
    <w:rsid w:val="00877700"/>
    <w:rsid w:val="0087788F"/>
    <w:rsid w:val="00877C1E"/>
    <w:rsid w:val="008819A9"/>
    <w:rsid w:val="00882729"/>
    <w:rsid w:val="008832EA"/>
    <w:rsid w:val="00883682"/>
    <w:rsid w:val="00883D0E"/>
    <w:rsid w:val="00883D1D"/>
    <w:rsid w:val="0088574A"/>
    <w:rsid w:val="00885764"/>
    <w:rsid w:val="00885CBE"/>
    <w:rsid w:val="00886435"/>
    <w:rsid w:val="00886C7E"/>
    <w:rsid w:val="00887740"/>
    <w:rsid w:val="00887E75"/>
    <w:rsid w:val="00890657"/>
    <w:rsid w:val="00890C9D"/>
    <w:rsid w:val="00890FDE"/>
    <w:rsid w:val="008929E9"/>
    <w:rsid w:val="00892A1A"/>
    <w:rsid w:val="00892E17"/>
    <w:rsid w:val="00893AE7"/>
    <w:rsid w:val="0089430B"/>
    <w:rsid w:val="00894C5E"/>
    <w:rsid w:val="00895FB9"/>
    <w:rsid w:val="008963B5"/>
    <w:rsid w:val="008966D5"/>
    <w:rsid w:val="00896F29"/>
    <w:rsid w:val="00896FD1"/>
    <w:rsid w:val="008976FC"/>
    <w:rsid w:val="008A04CF"/>
    <w:rsid w:val="008A06E3"/>
    <w:rsid w:val="008A070A"/>
    <w:rsid w:val="008A1E8F"/>
    <w:rsid w:val="008A5319"/>
    <w:rsid w:val="008A6473"/>
    <w:rsid w:val="008A65ED"/>
    <w:rsid w:val="008A6845"/>
    <w:rsid w:val="008A6D66"/>
    <w:rsid w:val="008B1F48"/>
    <w:rsid w:val="008B3860"/>
    <w:rsid w:val="008B6186"/>
    <w:rsid w:val="008B647E"/>
    <w:rsid w:val="008B6D1A"/>
    <w:rsid w:val="008B7BBD"/>
    <w:rsid w:val="008B7C4E"/>
    <w:rsid w:val="008B7E82"/>
    <w:rsid w:val="008B7F83"/>
    <w:rsid w:val="008C10AE"/>
    <w:rsid w:val="008C18F7"/>
    <w:rsid w:val="008C2A90"/>
    <w:rsid w:val="008C2D8C"/>
    <w:rsid w:val="008C2EE6"/>
    <w:rsid w:val="008C3558"/>
    <w:rsid w:val="008C3B49"/>
    <w:rsid w:val="008C3E36"/>
    <w:rsid w:val="008C5787"/>
    <w:rsid w:val="008C5CBD"/>
    <w:rsid w:val="008C6170"/>
    <w:rsid w:val="008C6886"/>
    <w:rsid w:val="008C6F0B"/>
    <w:rsid w:val="008C7328"/>
    <w:rsid w:val="008C7BAC"/>
    <w:rsid w:val="008D073E"/>
    <w:rsid w:val="008D0E92"/>
    <w:rsid w:val="008D1FE6"/>
    <w:rsid w:val="008D2464"/>
    <w:rsid w:val="008D429C"/>
    <w:rsid w:val="008D4419"/>
    <w:rsid w:val="008D66FF"/>
    <w:rsid w:val="008D797E"/>
    <w:rsid w:val="008E04C0"/>
    <w:rsid w:val="008E1438"/>
    <w:rsid w:val="008E2460"/>
    <w:rsid w:val="008E2C29"/>
    <w:rsid w:val="008E2E3F"/>
    <w:rsid w:val="008E2E5D"/>
    <w:rsid w:val="008E3328"/>
    <w:rsid w:val="008E3C54"/>
    <w:rsid w:val="008E3D9C"/>
    <w:rsid w:val="008E4DD0"/>
    <w:rsid w:val="008E4EF2"/>
    <w:rsid w:val="008E565A"/>
    <w:rsid w:val="008E65BA"/>
    <w:rsid w:val="008E65E1"/>
    <w:rsid w:val="008E674E"/>
    <w:rsid w:val="008E6A10"/>
    <w:rsid w:val="008E728B"/>
    <w:rsid w:val="008E778E"/>
    <w:rsid w:val="008E7A7D"/>
    <w:rsid w:val="008F0079"/>
    <w:rsid w:val="008F1E55"/>
    <w:rsid w:val="008F209F"/>
    <w:rsid w:val="008F2643"/>
    <w:rsid w:val="008F2DAA"/>
    <w:rsid w:val="008F3582"/>
    <w:rsid w:val="008F5B75"/>
    <w:rsid w:val="008F6647"/>
    <w:rsid w:val="008F6685"/>
    <w:rsid w:val="008F6E9A"/>
    <w:rsid w:val="008F6EDF"/>
    <w:rsid w:val="00901077"/>
    <w:rsid w:val="00901252"/>
    <w:rsid w:val="00901393"/>
    <w:rsid w:val="0090150D"/>
    <w:rsid w:val="00902E24"/>
    <w:rsid w:val="009035A3"/>
    <w:rsid w:val="009038F4"/>
    <w:rsid w:val="00904010"/>
    <w:rsid w:val="00904E6C"/>
    <w:rsid w:val="0090531E"/>
    <w:rsid w:val="00905C8A"/>
    <w:rsid w:val="00905FB6"/>
    <w:rsid w:val="00906E80"/>
    <w:rsid w:val="00906F4E"/>
    <w:rsid w:val="00907796"/>
    <w:rsid w:val="00907A73"/>
    <w:rsid w:val="00910150"/>
    <w:rsid w:val="009102E7"/>
    <w:rsid w:val="00910D4B"/>
    <w:rsid w:val="0091221F"/>
    <w:rsid w:val="00912227"/>
    <w:rsid w:val="0091252A"/>
    <w:rsid w:val="009132D3"/>
    <w:rsid w:val="00913F38"/>
    <w:rsid w:val="009148A6"/>
    <w:rsid w:val="00914E99"/>
    <w:rsid w:val="0091572E"/>
    <w:rsid w:val="00915E98"/>
    <w:rsid w:val="00915FC4"/>
    <w:rsid w:val="00916C24"/>
    <w:rsid w:val="00916EEC"/>
    <w:rsid w:val="00917D8B"/>
    <w:rsid w:val="0092046B"/>
    <w:rsid w:val="0092092F"/>
    <w:rsid w:val="00920B67"/>
    <w:rsid w:val="009218A5"/>
    <w:rsid w:val="00923128"/>
    <w:rsid w:val="00923354"/>
    <w:rsid w:val="009238B2"/>
    <w:rsid w:val="00923964"/>
    <w:rsid w:val="00923987"/>
    <w:rsid w:val="00924600"/>
    <w:rsid w:val="00924A0E"/>
    <w:rsid w:val="009251D9"/>
    <w:rsid w:val="00925D7D"/>
    <w:rsid w:val="00927244"/>
    <w:rsid w:val="00927413"/>
    <w:rsid w:val="00927BFE"/>
    <w:rsid w:val="0093078F"/>
    <w:rsid w:val="009312E3"/>
    <w:rsid w:val="00931853"/>
    <w:rsid w:val="00932A4C"/>
    <w:rsid w:val="00932E17"/>
    <w:rsid w:val="009335C1"/>
    <w:rsid w:val="00934718"/>
    <w:rsid w:val="009354CE"/>
    <w:rsid w:val="009357C8"/>
    <w:rsid w:val="009365C4"/>
    <w:rsid w:val="00936FD2"/>
    <w:rsid w:val="009375C4"/>
    <w:rsid w:val="00940459"/>
    <w:rsid w:val="00941782"/>
    <w:rsid w:val="0094319A"/>
    <w:rsid w:val="00943557"/>
    <w:rsid w:val="0094357B"/>
    <w:rsid w:val="0094423D"/>
    <w:rsid w:val="00944BF0"/>
    <w:rsid w:val="00944C39"/>
    <w:rsid w:val="009459A7"/>
    <w:rsid w:val="00945F9C"/>
    <w:rsid w:val="0094618B"/>
    <w:rsid w:val="009461D0"/>
    <w:rsid w:val="0094790B"/>
    <w:rsid w:val="00950448"/>
    <w:rsid w:val="00950BF3"/>
    <w:rsid w:val="00951628"/>
    <w:rsid w:val="00951EC7"/>
    <w:rsid w:val="009523FC"/>
    <w:rsid w:val="0095357A"/>
    <w:rsid w:val="00954572"/>
    <w:rsid w:val="00954631"/>
    <w:rsid w:val="0095497A"/>
    <w:rsid w:val="00954A1A"/>
    <w:rsid w:val="0095572F"/>
    <w:rsid w:val="0095577F"/>
    <w:rsid w:val="00955B25"/>
    <w:rsid w:val="00956AFB"/>
    <w:rsid w:val="00956FC9"/>
    <w:rsid w:val="00956FF2"/>
    <w:rsid w:val="00957074"/>
    <w:rsid w:val="00957541"/>
    <w:rsid w:val="00957E0C"/>
    <w:rsid w:val="009604A0"/>
    <w:rsid w:val="00960648"/>
    <w:rsid w:val="009609C4"/>
    <w:rsid w:val="009620AE"/>
    <w:rsid w:val="00962BAA"/>
    <w:rsid w:val="009634A7"/>
    <w:rsid w:val="00963548"/>
    <w:rsid w:val="009652E4"/>
    <w:rsid w:val="00965519"/>
    <w:rsid w:val="009656E3"/>
    <w:rsid w:val="00965A55"/>
    <w:rsid w:val="00966D12"/>
    <w:rsid w:val="0097026F"/>
    <w:rsid w:val="009702A5"/>
    <w:rsid w:val="009710AB"/>
    <w:rsid w:val="009710E3"/>
    <w:rsid w:val="009710E4"/>
    <w:rsid w:val="009716E2"/>
    <w:rsid w:val="00971A95"/>
    <w:rsid w:val="0097234D"/>
    <w:rsid w:val="00972431"/>
    <w:rsid w:val="00973CCC"/>
    <w:rsid w:val="00974DD6"/>
    <w:rsid w:val="009752A5"/>
    <w:rsid w:val="009765F8"/>
    <w:rsid w:val="00976B90"/>
    <w:rsid w:val="00977872"/>
    <w:rsid w:val="00980907"/>
    <w:rsid w:val="0098096E"/>
    <w:rsid w:val="00980AA7"/>
    <w:rsid w:val="00981D51"/>
    <w:rsid w:val="00982240"/>
    <w:rsid w:val="009823E9"/>
    <w:rsid w:val="0098260A"/>
    <w:rsid w:val="00982CDD"/>
    <w:rsid w:val="00982E49"/>
    <w:rsid w:val="009844A6"/>
    <w:rsid w:val="00984741"/>
    <w:rsid w:val="00984B45"/>
    <w:rsid w:val="0098516D"/>
    <w:rsid w:val="009851E2"/>
    <w:rsid w:val="009857DC"/>
    <w:rsid w:val="00985A4B"/>
    <w:rsid w:val="00986293"/>
    <w:rsid w:val="00987AD0"/>
    <w:rsid w:val="0099072A"/>
    <w:rsid w:val="00990912"/>
    <w:rsid w:val="00990ED2"/>
    <w:rsid w:val="00991B77"/>
    <w:rsid w:val="00992CC2"/>
    <w:rsid w:val="009936E8"/>
    <w:rsid w:val="009942EF"/>
    <w:rsid w:val="00994507"/>
    <w:rsid w:val="009947E5"/>
    <w:rsid w:val="009948E6"/>
    <w:rsid w:val="00994E24"/>
    <w:rsid w:val="0099563A"/>
    <w:rsid w:val="00995B4E"/>
    <w:rsid w:val="00995E96"/>
    <w:rsid w:val="00996732"/>
    <w:rsid w:val="00996E24"/>
    <w:rsid w:val="0099715E"/>
    <w:rsid w:val="00997338"/>
    <w:rsid w:val="00997947"/>
    <w:rsid w:val="00997A43"/>
    <w:rsid w:val="00997D18"/>
    <w:rsid w:val="009A0092"/>
    <w:rsid w:val="009A04CD"/>
    <w:rsid w:val="009A0A39"/>
    <w:rsid w:val="009A0C9D"/>
    <w:rsid w:val="009A0F36"/>
    <w:rsid w:val="009A2175"/>
    <w:rsid w:val="009A258A"/>
    <w:rsid w:val="009A3310"/>
    <w:rsid w:val="009A4121"/>
    <w:rsid w:val="009A41AE"/>
    <w:rsid w:val="009A495D"/>
    <w:rsid w:val="009A5298"/>
    <w:rsid w:val="009A573A"/>
    <w:rsid w:val="009B06A1"/>
    <w:rsid w:val="009B075B"/>
    <w:rsid w:val="009B23A6"/>
    <w:rsid w:val="009B3CC5"/>
    <w:rsid w:val="009B5065"/>
    <w:rsid w:val="009B56C0"/>
    <w:rsid w:val="009B5EE6"/>
    <w:rsid w:val="009B776C"/>
    <w:rsid w:val="009B7962"/>
    <w:rsid w:val="009C08F2"/>
    <w:rsid w:val="009C1845"/>
    <w:rsid w:val="009C1924"/>
    <w:rsid w:val="009C2442"/>
    <w:rsid w:val="009C3049"/>
    <w:rsid w:val="009C4176"/>
    <w:rsid w:val="009C507D"/>
    <w:rsid w:val="009C50C4"/>
    <w:rsid w:val="009C574E"/>
    <w:rsid w:val="009C639D"/>
    <w:rsid w:val="009C6C3D"/>
    <w:rsid w:val="009C75FB"/>
    <w:rsid w:val="009D0D44"/>
    <w:rsid w:val="009D1870"/>
    <w:rsid w:val="009D22DC"/>
    <w:rsid w:val="009D28AE"/>
    <w:rsid w:val="009D2CFC"/>
    <w:rsid w:val="009D2D88"/>
    <w:rsid w:val="009D4933"/>
    <w:rsid w:val="009D4D7C"/>
    <w:rsid w:val="009D4E3D"/>
    <w:rsid w:val="009D4FFD"/>
    <w:rsid w:val="009D53F1"/>
    <w:rsid w:val="009D601A"/>
    <w:rsid w:val="009D629E"/>
    <w:rsid w:val="009D713D"/>
    <w:rsid w:val="009E0E62"/>
    <w:rsid w:val="009E1138"/>
    <w:rsid w:val="009E1396"/>
    <w:rsid w:val="009E3899"/>
    <w:rsid w:val="009E3FDB"/>
    <w:rsid w:val="009E41FE"/>
    <w:rsid w:val="009E45E2"/>
    <w:rsid w:val="009E4D4B"/>
    <w:rsid w:val="009E50FB"/>
    <w:rsid w:val="009E671B"/>
    <w:rsid w:val="009E72C5"/>
    <w:rsid w:val="009E7D22"/>
    <w:rsid w:val="009E7D41"/>
    <w:rsid w:val="009F01AC"/>
    <w:rsid w:val="009F12F3"/>
    <w:rsid w:val="009F67DF"/>
    <w:rsid w:val="009F6A44"/>
    <w:rsid w:val="009F7D93"/>
    <w:rsid w:val="00A004B0"/>
    <w:rsid w:val="00A0061D"/>
    <w:rsid w:val="00A00908"/>
    <w:rsid w:val="00A024D9"/>
    <w:rsid w:val="00A02936"/>
    <w:rsid w:val="00A03151"/>
    <w:rsid w:val="00A040A6"/>
    <w:rsid w:val="00A04BFE"/>
    <w:rsid w:val="00A0781B"/>
    <w:rsid w:val="00A07969"/>
    <w:rsid w:val="00A07A75"/>
    <w:rsid w:val="00A10DED"/>
    <w:rsid w:val="00A1134E"/>
    <w:rsid w:val="00A11724"/>
    <w:rsid w:val="00A138A1"/>
    <w:rsid w:val="00A1440A"/>
    <w:rsid w:val="00A14853"/>
    <w:rsid w:val="00A15458"/>
    <w:rsid w:val="00A164E1"/>
    <w:rsid w:val="00A16ED4"/>
    <w:rsid w:val="00A1750A"/>
    <w:rsid w:val="00A17768"/>
    <w:rsid w:val="00A2077E"/>
    <w:rsid w:val="00A20F4A"/>
    <w:rsid w:val="00A21010"/>
    <w:rsid w:val="00A21973"/>
    <w:rsid w:val="00A21E42"/>
    <w:rsid w:val="00A228E8"/>
    <w:rsid w:val="00A22DDC"/>
    <w:rsid w:val="00A22EE1"/>
    <w:rsid w:val="00A23D38"/>
    <w:rsid w:val="00A242E2"/>
    <w:rsid w:val="00A2462E"/>
    <w:rsid w:val="00A248E4"/>
    <w:rsid w:val="00A2530B"/>
    <w:rsid w:val="00A2647F"/>
    <w:rsid w:val="00A26B3D"/>
    <w:rsid w:val="00A26B71"/>
    <w:rsid w:val="00A26CA1"/>
    <w:rsid w:val="00A2739B"/>
    <w:rsid w:val="00A279B4"/>
    <w:rsid w:val="00A30547"/>
    <w:rsid w:val="00A3229B"/>
    <w:rsid w:val="00A32788"/>
    <w:rsid w:val="00A32927"/>
    <w:rsid w:val="00A32C6E"/>
    <w:rsid w:val="00A332CB"/>
    <w:rsid w:val="00A34344"/>
    <w:rsid w:val="00A344DC"/>
    <w:rsid w:val="00A35E5D"/>
    <w:rsid w:val="00A3610E"/>
    <w:rsid w:val="00A36952"/>
    <w:rsid w:val="00A4026D"/>
    <w:rsid w:val="00A40A3C"/>
    <w:rsid w:val="00A40D76"/>
    <w:rsid w:val="00A4310C"/>
    <w:rsid w:val="00A44C17"/>
    <w:rsid w:val="00A45130"/>
    <w:rsid w:val="00A45151"/>
    <w:rsid w:val="00A45C17"/>
    <w:rsid w:val="00A507B4"/>
    <w:rsid w:val="00A50857"/>
    <w:rsid w:val="00A511C2"/>
    <w:rsid w:val="00A51414"/>
    <w:rsid w:val="00A523D6"/>
    <w:rsid w:val="00A52AFA"/>
    <w:rsid w:val="00A52E84"/>
    <w:rsid w:val="00A537E1"/>
    <w:rsid w:val="00A53AC3"/>
    <w:rsid w:val="00A54743"/>
    <w:rsid w:val="00A54F2D"/>
    <w:rsid w:val="00A55F26"/>
    <w:rsid w:val="00A5657C"/>
    <w:rsid w:val="00A56AEF"/>
    <w:rsid w:val="00A57265"/>
    <w:rsid w:val="00A579DC"/>
    <w:rsid w:val="00A57FF4"/>
    <w:rsid w:val="00A629CA"/>
    <w:rsid w:val="00A62FA0"/>
    <w:rsid w:val="00A64236"/>
    <w:rsid w:val="00A645FB"/>
    <w:rsid w:val="00A6505A"/>
    <w:rsid w:val="00A655DB"/>
    <w:rsid w:val="00A65B40"/>
    <w:rsid w:val="00A65E93"/>
    <w:rsid w:val="00A66E01"/>
    <w:rsid w:val="00A66EF2"/>
    <w:rsid w:val="00A67195"/>
    <w:rsid w:val="00A67A67"/>
    <w:rsid w:val="00A67C9D"/>
    <w:rsid w:val="00A7063F"/>
    <w:rsid w:val="00A713F3"/>
    <w:rsid w:val="00A71509"/>
    <w:rsid w:val="00A7201A"/>
    <w:rsid w:val="00A72A29"/>
    <w:rsid w:val="00A72A55"/>
    <w:rsid w:val="00A745A3"/>
    <w:rsid w:val="00A76A23"/>
    <w:rsid w:val="00A77068"/>
    <w:rsid w:val="00A77902"/>
    <w:rsid w:val="00A82470"/>
    <w:rsid w:val="00A82820"/>
    <w:rsid w:val="00A83009"/>
    <w:rsid w:val="00A83239"/>
    <w:rsid w:val="00A833CF"/>
    <w:rsid w:val="00A834B1"/>
    <w:rsid w:val="00A83773"/>
    <w:rsid w:val="00A83EDC"/>
    <w:rsid w:val="00A848D1"/>
    <w:rsid w:val="00A84B20"/>
    <w:rsid w:val="00A851E8"/>
    <w:rsid w:val="00A8623A"/>
    <w:rsid w:val="00A865FD"/>
    <w:rsid w:val="00A86D05"/>
    <w:rsid w:val="00A87514"/>
    <w:rsid w:val="00A90083"/>
    <w:rsid w:val="00A90313"/>
    <w:rsid w:val="00A92088"/>
    <w:rsid w:val="00A921D7"/>
    <w:rsid w:val="00A92AD7"/>
    <w:rsid w:val="00A92B60"/>
    <w:rsid w:val="00A952B2"/>
    <w:rsid w:val="00A95598"/>
    <w:rsid w:val="00A96B5A"/>
    <w:rsid w:val="00A96BBA"/>
    <w:rsid w:val="00AA0DBB"/>
    <w:rsid w:val="00AA1353"/>
    <w:rsid w:val="00AA1A14"/>
    <w:rsid w:val="00AA1CB9"/>
    <w:rsid w:val="00AA233F"/>
    <w:rsid w:val="00AA2AA3"/>
    <w:rsid w:val="00AA2F12"/>
    <w:rsid w:val="00AA3D59"/>
    <w:rsid w:val="00AA3EC2"/>
    <w:rsid w:val="00AA3F24"/>
    <w:rsid w:val="00AA4406"/>
    <w:rsid w:val="00AA4C5D"/>
    <w:rsid w:val="00AA5151"/>
    <w:rsid w:val="00AA5228"/>
    <w:rsid w:val="00AA5F3F"/>
    <w:rsid w:val="00AA60EE"/>
    <w:rsid w:val="00AB0194"/>
    <w:rsid w:val="00AB0E83"/>
    <w:rsid w:val="00AB283C"/>
    <w:rsid w:val="00AB2E7A"/>
    <w:rsid w:val="00AB3026"/>
    <w:rsid w:val="00AB38CF"/>
    <w:rsid w:val="00AB48C5"/>
    <w:rsid w:val="00AB4D6F"/>
    <w:rsid w:val="00AB55A7"/>
    <w:rsid w:val="00AB6900"/>
    <w:rsid w:val="00AB6B60"/>
    <w:rsid w:val="00AB6D20"/>
    <w:rsid w:val="00AB6E32"/>
    <w:rsid w:val="00AB7B81"/>
    <w:rsid w:val="00AC01EB"/>
    <w:rsid w:val="00AC1D71"/>
    <w:rsid w:val="00AC21FB"/>
    <w:rsid w:val="00AC2A95"/>
    <w:rsid w:val="00AC2B3F"/>
    <w:rsid w:val="00AC3E2D"/>
    <w:rsid w:val="00AC42F5"/>
    <w:rsid w:val="00AC4CC4"/>
    <w:rsid w:val="00AC5CF9"/>
    <w:rsid w:val="00AC5DD0"/>
    <w:rsid w:val="00AC688C"/>
    <w:rsid w:val="00AC729D"/>
    <w:rsid w:val="00AC766D"/>
    <w:rsid w:val="00AC7AA1"/>
    <w:rsid w:val="00AC7BCA"/>
    <w:rsid w:val="00AD1CEB"/>
    <w:rsid w:val="00AD3229"/>
    <w:rsid w:val="00AD3966"/>
    <w:rsid w:val="00AD3CA4"/>
    <w:rsid w:val="00AD3D52"/>
    <w:rsid w:val="00AD4EC7"/>
    <w:rsid w:val="00AD513E"/>
    <w:rsid w:val="00AD52CB"/>
    <w:rsid w:val="00AD5754"/>
    <w:rsid w:val="00AD70FF"/>
    <w:rsid w:val="00AD7607"/>
    <w:rsid w:val="00AD7C4C"/>
    <w:rsid w:val="00AE0206"/>
    <w:rsid w:val="00AE0BA5"/>
    <w:rsid w:val="00AE2F41"/>
    <w:rsid w:val="00AE35DD"/>
    <w:rsid w:val="00AE35F5"/>
    <w:rsid w:val="00AE59EF"/>
    <w:rsid w:val="00AE7A44"/>
    <w:rsid w:val="00AF00CA"/>
    <w:rsid w:val="00AF16D5"/>
    <w:rsid w:val="00AF24F2"/>
    <w:rsid w:val="00AF2599"/>
    <w:rsid w:val="00AF279E"/>
    <w:rsid w:val="00AF2C1E"/>
    <w:rsid w:val="00AF510D"/>
    <w:rsid w:val="00AF59C9"/>
    <w:rsid w:val="00AF6077"/>
    <w:rsid w:val="00AF61FB"/>
    <w:rsid w:val="00AF6FD1"/>
    <w:rsid w:val="00AF773B"/>
    <w:rsid w:val="00AF7C6C"/>
    <w:rsid w:val="00AF7CE6"/>
    <w:rsid w:val="00B005EB"/>
    <w:rsid w:val="00B0076E"/>
    <w:rsid w:val="00B01198"/>
    <w:rsid w:val="00B012B3"/>
    <w:rsid w:val="00B02D58"/>
    <w:rsid w:val="00B03969"/>
    <w:rsid w:val="00B03D9E"/>
    <w:rsid w:val="00B03DAB"/>
    <w:rsid w:val="00B03E43"/>
    <w:rsid w:val="00B0448F"/>
    <w:rsid w:val="00B04C97"/>
    <w:rsid w:val="00B050ED"/>
    <w:rsid w:val="00B05EEF"/>
    <w:rsid w:val="00B06229"/>
    <w:rsid w:val="00B07583"/>
    <w:rsid w:val="00B07B91"/>
    <w:rsid w:val="00B10357"/>
    <w:rsid w:val="00B118B7"/>
    <w:rsid w:val="00B1313B"/>
    <w:rsid w:val="00B1333A"/>
    <w:rsid w:val="00B13B4E"/>
    <w:rsid w:val="00B14322"/>
    <w:rsid w:val="00B15099"/>
    <w:rsid w:val="00B151A8"/>
    <w:rsid w:val="00B156B5"/>
    <w:rsid w:val="00B1663B"/>
    <w:rsid w:val="00B17A23"/>
    <w:rsid w:val="00B20218"/>
    <w:rsid w:val="00B20F74"/>
    <w:rsid w:val="00B22231"/>
    <w:rsid w:val="00B228FF"/>
    <w:rsid w:val="00B238D7"/>
    <w:rsid w:val="00B23B0E"/>
    <w:rsid w:val="00B23B37"/>
    <w:rsid w:val="00B23EEA"/>
    <w:rsid w:val="00B23F84"/>
    <w:rsid w:val="00B25320"/>
    <w:rsid w:val="00B2627A"/>
    <w:rsid w:val="00B26698"/>
    <w:rsid w:val="00B2737B"/>
    <w:rsid w:val="00B30A9C"/>
    <w:rsid w:val="00B31345"/>
    <w:rsid w:val="00B31B93"/>
    <w:rsid w:val="00B323A8"/>
    <w:rsid w:val="00B3348C"/>
    <w:rsid w:val="00B3371A"/>
    <w:rsid w:val="00B34618"/>
    <w:rsid w:val="00B3735C"/>
    <w:rsid w:val="00B37A33"/>
    <w:rsid w:val="00B37F82"/>
    <w:rsid w:val="00B41507"/>
    <w:rsid w:val="00B41783"/>
    <w:rsid w:val="00B41E59"/>
    <w:rsid w:val="00B422A6"/>
    <w:rsid w:val="00B4344B"/>
    <w:rsid w:val="00B449E8"/>
    <w:rsid w:val="00B44E24"/>
    <w:rsid w:val="00B44E64"/>
    <w:rsid w:val="00B451E0"/>
    <w:rsid w:val="00B45229"/>
    <w:rsid w:val="00B45825"/>
    <w:rsid w:val="00B46607"/>
    <w:rsid w:val="00B46647"/>
    <w:rsid w:val="00B47867"/>
    <w:rsid w:val="00B47B83"/>
    <w:rsid w:val="00B51E75"/>
    <w:rsid w:val="00B52D5A"/>
    <w:rsid w:val="00B52FD9"/>
    <w:rsid w:val="00B55861"/>
    <w:rsid w:val="00B55D53"/>
    <w:rsid w:val="00B5635D"/>
    <w:rsid w:val="00B567F0"/>
    <w:rsid w:val="00B56AC9"/>
    <w:rsid w:val="00B5789D"/>
    <w:rsid w:val="00B60A38"/>
    <w:rsid w:val="00B60ACE"/>
    <w:rsid w:val="00B60C59"/>
    <w:rsid w:val="00B6237D"/>
    <w:rsid w:val="00B62927"/>
    <w:rsid w:val="00B62AC1"/>
    <w:rsid w:val="00B62DBE"/>
    <w:rsid w:val="00B63836"/>
    <w:rsid w:val="00B64739"/>
    <w:rsid w:val="00B648AA"/>
    <w:rsid w:val="00B65CD9"/>
    <w:rsid w:val="00B66EE7"/>
    <w:rsid w:val="00B6712F"/>
    <w:rsid w:val="00B67672"/>
    <w:rsid w:val="00B67AE0"/>
    <w:rsid w:val="00B70F74"/>
    <w:rsid w:val="00B71AF5"/>
    <w:rsid w:val="00B722CA"/>
    <w:rsid w:val="00B726E1"/>
    <w:rsid w:val="00B7278C"/>
    <w:rsid w:val="00B72CC3"/>
    <w:rsid w:val="00B73426"/>
    <w:rsid w:val="00B75830"/>
    <w:rsid w:val="00B75FBB"/>
    <w:rsid w:val="00B76404"/>
    <w:rsid w:val="00B7657A"/>
    <w:rsid w:val="00B76D9E"/>
    <w:rsid w:val="00B76E52"/>
    <w:rsid w:val="00B770BA"/>
    <w:rsid w:val="00B77273"/>
    <w:rsid w:val="00B77D49"/>
    <w:rsid w:val="00B8047E"/>
    <w:rsid w:val="00B80E6A"/>
    <w:rsid w:val="00B813A0"/>
    <w:rsid w:val="00B813C2"/>
    <w:rsid w:val="00B817CD"/>
    <w:rsid w:val="00B818A2"/>
    <w:rsid w:val="00B818BD"/>
    <w:rsid w:val="00B81AED"/>
    <w:rsid w:val="00B82602"/>
    <w:rsid w:val="00B82867"/>
    <w:rsid w:val="00B837DC"/>
    <w:rsid w:val="00B83E06"/>
    <w:rsid w:val="00B84243"/>
    <w:rsid w:val="00B85484"/>
    <w:rsid w:val="00B85C2A"/>
    <w:rsid w:val="00B86CEC"/>
    <w:rsid w:val="00B87691"/>
    <w:rsid w:val="00B91156"/>
    <w:rsid w:val="00B9357A"/>
    <w:rsid w:val="00B94153"/>
    <w:rsid w:val="00B94861"/>
    <w:rsid w:val="00B9500A"/>
    <w:rsid w:val="00B964A1"/>
    <w:rsid w:val="00B964A8"/>
    <w:rsid w:val="00B9665D"/>
    <w:rsid w:val="00B970FB"/>
    <w:rsid w:val="00BA0010"/>
    <w:rsid w:val="00BA160C"/>
    <w:rsid w:val="00BA24EC"/>
    <w:rsid w:val="00BA3F7D"/>
    <w:rsid w:val="00BA4219"/>
    <w:rsid w:val="00BA5772"/>
    <w:rsid w:val="00BA596A"/>
    <w:rsid w:val="00BA5ABA"/>
    <w:rsid w:val="00BA628E"/>
    <w:rsid w:val="00BA66F8"/>
    <w:rsid w:val="00BA6DAC"/>
    <w:rsid w:val="00BA6EA0"/>
    <w:rsid w:val="00BA7604"/>
    <w:rsid w:val="00BA7673"/>
    <w:rsid w:val="00BB0363"/>
    <w:rsid w:val="00BB0D65"/>
    <w:rsid w:val="00BB18E4"/>
    <w:rsid w:val="00BB3CA6"/>
    <w:rsid w:val="00BB4100"/>
    <w:rsid w:val="00BB44B1"/>
    <w:rsid w:val="00BB51C2"/>
    <w:rsid w:val="00BB5A20"/>
    <w:rsid w:val="00BB62A4"/>
    <w:rsid w:val="00BB66D5"/>
    <w:rsid w:val="00BC0482"/>
    <w:rsid w:val="00BC1EC8"/>
    <w:rsid w:val="00BC47D6"/>
    <w:rsid w:val="00BC47F6"/>
    <w:rsid w:val="00BC52FD"/>
    <w:rsid w:val="00BC5CB4"/>
    <w:rsid w:val="00BC6146"/>
    <w:rsid w:val="00BC6FD6"/>
    <w:rsid w:val="00BD0C27"/>
    <w:rsid w:val="00BD13DD"/>
    <w:rsid w:val="00BD1924"/>
    <w:rsid w:val="00BD1E04"/>
    <w:rsid w:val="00BD1EA2"/>
    <w:rsid w:val="00BD2376"/>
    <w:rsid w:val="00BD25CE"/>
    <w:rsid w:val="00BD2D07"/>
    <w:rsid w:val="00BD36FF"/>
    <w:rsid w:val="00BD3F95"/>
    <w:rsid w:val="00BD3FEA"/>
    <w:rsid w:val="00BD49D7"/>
    <w:rsid w:val="00BD52CB"/>
    <w:rsid w:val="00BD5827"/>
    <w:rsid w:val="00BD5B9A"/>
    <w:rsid w:val="00BD5DFF"/>
    <w:rsid w:val="00BD618C"/>
    <w:rsid w:val="00BD7664"/>
    <w:rsid w:val="00BE0A83"/>
    <w:rsid w:val="00BE2265"/>
    <w:rsid w:val="00BE2957"/>
    <w:rsid w:val="00BE37BB"/>
    <w:rsid w:val="00BE3866"/>
    <w:rsid w:val="00BE3C91"/>
    <w:rsid w:val="00BE435A"/>
    <w:rsid w:val="00BE5078"/>
    <w:rsid w:val="00BE5C18"/>
    <w:rsid w:val="00BE5DB1"/>
    <w:rsid w:val="00BE6E96"/>
    <w:rsid w:val="00BE76E5"/>
    <w:rsid w:val="00BE7761"/>
    <w:rsid w:val="00BF0561"/>
    <w:rsid w:val="00BF0692"/>
    <w:rsid w:val="00BF0F0F"/>
    <w:rsid w:val="00BF1DD6"/>
    <w:rsid w:val="00BF1F89"/>
    <w:rsid w:val="00BF304E"/>
    <w:rsid w:val="00BF5C71"/>
    <w:rsid w:val="00BF6D3A"/>
    <w:rsid w:val="00C00DC5"/>
    <w:rsid w:val="00C01342"/>
    <w:rsid w:val="00C02226"/>
    <w:rsid w:val="00C026F6"/>
    <w:rsid w:val="00C05088"/>
    <w:rsid w:val="00C055C9"/>
    <w:rsid w:val="00C05767"/>
    <w:rsid w:val="00C069B1"/>
    <w:rsid w:val="00C06BBE"/>
    <w:rsid w:val="00C07AB2"/>
    <w:rsid w:val="00C07BF4"/>
    <w:rsid w:val="00C10568"/>
    <w:rsid w:val="00C10AD3"/>
    <w:rsid w:val="00C10DD4"/>
    <w:rsid w:val="00C1232F"/>
    <w:rsid w:val="00C13094"/>
    <w:rsid w:val="00C133DC"/>
    <w:rsid w:val="00C13816"/>
    <w:rsid w:val="00C14B19"/>
    <w:rsid w:val="00C16291"/>
    <w:rsid w:val="00C1696E"/>
    <w:rsid w:val="00C16CC5"/>
    <w:rsid w:val="00C16D0E"/>
    <w:rsid w:val="00C2069E"/>
    <w:rsid w:val="00C20803"/>
    <w:rsid w:val="00C208B0"/>
    <w:rsid w:val="00C20B13"/>
    <w:rsid w:val="00C22002"/>
    <w:rsid w:val="00C22317"/>
    <w:rsid w:val="00C2276E"/>
    <w:rsid w:val="00C23085"/>
    <w:rsid w:val="00C23617"/>
    <w:rsid w:val="00C24CCD"/>
    <w:rsid w:val="00C25139"/>
    <w:rsid w:val="00C25824"/>
    <w:rsid w:val="00C26D99"/>
    <w:rsid w:val="00C26F8B"/>
    <w:rsid w:val="00C27F69"/>
    <w:rsid w:val="00C30768"/>
    <w:rsid w:val="00C30B7C"/>
    <w:rsid w:val="00C30CFA"/>
    <w:rsid w:val="00C3333A"/>
    <w:rsid w:val="00C3344D"/>
    <w:rsid w:val="00C33DAA"/>
    <w:rsid w:val="00C34E73"/>
    <w:rsid w:val="00C357B6"/>
    <w:rsid w:val="00C35831"/>
    <w:rsid w:val="00C3586E"/>
    <w:rsid w:val="00C36346"/>
    <w:rsid w:val="00C37EF5"/>
    <w:rsid w:val="00C459C7"/>
    <w:rsid w:val="00C45D5B"/>
    <w:rsid w:val="00C46272"/>
    <w:rsid w:val="00C46848"/>
    <w:rsid w:val="00C46950"/>
    <w:rsid w:val="00C47049"/>
    <w:rsid w:val="00C47CD4"/>
    <w:rsid w:val="00C50E58"/>
    <w:rsid w:val="00C534AA"/>
    <w:rsid w:val="00C53937"/>
    <w:rsid w:val="00C54BEF"/>
    <w:rsid w:val="00C551BD"/>
    <w:rsid w:val="00C55708"/>
    <w:rsid w:val="00C56417"/>
    <w:rsid w:val="00C56987"/>
    <w:rsid w:val="00C56C07"/>
    <w:rsid w:val="00C56E4F"/>
    <w:rsid w:val="00C5726E"/>
    <w:rsid w:val="00C600C1"/>
    <w:rsid w:val="00C60247"/>
    <w:rsid w:val="00C61129"/>
    <w:rsid w:val="00C6168B"/>
    <w:rsid w:val="00C63536"/>
    <w:rsid w:val="00C6396C"/>
    <w:rsid w:val="00C64330"/>
    <w:rsid w:val="00C6525D"/>
    <w:rsid w:val="00C65604"/>
    <w:rsid w:val="00C671F6"/>
    <w:rsid w:val="00C6754C"/>
    <w:rsid w:val="00C71703"/>
    <w:rsid w:val="00C71AF9"/>
    <w:rsid w:val="00C72CFC"/>
    <w:rsid w:val="00C730EC"/>
    <w:rsid w:val="00C73771"/>
    <w:rsid w:val="00C73ADC"/>
    <w:rsid w:val="00C7493A"/>
    <w:rsid w:val="00C74F0A"/>
    <w:rsid w:val="00C752F4"/>
    <w:rsid w:val="00C75A4A"/>
    <w:rsid w:val="00C76CD6"/>
    <w:rsid w:val="00C77441"/>
    <w:rsid w:val="00C779C9"/>
    <w:rsid w:val="00C804EA"/>
    <w:rsid w:val="00C80CEA"/>
    <w:rsid w:val="00C80FB6"/>
    <w:rsid w:val="00C81989"/>
    <w:rsid w:val="00C81A8B"/>
    <w:rsid w:val="00C81FDF"/>
    <w:rsid w:val="00C82186"/>
    <w:rsid w:val="00C828C6"/>
    <w:rsid w:val="00C836E8"/>
    <w:rsid w:val="00C8499D"/>
    <w:rsid w:val="00C84DC6"/>
    <w:rsid w:val="00C86A65"/>
    <w:rsid w:val="00C86DBD"/>
    <w:rsid w:val="00C91282"/>
    <w:rsid w:val="00C912B9"/>
    <w:rsid w:val="00C917FB"/>
    <w:rsid w:val="00C91FF5"/>
    <w:rsid w:val="00C92213"/>
    <w:rsid w:val="00C9251A"/>
    <w:rsid w:val="00C9259F"/>
    <w:rsid w:val="00C94D9C"/>
    <w:rsid w:val="00C955B5"/>
    <w:rsid w:val="00C95909"/>
    <w:rsid w:val="00C95B83"/>
    <w:rsid w:val="00C9666D"/>
    <w:rsid w:val="00CA0478"/>
    <w:rsid w:val="00CA19BC"/>
    <w:rsid w:val="00CA1F8F"/>
    <w:rsid w:val="00CA27DA"/>
    <w:rsid w:val="00CA2834"/>
    <w:rsid w:val="00CA2B9A"/>
    <w:rsid w:val="00CA419C"/>
    <w:rsid w:val="00CA4672"/>
    <w:rsid w:val="00CA5BFF"/>
    <w:rsid w:val="00CA6C28"/>
    <w:rsid w:val="00CB090E"/>
    <w:rsid w:val="00CB0E02"/>
    <w:rsid w:val="00CB2388"/>
    <w:rsid w:val="00CB2ABF"/>
    <w:rsid w:val="00CB399C"/>
    <w:rsid w:val="00CB4316"/>
    <w:rsid w:val="00CB4398"/>
    <w:rsid w:val="00CB4A06"/>
    <w:rsid w:val="00CB4DDC"/>
    <w:rsid w:val="00CB4E61"/>
    <w:rsid w:val="00CB54EA"/>
    <w:rsid w:val="00CB56DA"/>
    <w:rsid w:val="00CB5FE5"/>
    <w:rsid w:val="00CB67DC"/>
    <w:rsid w:val="00CB68C4"/>
    <w:rsid w:val="00CB6A41"/>
    <w:rsid w:val="00CB6AE5"/>
    <w:rsid w:val="00CB740F"/>
    <w:rsid w:val="00CC0EF6"/>
    <w:rsid w:val="00CC0F87"/>
    <w:rsid w:val="00CC143F"/>
    <w:rsid w:val="00CC1520"/>
    <w:rsid w:val="00CC2041"/>
    <w:rsid w:val="00CC21AC"/>
    <w:rsid w:val="00CC2501"/>
    <w:rsid w:val="00CC3202"/>
    <w:rsid w:val="00CC3DAC"/>
    <w:rsid w:val="00CC43A9"/>
    <w:rsid w:val="00CC4B1A"/>
    <w:rsid w:val="00CC5494"/>
    <w:rsid w:val="00CC5626"/>
    <w:rsid w:val="00CC622D"/>
    <w:rsid w:val="00CC65A5"/>
    <w:rsid w:val="00CC6777"/>
    <w:rsid w:val="00CC6871"/>
    <w:rsid w:val="00CC6D7C"/>
    <w:rsid w:val="00CC76C5"/>
    <w:rsid w:val="00CC7C3F"/>
    <w:rsid w:val="00CC7C56"/>
    <w:rsid w:val="00CC7F24"/>
    <w:rsid w:val="00CD1397"/>
    <w:rsid w:val="00CD1C65"/>
    <w:rsid w:val="00CD205C"/>
    <w:rsid w:val="00CD23D4"/>
    <w:rsid w:val="00CD29E1"/>
    <w:rsid w:val="00CD2C84"/>
    <w:rsid w:val="00CD41CB"/>
    <w:rsid w:val="00CD4F61"/>
    <w:rsid w:val="00CD55C8"/>
    <w:rsid w:val="00CD6598"/>
    <w:rsid w:val="00CD65F4"/>
    <w:rsid w:val="00CD75F8"/>
    <w:rsid w:val="00CD786F"/>
    <w:rsid w:val="00CD7DFF"/>
    <w:rsid w:val="00CE02F4"/>
    <w:rsid w:val="00CE2C32"/>
    <w:rsid w:val="00CE36C6"/>
    <w:rsid w:val="00CE3748"/>
    <w:rsid w:val="00CE387C"/>
    <w:rsid w:val="00CE5D0D"/>
    <w:rsid w:val="00CE64C1"/>
    <w:rsid w:val="00CE788B"/>
    <w:rsid w:val="00CE7CFE"/>
    <w:rsid w:val="00CF0713"/>
    <w:rsid w:val="00CF0FB7"/>
    <w:rsid w:val="00CF118E"/>
    <w:rsid w:val="00CF20B1"/>
    <w:rsid w:val="00CF22BC"/>
    <w:rsid w:val="00CF2AA1"/>
    <w:rsid w:val="00CF362E"/>
    <w:rsid w:val="00CF56EE"/>
    <w:rsid w:val="00CF5874"/>
    <w:rsid w:val="00CF5A33"/>
    <w:rsid w:val="00CF5C63"/>
    <w:rsid w:val="00CF5ED6"/>
    <w:rsid w:val="00CF6194"/>
    <w:rsid w:val="00CF6F9D"/>
    <w:rsid w:val="00CF737C"/>
    <w:rsid w:val="00D010A3"/>
    <w:rsid w:val="00D040E9"/>
    <w:rsid w:val="00D041C9"/>
    <w:rsid w:val="00D05F52"/>
    <w:rsid w:val="00D063C1"/>
    <w:rsid w:val="00D075C4"/>
    <w:rsid w:val="00D109E8"/>
    <w:rsid w:val="00D10C8F"/>
    <w:rsid w:val="00D10DAD"/>
    <w:rsid w:val="00D11952"/>
    <w:rsid w:val="00D11C2A"/>
    <w:rsid w:val="00D1377A"/>
    <w:rsid w:val="00D13A35"/>
    <w:rsid w:val="00D13E6C"/>
    <w:rsid w:val="00D14FAE"/>
    <w:rsid w:val="00D154D8"/>
    <w:rsid w:val="00D156B2"/>
    <w:rsid w:val="00D15F68"/>
    <w:rsid w:val="00D165B8"/>
    <w:rsid w:val="00D173FA"/>
    <w:rsid w:val="00D17BEC"/>
    <w:rsid w:val="00D2009C"/>
    <w:rsid w:val="00D210D6"/>
    <w:rsid w:val="00D21C52"/>
    <w:rsid w:val="00D22F2A"/>
    <w:rsid w:val="00D2473B"/>
    <w:rsid w:val="00D24BA8"/>
    <w:rsid w:val="00D25B21"/>
    <w:rsid w:val="00D26174"/>
    <w:rsid w:val="00D26631"/>
    <w:rsid w:val="00D26B0D"/>
    <w:rsid w:val="00D275F4"/>
    <w:rsid w:val="00D27642"/>
    <w:rsid w:val="00D27754"/>
    <w:rsid w:val="00D30228"/>
    <w:rsid w:val="00D30512"/>
    <w:rsid w:val="00D30704"/>
    <w:rsid w:val="00D315C6"/>
    <w:rsid w:val="00D31625"/>
    <w:rsid w:val="00D31F77"/>
    <w:rsid w:val="00D32168"/>
    <w:rsid w:val="00D33742"/>
    <w:rsid w:val="00D33ED4"/>
    <w:rsid w:val="00D34311"/>
    <w:rsid w:val="00D35222"/>
    <w:rsid w:val="00D35725"/>
    <w:rsid w:val="00D35993"/>
    <w:rsid w:val="00D35AA2"/>
    <w:rsid w:val="00D35FAF"/>
    <w:rsid w:val="00D3669B"/>
    <w:rsid w:val="00D368C5"/>
    <w:rsid w:val="00D3749D"/>
    <w:rsid w:val="00D4060F"/>
    <w:rsid w:val="00D40647"/>
    <w:rsid w:val="00D40F23"/>
    <w:rsid w:val="00D41013"/>
    <w:rsid w:val="00D411B2"/>
    <w:rsid w:val="00D411EC"/>
    <w:rsid w:val="00D41907"/>
    <w:rsid w:val="00D42BB9"/>
    <w:rsid w:val="00D42D3B"/>
    <w:rsid w:val="00D42F86"/>
    <w:rsid w:val="00D43820"/>
    <w:rsid w:val="00D43F43"/>
    <w:rsid w:val="00D44220"/>
    <w:rsid w:val="00D44D7A"/>
    <w:rsid w:val="00D4624F"/>
    <w:rsid w:val="00D4687D"/>
    <w:rsid w:val="00D468B4"/>
    <w:rsid w:val="00D46D8C"/>
    <w:rsid w:val="00D46F81"/>
    <w:rsid w:val="00D47B14"/>
    <w:rsid w:val="00D5036F"/>
    <w:rsid w:val="00D50756"/>
    <w:rsid w:val="00D50F95"/>
    <w:rsid w:val="00D5125E"/>
    <w:rsid w:val="00D51428"/>
    <w:rsid w:val="00D51B5B"/>
    <w:rsid w:val="00D51E66"/>
    <w:rsid w:val="00D52BE0"/>
    <w:rsid w:val="00D538AD"/>
    <w:rsid w:val="00D54517"/>
    <w:rsid w:val="00D55069"/>
    <w:rsid w:val="00D5657F"/>
    <w:rsid w:val="00D56E04"/>
    <w:rsid w:val="00D57107"/>
    <w:rsid w:val="00D57CEB"/>
    <w:rsid w:val="00D57F55"/>
    <w:rsid w:val="00D61227"/>
    <w:rsid w:val="00D61A67"/>
    <w:rsid w:val="00D62137"/>
    <w:rsid w:val="00D62B16"/>
    <w:rsid w:val="00D62DBB"/>
    <w:rsid w:val="00D63548"/>
    <w:rsid w:val="00D63A89"/>
    <w:rsid w:val="00D659B1"/>
    <w:rsid w:val="00D6727E"/>
    <w:rsid w:val="00D6776C"/>
    <w:rsid w:val="00D679CD"/>
    <w:rsid w:val="00D70A1D"/>
    <w:rsid w:val="00D70B95"/>
    <w:rsid w:val="00D713A0"/>
    <w:rsid w:val="00D71992"/>
    <w:rsid w:val="00D71A0C"/>
    <w:rsid w:val="00D722C7"/>
    <w:rsid w:val="00D7230E"/>
    <w:rsid w:val="00D74A3B"/>
    <w:rsid w:val="00D75D75"/>
    <w:rsid w:val="00D76052"/>
    <w:rsid w:val="00D76286"/>
    <w:rsid w:val="00D76B0F"/>
    <w:rsid w:val="00D76E25"/>
    <w:rsid w:val="00D80BDE"/>
    <w:rsid w:val="00D810C3"/>
    <w:rsid w:val="00D829B3"/>
    <w:rsid w:val="00D83FD0"/>
    <w:rsid w:val="00D844DA"/>
    <w:rsid w:val="00D846AE"/>
    <w:rsid w:val="00D846D6"/>
    <w:rsid w:val="00D84D40"/>
    <w:rsid w:val="00D84E50"/>
    <w:rsid w:val="00D85542"/>
    <w:rsid w:val="00D85707"/>
    <w:rsid w:val="00D857F0"/>
    <w:rsid w:val="00D8594C"/>
    <w:rsid w:val="00D85CC5"/>
    <w:rsid w:val="00D87D35"/>
    <w:rsid w:val="00D9014E"/>
    <w:rsid w:val="00D90919"/>
    <w:rsid w:val="00D923A7"/>
    <w:rsid w:val="00D93E46"/>
    <w:rsid w:val="00D953BB"/>
    <w:rsid w:val="00D956FF"/>
    <w:rsid w:val="00D9576C"/>
    <w:rsid w:val="00D96732"/>
    <w:rsid w:val="00D9754D"/>
    <w:rsid w:val="00D978DE"/>
    <w:rsid w:val="00DA0FD2"/>
    <w:rsid w:val="00DA1D8C"/>
    <w:rsid w:val="00DA206F"/>
    <w:rsid w:val="00DA3293"/>
    <w:rsid w:val="00DA4A6C"/>
    <w:rsid w:val="00DA59E1"/>
    <w:rsid w:val="00DA59E4"/>
    <w:rsid w:val="00DA5A22"/>
    <w:rsid w:val="00DA5C05"/>
    <w:rsid w:val="00DA62C2"/>
    <w:rsid w:val="00DA671B"/>
    <w:rsid w:val="00DA7CFA"/>
    <w:rsid w:val="00DA7F0B"/>
    <w:rsid w:val="00DB033E"/>
    <w:rsid w:val="00DB06B8"/>
    <w:rsid w:val="00DB07C8"/>
    <w:rsid w:val="00DB08D0"/>
    <w:rsid w:val="00DB37F7"/>
    <w:rsid w:val="00DB3D80"/>
    <w:rsid w:val="00DB3F19"/>
    <w:rsid w:val="00DB3F1C"/>
    <w:rsid w:val="00DB4423"/>
    <w:rsid w:val="00DB4671"/>
    <w:rsid w:val="00DB46A0"/>
    <w:rsid w:val="00DB58D8"/>
    <w:rsid w:val="00DB5C55"/>
    <w:rsid w:val="00DB65CB"/>
    <w:rsid w:val="00DB684E"/>
    <w:rsid w:val="00DB68D1"/>
    <w:rsid w:val="00DB6C25"/>
    <w:rsid w:val="00DB7098"/>
    <w:rsid w:val="00DC0C06"/>
    <w:rsid w:val="00DC17F7"/>
    <w:rsid w:val="00DC20E8"/>
    <w:rsid w:val="00DC3182"/>
    <w:rsid w:val="00DC46F1"/>
    <w:rsid w:val="00DC4B59"/>
    <w:rsid w:val="00DC52AE"/>
    <w:rsid w:val="00DC7C33"/>
    <w:rsid w:val="00DC7C85"/>
    <w:rsid w:val="00DD07B5"/>
    <w:rsid w:val="00DD0E14"/>
    <w:rsid w:val="00DD1066"/>
    <w:rsid w:val="00DD15D7"/>
    <w:rsid w:val="00DD1D10"/>
    <w:rsid w:val="00DD2B45"/>
    <w:rsid w:val="00DD2D19"/>
    <w:rsid w:val="00DD2D69"/>
    <w:rsid w:val="00DD2F7A"/>
    <w:rsid w:val="00DD4769"/>
    <w:rsid w:val="00DD5167"/>
    <w:rsid w:val="00DD5C8F"/>
    <w:rsid w:val="00DD7262"/>
    <w:rsid w:val="00DE0950"/>
    <w:rsid w:val="00DE1143"/>
    <w:rsid w:val="00DE118A"/>
    <w:rsid w:val="00DE11C6"/>
    <w:rsid w:val="00DE2ED9"/>
    <w:rsid w:val="00DE3BA5"/>
    <w:rsid w:val="00DE3C9F"/>
    <w:rsid w:val="00DE43E8"/>
    <w:rsid w:val="00DE4AA0"/>
    <w:rsid w:val="00DE50DB"/>
    <w:rsid w:val="00DE5D60"/>
    <w:rsid w:val="00DE6666"/>
    <w:rsid w:val="00DE785B"/>
    <w:rsid w:val="00DE7883"/>
    <w:rsid w:val="00DF016D"/>
    <w:rsid w:val="00DF0967"/>
    <w:rsid w:val="00DF23F1"/>
    <w:rsid w:val="00DF246B"/>
    <w:rsid w:val="00DF2482"/>
    <w:rsid w:val="00DF2B25"/>
    <w:rsid w:val="00DF3135"/>
    <w:rsid w:val="00DF38B8"/>
    <w:rsid w:val="00DF4A44"/>
    <w:rsid w:val="00DF52AF"/>
    <w:rsid w:val="00DF5C9A"/>
    <w:rsid w:val="00DF603B"/>
    <w:rsid w:val="00DF6692"/>
    <w:rsid w:val="00DF7028"/>
    <w:rsid w:val="00DF761E"/>
    <w:rsid w:val="00DF7D4C"/>
    <w:rsid w:val="00E00223"/>
    <w:rsid w:val="00E00913"/>
    <w:rsid w:val="00E01B1E"/>
    <w:rsid w:val="00E02DCF"/>
    <w:rsid w:val="00E03E0B"/>
    <w:rsid w:val="00E04D0B"/>
    <w:rsid w:val="00E04DC7"/>
    <w:rsid w:val="00E04EE8"/>
    <w:rsid w:val="00E050D9"/>
    <w:rsid w:val="00E052D2"/>
    <w:rsid w:val="00E065B9"/>
    <w:rsid w:val="00E06AE2"/>
    <w:rsid w:val="00E07E4C"/>
    <w:rsid w:val="00E108BC"/>
    <w:rsid w:val="00E10C6F"/>
    <w:rsid w:val="00E10DFA"/>
    <w:rsid w:val="00E11FE4"/>
    <w:rsid w:val="00E121D2"/>
    <w:rsid w:val="00E130D9"/>
    <w:rsid w:val="00E13886"/>
    <w:rsid w:val="00E13CF0"/>
    <w:rsid w:val="00E14406"/>
    <w:rsid w:val="00E14497"/>
    <w:rsid w:val="00E16195"/>
    <w:rsid w:val="00E17101"/>
    <w:rsid w:val="00E17A11"/>
    <w:rsid w:val="00E20B74"/>
    <w:rsid w:val="00E21258"/>
    <w:rsid w:val="00E21782"/>
    <w:rsid w:val="00E21A62"/>
    <w:rsid w:val="00E22270"/>
    <w:rsid w:val="00E24DF4"/>
    <w:rsid w:val="00E257BA"/>
    <w:rsid w:val="00E25884"/>
    <w:rsid w:val="00E25A46"/>
    <w:rsid w:val="00E26A47"/>
    <w:rsid w:val="00E3040E"/>
    <w:rsid w:val="00E3065F"/>
    <w:rsid w:val="00E3093A"/>
    <w:rsid w:val="00E3255C"/>
    <w:rsid w:val="00E32708"/>
    <w:rsid w:val="00E32ACF"/>
    <w:rsid w:val="00E33D54"/>
    <w:rsid w:val="00E34310"/>
    <w:rsid w:val="00E34DA2"/>
    <w:rsid w:val="00E35438"/>
    <w:rsid w:val="00E360CA"/>
    <w:rsid w:val="00E37005"/>
    <w:rsid w:val="00E373EB"/>
    <w:rsid w:val="00E37647"/>
    <w:rsid w:val="00E37F55"/>
    <w:rsid w:val="00E400D2"/>
    <w:rsid w:val="00E40AE3"/>
    <w:rsid w:val="00E41A0C"/>
    <w:rsid w:val="00E42BA7"/>
    <w:rsid w:val="00E42F2F"/>
    <w:rsid w:val="00E43E4B"/>
    <w:rsid w:val="00E442E5"/>
    <w:rsid w:val="00E4463E"/>
    <w:rsid w:val="00E44A12"/>
    <w:rsid w:val="00E4554C"/>
    <w:rsid w:val="00E46A9A"/>
    <w:rsid w:val="00E46D19"/>
    <w:rsid w:val="00E46ED8"/>
    <w:rsid w:val="00E474A7"/>
    <w:rsid w:val="00E474EF"/>
    <w:rsid w:val="00E47643"/>
    <w:rsid w:val="00E4778C"/>
    <w:rsid w:val="00E50145"/>
    <w:rsid w:val="00E509E7"/>
    <w:rsid w:val="00E50ADF"/>
    <w:rsid w:val="00E50D0E"/>
    <w:rsid w:val="00E512CC"/>
    <w:rsid w:val="00E52D32"/>
    <w:rsid w:val="00E5365B"/>
    <w:rsid w:val="00E54199"/>
    <w:rsid w:val="00E54469"/>
    <w:rsid w:val="00E5534B"/>
    <w:rsid w:val="00E55378"/>
    <w:rsid w:val="00E557D5"/>
    <w:rsid w:val="00E55AFC"/>
    <w:rsid w:val="00E56B5E"/>
    <w:rsid w:val="00E60635"/>
    <w:rsid w:val="00E61AEA"/>
    <w:rsid w:val="00E62224"/>
    <w:rsid w:val="00E623D4"/>
    <w:rsid w:val="00E6302B"/>
    <w:rsid w:val="00E6467C"/>
    <w:rsid w:val="00E64DE1"/>
    <w:rsid w:val="00E65097"/>
    <w:rsid w:val="00E6531C"/>
    <w:rsid w:val="00E65F6E"/>
    <w:rsid w:val="00E664FF"/>
    <w:rsid w:val="00E705B7"/>
    <w:rsid w:val="00E706B8"/>
    <w:rsid w:val="00E7082F"/>
    <w:rsid w:val="00E70A9B"/>
    <w:rsid w:val="00E71D8E"/>
    <w:rsid w:val="00E72623"/>
    <w:rsid w:val="00E729F6"/>
    <w:rsid w:val="00E72FF8"/>
    <w:rsid w:val="00E7311A"/>
    <w:rsid w:val="00E74023"/>
    <w:rsid w:val="00E753B2"/>
    <w:rsid w:val="00E75426"/>
    <w:rsid w:val="00E76FDD"/>
    <w:rsid w:val="00E77189"/>
    <w:rsid w:val="00E772D0"/>
    <w:rsid w:val="00E77600"/>
    <w:rsid w:val="00E77908"/>
    <w:rsid w:val="00E7794F"/>
    <w:rsid w:val="00E80475"/>
    <w:rsid w:val="00E80E40"/>
    <w:rsid w:val="00E82E3B"/>
    <w:rsid w:val="00E82EDB"/>
    <w:rsid w:val="00E8311B"/>
    <w:rsid w:val="00E836B3"/>
    <w:rsid w:val="00E83B5D"/>
    <w:rsid w:val="00E857DE"/>
    <w:rsid w:val="00E87909"/>
    <w:rsid w:val="00E91A3A"/>
    <w:rsid w:val="00E9242F"/>
    <w:rsid w:val="00E9282D"/>
    <w:rsid w:val="00E93E60"/>
    <w:rsid w:val="00E9533E"/>
    <w:rsid w:val="00E96B62"/>
    <w:rsid w:val="00E96C51"/>
    <w:rsid w:val="00E974D2"/>
    <w:rsid w:val="00EA0CEB"/>
    <w:rsid w:val="00EA2C29"/>
    <w:rsid w:val="00EA38EC"/>
    <w:rsid w:val="00EA3BA4"/>
    <w:rsid w:val="00EA45C4"/>
    <w:rsid w:val="00EA4D67"/>
    <w:rsid w:val="00EA54DE"/>
    <w:rsid w:val="00EA5862"/>
    <w:rsid w:val="00EA6247"/>
    <w:rsid w:val="00EA65D6"/>
    <w:rsid w:val="00EA70A3"/>
    <w:rsid w:val="00EA7107"/>
    <w:rsid w:val="00EA756A"/>
    <w:rsid w:val="00EA79FF"/>
    <w:rsid w:val="00EB06E1"/>
    <w:rsid w:val="00EB07FC"/>
    <w:rsid w:val="00EB0EC9"/>
    <w:rsid w:val="00EB0F7B"/>
    <w:rsid w:val="00EB1232"/>
    <w:rsid w:val="00EB17B4"/>
    <w:rsid w:val="00EB2065"/>
    <w:rsid w:val="00EB248F"/>
    <w:rsid w:val="00EB3BFB"/>
    <w:rsid w:val="00EB3EB8"/>
    <w:rsid w:val="00EB3F24"/>
    <w:rsid w:val="00EB4D14"/>
    <w:rsid w:val="00EB5AC2"/>
    <w:rsid w:val="00EB653B"/>
    <w:rsid w:val="00EB6719"/>
    <w:rsid w:val="00EB7351"/>
    <w:rsid w:val="00EB7668"/>
    <w:rsid w:val="00EC101E"/>
    <w:rsid w:val="00EC147C"/>
    <w:rsid w:val="00EC26E7"/>
    <w:rsid w:val="00EC2B44"/>
    <w:rsid w:val="00EC31F5"/>
    <w:rsid w:val="00EC321A"/>
    <w:rsid w:val="00EC3759"/>
    <w:rsid w:val="00EC55D7"/>
    <w:rsid w:val="00EC6059"/>
    <w:rsid w:val="00EC611E"/>
    <w:rsid w:val="00EC70A8"/>
    <w:rsid w:val="00EC70EE"/>
    <w:rsid w:val="00EC71FF"/>
    <w:rsid w:val="00EC7E5E"/>
    <w:rsid w:val="00ED09D0"/>
    <w:rsid w:val="00ED2153"/>
    <w:rsid w:val="00ED2357"/>
    <w:rsid w:val="00ED41AD"/>
    <w:rsid w:val="00ED42DD"/>
    <w:rsid w:val="00ED613F"/>
    <w:rsid w:val="00ED6467"/>
    <w:rsid w:val="00ED7058"/>
    <w:rsid w:val="00ED76FD"/>
    <w:rsid w:val="00ED77BB"/>
    <w:rsid w:val="00EE2CB1"/>
    <w:rsid w:val="00EE32DA"/>
    <w:rsid w:val="00EE32FE"/>
    <w:rsid w:val="00EE4955"/>
    <w:rsid w:val="00EE4B28"/>
    <w:rsid w:val="00EE57CD"/>
    <w:rsid w:val="00EE59D1"/>
    <w:rsid w:val="00EE5C2D"/>
    <w:rsid w:val="00EE5CE6"/>
    <w:rsid w:val="00EE5EA0"/>
    <w:rsid w:val="00EE6616"/>
    <w:rsid w:val="00EE676F"/>
    <w:rsid w:val="00EE6D51"/>
    <w:rsid w:val="00EE7167"/>
    <w:rsid w:val="00EE7421"/>
    <w:rsid w:val="00EE7B62"/>
    <w:rsid w:val="00EE7D81"/>
    <w:rsid w:val="00EF07E1"/>
    <w:rsid w:val="00EF0B03"/>
    <w:rsid w:val="00EF0E82"/>
    <w:rsid w:val="00EF1CBF"/>
    <w:rsid w:val="00EF1F41"/>
    <w:rsid w:val="00EF23CC"/>
    <w:rsid w:val="00EF319F"/>
    <w:rsid w:val="00EF39FE"/>
    <w:rsid w:val="00EF4295"/>
    <w:rsid w:val="00EF431D"/>
    <w:rsid w:val="00EF4C35"/>
    <w:rsid w:val="00EF5C78"/>
    <w:rsid w:val="00EF6139"/>
    <w:rsid w:val="00EF66C2"/>
    <w:rsid w:val="00EF675E"/>
    <w:rsid w:val="00EF679C"/>
    <w:rsid w:val="00EF68B6"/>
    <w:rsid w:val="00EF7227"/>
    <w:rsid w:val="00EF736E"/>
    <w:rsid w:val="00F00F33"/>
    <w:rsid w:val="00F0179C"/>
    <w:rsid w:val="00F017D1"/>
    <w:rsid w:val="00F024E9"/>
    <w:rsid w:val="00F02A83"/>
    <w:rsid w:val="00F03044"/>
    <w:rsid w:val="00F034DD"/>
    <w:rsid w:val="00F03604"/>
    <w:rsid w:val="00F0392B"/>
    <w:rsid w:val="00F03F22"/>
    <w:rsid w:val="00F05362"/>
    <w:rsid w:val="00F0648B"/>
    <w:rsid w:val="00F07F35"/>
    <w:rsid w:val="00F10DFC"/>
    <w:rsid w:val="00F10E39"/>
    <w:rsid w:val="00F11517"/>
    <w:rsid w:val="00F11A30"/>
    <w:rsid w:val="00F12353"/>
    <w:rsid w:val="00F13C13"/>
    <w:rsid w:val="00F14674"/>
    <w:rsid w:val="00F14978"/>
    <w:rsid w:val="00F15E1E"/>
    <w:rsid w:val="00F16157"/>
    <w:rsid w:val="00F2020D"/>
    <w:rsid w:val="00F2091E"/>
    <w:rsid w:val="00F22233"/>
    <w:rsid w:val="00F22B53"/>
    <w:rsid w:val="00F23868"/>
    <w:rsid w:val="00F24BB6"/>
    <w:rsid w:val="00F250B2"/>
    <w:rsid w:val="00F253A0"/>
    <w:rsid w:val="00F25793"/>
    <w:rsid w:val="00F25892"/>
    <w:rsid w:val="00F25EB8"/>
    <w:rsid w:val="00F2624A"/>
    <w:rsid w:val="00F26D1D"/>
    <w:rsid w:val="00F3083B"/>
    <w:rsid w:val="00F31FF0"/>
    <w:rsid w:val="00F32144"/>
    <w:rsid w:val="00F32C31"/>
    <w:rsid w:val="00F32E7A"/>
    <w:rsid w:val="00F34B13"/>
    <w:rsid w:val="00F35705"/>
    <w:rsid w:val="00F35E4B"/>
    <w:rsid w:val="00F35EC4"/>
    <w:rsid w:val="00F36753"/>
    <w:rsid w:val="00F369A6"/>
    <w:rsid w:val="00F40057"/>
    <w:rsid w:val="00F4067F"/>
    <w:rsid w:val="00F40A9C"/>
    <w:rsid w:val="00F40C28"/>
    <w:rsid w:val="00F41662"/>
    <w:rsid w:val="00F418C5"/>
    <w:rsid w:val="00F419D9"/>
    <w:rsid w:val="00F41A7F"/>
    <w:rsid w:val="00F42252"/>
    <w:rsid w:val="00F426A0"/>
    <w:rsid w:val="00F42DDC"/>
    <w:rsid w:val="00F43BF8"/>
    <w:rsid w:val="00F43F15"/>
    <w:rsid w:val="00F44D99"/>
    <w:rsid w:val="00F459ED"/>
    <w:rsid w:val="00F45CAB"/>
    <w:rsid w:val="00F45FC1"/>
    <w:rsid w:val="00F47381"/>
    <w:rsid w:val="00F4755A"/>
    <w:rsid w:val="00F47C63"/>
    <w:rsid w:val="00F47D13"/>
    <w:rsid w:val="00F503F7"/>
    <w:rsid w:val="00F506F1"/>
    <w:rsid w:val="00F5073F"/>
    <w:rsid w:val="00F50931"/>
    <w:rsid w:val="00F512F8"/>
    <w:rsid w:val="00F5146B"/>
    <w:rsid w:val="00F51660"/>
    <w:rsid w:val="00F527C6"/>
    <w:rsid w:val="00F5293C"/>
    <w:rsid w:val="00F55107"/>
    <w:rsid w:val="00F56CB3"/>
    <w:rsid w:val="00F57B8B"/>
    <w:rsid w:val="00F600B8"/>
    <w:rsid w:val="00F602E7"/>
    <w:rsid w:val="00F606AA"/>
    <w:rsid w:val="00F60AB4"/>
    <w:rsid w:val="00F61436"/>
    <w:rsid w:val="00F625EE"/>
    <w:rsid w:val="00F62822"/>
    <w:rsid w:val="00F62E8E"/>
    <w:rsid w:val="00F646E6"/>
    <w:rsid w:val="00F64E98"/>
    <w:rsid w:val="00F658A8"/>
    <w:rsid w:val="00F65CD1"/>
    <w:rsid w:val="00F67511"/>
    <w:rsid w:val="00F711C5"/>
    <w:rsid w:val="00F71BC3"/>
    <w:rsid w:val="00F71F35"/>
    <w:rsid w:val="00F72052"/>
    <w:rsid w:val="00F72DF4"/>
    <w:rsid w:val="00F737B6"/>
    <w:rsid w:val="00F73894"/>
    <w:rsid w:val="00F741F1"/>
    <w:rsid w:val="00F747D6"/>
    <w:rsid w:val="00F754A0"/>
    <w:rsid w:val="00F76EB2"/>
    <w:rsid w:val="00F77325"/>
    <w:rsid w:val="00F773EB"/>
    <w:rsid w:val="00F77932"/>
    <w:rsid w:val="00F8011F"/>
    <w:rsid w:val="00F80436"/>
    <w:rsid w:val="00F80497"/>
    <w:rsid w:val="00F80E58"/>
    <w:rsid w:val="00F81362"/>
    <w:rsid w:val="00F813F3"/>
    <w:rsid w:val="00F81C5A"/>
    <w:rsid w:val="00F82322"/>
    <w:rsid w:val="00F82673"/>
    <w:rsid w:val="00F835AF"/>
    <w:rsid w:val="00F83A9F"/>
    <w:rsid w:val="00F850DC"/>
    <w:rsid w:val="00F85505"/>
    <w:rsid w:val="00F855C7"/>
    <w:rsid w:val="00F86C6E"/>
    <w:rsid w:val="00F87A0D"/>
    <w:rsid w:val="00F9134D"/>
    <w:rsid w:val="00F919B7"/>
    <w:rsid w:val="00F91DE8"/>
    <w:rsid w:val="00F91EA3"/>
    <w:rsid w:val="00F921AF"/>
    <w:rsid w:val="00F92780"/>
    <w:rsid w:val="00F927BA"/>
    <w:rsid w:val="00F929FA"/>
    <w:rsid w:val="00F93556"/>
    <w:rsid w:val="00F937E5"/>
    <w:rsid w:val="00F94351"/>
    <w:rsid w:val="00F9469C"/>
    <w:rsid w:val="00F95054"/>
    <w:rsid w:val="00F96072"/>
    <w:rsid w:val="00F96A6A"/>
    <w:rsid w:val="00F96B53"/>
    <w:rsid w:val="00F97011"/>
    <w:rsid w:val="00F974FD"/>
    <w:rsid w:val="00F97FF0"/>
    <w:rsid w:val="00FA058C"/>
    <w:rsid w:val="00FA05AE"/>
    <w:rsid w:val="00FA09D3"/>
    <w:rsid w:val="00FA1CF1"/>
    <w:rsid w:val="00FA1F63"/>
    <w:rsid w:val="00FA25E4"/>
    <w:rsid w:val="00FA2FE0"/>
    <w:rsid w:val="00FA3C27"/>
    <w:rsid w:val="00FA3EC8"/>
    <w:rsid w:val="00FA466F"/>
    <w:rsid w:val="00FA4764"/>
    <w:rsid w:val="00FA63A6"/>
    <w:rsid w:val="00FA704C"/>
    <w:rsid w:val="00FB072B"/>
    <w:rsid w:val="00FB08DF"/>
    <w:rsid w:val="00FB1632"/>
    <w:rsid w:val="00FB16C1"/>
    <w:rsid w:val="00FB2C64"/>
    <w:rsid w:val="00FB3DF2"/>
    <w:rsid w:val="00FB40F2"/>
    <w:rsid w:val="00FB4929"/>
    <w:rsid w:val="00FB541E"/>
    <w:rsid w:val="00FB5428"/>
    <w:rsid w:val="00FB621F"/>
    <w:rsid w:val="00FB6C99"/>
    <w:rsid w:val="00FB6DD8"/>
    <w:rsid w:val="00FB7A69"/>
    <w:rsid w:val="00FC0FED"/>
    <w:rsid w:val="00FC1C00"/>
    <w:rsid w:val="00FC26C8"/>
    <w:rsid w:val="00FC2827"/>
    <w:rsid w:val="00FC2BCD"/>
    <w:rsid w:val="00FC2DC1"/>
    <w:rsid w:val="00FC327B"/>
    <w:rsid w:val="00FC3E43"/>
    <w:rsid w:val="00FC43C7"/>
    <w:rsid w:val="00FC480A"/>
    <w:rsid w:val="00FC5003"/>
    <w:rsid w:val="00FC5D63"/>
    <w:rsid w:val="00FC6F44"/>
    <w:rsid w:val="00FC7989"/>
    <w:rsid w:val="00FC7D07"/>
    <w:rsid w:val="00FD0934"/>
    <w:rsid w:val="00FD11B9"/>
    <w:rsid w:val="00FD18A6"/>
    <w:rsid w:val="00FD1F22"/>
    <w:rsid w:val="00FD4053"/>
    <w:rsid w:val="00FD5607"/>
    <w:rsid w:val="00FD5623"/>
    <w:rsid w:val="00FD797F"/>
    <w:rsid w:val="00FD79DC"/>
    <w:rsid w:val="00FE00A1"/>
    <w:rsid w:val="00FE089A"/>
    <w:rsid w:val="00FE158B"/>
    <w:rsid w:val="00FE1752"/>
    <w:rsid w:val="00FE1791"/>
    <w:rsid w:val="00FE1882"/>
    <w:rsid w:val="00FE18CD"/>
    <w:rsid w:val="00FE1EB6"/>
    <w:rsid w:val="00FE21D2"/>
    <w:rsid w:val="00FE2343"/>
    <w:rsid w:val="00FE236F"/>
    <w:rsid w:val="00FE264D"/>
    <w:rsid w:val="00FE33C8"/>
    <w:rsid w:val="00FE37B7"/>
    <w:rsid w:val="00FE3F4B"/>
    <w:rsid w:val="00FE40FC"/>
    <w:rsid w:val="00FE57C8"/>
    <w:rsid w:val="00FE5C29"/>
    <w:rsid w:val="00FE5C72"/>
    <w:rsid w:val="00FE6317"/>
    <w:rsid w:val="00FE68B3"/>
    <w:rsid w:val="00FE70D6"/>
    <w:rsid w:val="00FE70E7"/>
    <w:rsid w:val="00FE70F5"/>
    <w:rsid w:val="00FE761A"/>
    <w:rsid w:val="00FF072D"/>
    <w:rsid w:val="00FF0CBF"/>
    <w:rsid w:val="00FF0D00"/>
    <w:rsid w:val="00FF0FAA"/>
    <w:rsid w:val="00FF4E0C"/>
    <w:rsid w:val="00FF5382"/>
    <w:rsid w:val="00FF5433"/>
    <w:rsid w:val="00FF6567"/>
    <w:rsid w:val="00FF67AD"/>
    <w:rsid w:val="00FF6A15"/>
    <w:rsid w:val="00FF6E3C"/>
    <w:rsid w:val="00FF7176"/>
    <w:rsid w:val="00FF756B"/>
    <w:rsid w:val="00FF758A"/>
    <w:rsid w:val="00FF7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D10"/>
  </w:style>
  <w:style w:type="paragraph" w:styleId="1">
    <w:name w:val="heading 1"/>
    <w:basedOn w:val="a"/>
    <w:next w:val="a"/>
    <w:link w:val="10"/>
    <w:qFormat/>
    <w:rsid w:val="009D22DC"/>
    <w:pPr>
      <w:keepNext/>
      <w:spacing w:after="0" w:line="240" w:lineRule="auto"/>
      <w:ind w:firstLine="4962"/>
      <w:outlineLvl w:val="0"/>
    </w:pPr>
    <w:rPr>
      <w:rFonts w:ascii="Times New Roman" w:eastAsia="Times New Roman" w:hAnsi="Times New Roman" w:cs="Times New Roman"/>
      <w:sz w:val="24"/>
      <w:szCs w:val="20"/>
    </w:rPr>
  </w:style>
  <w:style w:type="paragraph" w:styleId="2">
    <w:name w:val="heading 2"/>
    <w:basedOn w:val="a"/>
    <w:next w:val="a"/>
    <w:link w:val="20"/>
    <w:qFormat/>
    <w:rsid w:val="009D22DC"/>
    <w:pPr>
      <w:keepNext/>
      <w:spacing w:after="0" w:line="240" w:lineRule="auto"/>
      <w:jc w:val="right"/>
      <w:outlineLvl w:val="1"/>
    </w:pPr>
    <w:rPr>
      <w:rFonts w:ascii="Times New Roman" w:eastAsia="Times New Roman" w:hAnsi="Times New Roman" w:cs="Times New Roman"/>
      <w:b/>
      <w:bCs/>
      <w:sz w:val="24"/>
      <w:szCs w:val="20"/>
    </w:rPr>
  </w:style>
  <w:style w:type="paragraph" w:styleId="3">
    <w:name w:val="heading 3"/>
    <w:basedOn w:val="a"/>
    <w:next w:val="a"/>
    <w:link w:val="30"/>
    <w:qFormat/>
    <w:rsid w:val="009D22DC"/>
    <w:pPr>
      <w:keepNext/>
      <w:spacing w:after="0" w:line="240" w:lineRule="auto"/>
      <w:outlineLvl w:val="2"/>
    </w:pPr>
    <w:rPr>
      <w:rFonts w:ascii="Times New Roman" w:eastAsia="Times New Roman" w:hAnsi="Times New Roman" w:cs="Times New Roman"/>
      <w:sz w:val="24"/>
      <w:szCs w:val="20"/>
    </w:rPr>
  </w:style>
  <w:style w:type="paragraph" w:styleId="4">
    <w:name w:val="heading 4"/>
    <w:basedOn w:val="a"/>
    <w:next w:val="a"/>
    <w:link w:val="40"/>
    <w:qFormat/>
    <w:rsid w:val="009D22DC"/>
    <w:pPr>
      <w:keepNext/>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9D22DC"/>
    <w:pPr>
      <w:keepNext/>
      <w:spacing w:after="0" w:line="240" w:lineRule="auto"/>
      <w:jc w:val="center"/>
      <w:outlineLvl w:val="4"/>
    </w:pPr>
    <w:rPr>
      <w:rFonts w:ascii="Times New Roman" w:eastAsia="Times New Roman" w:hAnsi="Times New Roman" w:cs="Times New Roman"/>
      <w:b/>
      <w:bCs/>
      <w:sz w:val="20"/>
      <w:szCs w:val="20"/>
    </w:rPr>
  </w:style>
  <w:style w:type="paragraph" w:styleId="6">
    <w:name w:val="heading 6"/>
    <w:basedOn w:val="a"/>
    <w:next w:val="a"/>
    <w:link w:val="60"/>
    <w:qFormat/>
    <w:rsid w:val="009D22DC"/>
    <w:pPr>
      <w:keepNext/>
      <w:spacing w:after="0" w:line="240" w:lineRule="auto"/>
      <w:jc w:val="center"/>
      <w:outlineLvl w:val="5"/>
    </w:pPr>
    <w:rPr>
      <w:rFonts w:ascii="Times New Roman" w:eastAsia="Times New Roman" w:hAnsi="Times New Roman" w:cs="Times New Roman"/>
      <w:b/>
      <w:bCs/>
      <w:sz w:val="24"/>
      <w:szCs w:val="20"/>
    </w:rPr>
  </w:style>
  <w:style w:type="paragraph" w:styleId="7">
    <w:name w:val="heading 7"/>
    <w:basedOn w:val="a"/>
    <w:next w:val="a"/>
    <w:link w:val="70"/>
    <w:qFormat/>
    <w:rsid w:val="009D22DC"/>
    <w:pPr>
      <w:keepNext/>
      <w:spacing w:after="0" w:line="240" w:lineRule="auto"/>
      <w:jc w:val="center"/>
      <w:outlineLvl w:val="6"/>
    </w:pPr>
    <w:rPr>
      <w:rFonts w:ascii="Times New Roman" w:eastAsia="Times New Roman" w:hAnsi="Times New Roman" w:cs="Times New Roman"/>
      <w:sz w:val="24"/>
      <w:szCs w:val="20"/>
    </w:rPr>
  </w:style>
  <w:style w:type="paragraph" w:styleId="8">
    <w:name w:val="heading 8"/>
    <w:basedOn w:val="a"/>
    <w:next w:val="a"/>
    <w:link w:val="80"/>
    <w:qFormat/>
    <w:rsid w:val="009D22DC"/>
    <w:pPr>
      <w:keepNext/>
      <w:spacing w:after="0" w:line="240" w:lineRule="auto"/>
      <w:ind w:right="4762"/>
      <w:jc w:val="center"/>
      <w:outlineLvl w:val="7"/>
    </w:pPr>
    <w:rPr>
      <w:rFonts w:ascii="Times New Roman" w:eastAsia="Times New Roman" w:hAnsi="Times New Roman" w:cs="Times New Roman"/>
      <w:b/>
      <w:szCs w:val="20"/>
    </w:rPr>
  </w:style>
  <w:style w:type="paragraph" w:styleId="9">
    <w:name w:val="heading 9"/>
    <w:basedOn w:val="a"/>
    <w:next w:val="a"/>
    <w:link w:val="90"/>
    <w:qFormat/>
    <w:rsid w:val="009D22DC"/>
    <w:pPr>
      <w:keepNext/>
      <w:spacing w:after="0" w:line="240" w:lineRule="auto"/>
      <w:jc w:val="center"/>
      <w:outlineLvl w:val="8"/>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2D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D22DC"/>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9D22D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D22D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D22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9D22DC"/>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rsid w:val="009D22D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D22DC"/>
    <w:rPr>
      <w:rFonts w:ascii="Times New Roman" w:eastAsia="Times New Roman" w:hAnsi="Times New Roman" w:cs="Times New Roman"/>
      <w:b/>
      <w:szCs w:val="20"/>
      <w:lang w:eastAsia="ru-RU"/>
    </w:rPr>
  </w:style>
  <w:style w:type="character" w:customStyle="1" w:styleId="90">
    <w:name w:val="Заголовок 9 Знак"/>
    <w:basedOn w:val="a0"/>
    <w:link w:val="9"/>
    <w:rsid w:val="009D22DC"/>
    <w:rPr>
      <w:rFonts w:ascii="Times New Roman" w:eastAsia="Times New Roman" w:hAnsi="Times New Roman" w:cs="Times New Roman"/>
      <w:b/>
      <w:sz w:val="52"/>
      <w:szCs w:val="20"/>
      <w:lang w:eastAsia="ru-RU"/>
    </w:rPr>
  </w:style>
  <w:style w:type="paragraph" w:customStyle="1" w:styleId="ConsPlusNormal">
    <w:name w:val="ConsPlusNormal"/>
    <w:rsid w:val="009D22DC"/>
    <w:pPr>
      <w:autoSpaceDE w:val="0"/>
      <w:autoSpaceDN w:val="0"/>
      <w:adjustRightInd w:val="0"/>
      <w:spacing w:after="0" w:line="240" w:lineRule="auto"/>
      <w:ind w:firstLine="720"/>
    </w:pPr>
    <w:rPr>
      <w:rFonts w:ascii="Arial" w:hAnsi="Arial" w:cs="Arial"/>
      <w:sz w:val="20"/>
      <w:szCs w:val="20"/>
    </w:rPr>
  </w:style>
  <w:style w:type="paragraph" w:styleId="a3">
    <w:name w:val="Balloon Text"/>
    <w:basedOn w:val="a"/>
    <w:link w:val="a4"/>
    <w:semiHidden/>
    <w:unhideWhenUsed/>
    <w:rsid w:val="009D22D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D22DC"/>
    <w:rPr>
      <w:rFonts w:ascii="Tahoma" w:eastAsiaTheme="minorEastAsia" w:hAnsi="Tahoma" w:cs="Tahoma"/>
      <w:sz w:val="16"/>
      <w:szCs w:val="16"/>
      <w:lang w:eastAsia="ru-RU"/>
    </w:rPr>
  </w:style>
  <w:style w:type="paragraph" w:styleId="21">
    <w:name w:val="Body Text 2"/>
    <w:basedOn w:val="a"/>
    <w:link w:val="22"/>
    <w:rsid w:val="009D22DC"/>
    <w:pPr>
      <w:spacing w:after="0" w:line="240" w:lineRule="auto"/>
    </w:pPr>
    <w:rPr>
      <w:rFonts w:ascii="Times New Roman" w:eastAsia="Times New Roman" w:hAnsi="Times New Roman" w:cs="Times New Roman"/>
      <w:b/>
      <w:sz w:val="24"/>
      <w:szCs w:val="20"/>
    </w:rPr>
  </w:style>
  <w:style w:type="character" w:customStyle="1" w:styleId="22">
    <w:name w:val="Основной текст 2 Знак"/>
    <w:basedOn w:val="a0"/>
    <w:link w:val="21"/>
    <w:rsid w:val="009D22DC"/>
    <w:rPr>
      <w:rFonts w:ascii="Times New Roman" w:eastAsia="Times New Roman" w:hAnsi="Times New Roman" w:cs="Times New Roman"/>
      <w:b/>
      <w:sz w:val="24"/>
      <w:szCs w:val="20"/>
      <w:lang w:eastAsia="ru-RU"/>
    </w:rPr>
  </w:style>
  <w:style w:type="paragraph" w:styleId="a5">
    <w:name w:val="Body Text"/>
    <w:basedOn w:val="a"/>
    <w:link w:val="a6"/>
    <w:rsid w:val="009D22D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9D22DC"/>
    <w:rPr>
      <w:rFonts w:ascii="Times New Roman" w:eastAsia="Times New Roman" w:hAnsi="Times New Roman" w:cs="Times New Roman"/>
      <w:sz w:val="24"/>
      <w:szCs w:val="20"/>
      <w:lang w:eastAsia="ru-RU"/>
    </w:rPr>
  </w:style>
  <w:style w:type="paragraph" w:styleId="a7">
    <w:name w:val="footer"/>
    <w:basedOn w:val="a"/>
    <w:link w:val="a8"/>
    <w:rsid w:val="009D22D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9D22DC"/>
    <w:rPr>
      <w:rFonts w:ascii="Times New Roman" w:eastAsia="Times New Roman" w:hAnsi="Times New Roman" w:cs="Times New Roman"/>
      <w:sz w:val="20"/>
      <w:szCs w:val="20"/>
      <w:lang w:eastAsia="ru-RU"/>
    </w:rPr>
  </w:style>
  <w:style w:type="character" w:styleId="a9">
    <w:name w:val="page number"/>
    <w:basedOn w:val="a0"/>
    <w:rsid w:val="009D22DC"/>
  </w:style>
  <w:style w:type="paragraph" w:styleId="aa">
    <w:name w:val="Body Text Indent"/>
    <w:basedOn w:val="a"/>
    <w:link w:val="ab"/>
    <w:rsid w:val="009D22DC"/>
    <w:pPr>
      <w:spacing w:after="0" w:line="240" w:lineRule="auto"/>
      <w:ind w:left="840"/>
      <w:jc w:val="both"/>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rsid w:val="009D22DC"/>
    <w:rPr>
      <w:rFonts w:ascii="Times New Roman" w:eastAsia="Times New Roman" w:hAnsi="Times New Roman" w:cs="Times New Roman"/>
      <w:sz w:val="24"/>
      <w:szCs w:val="20"/>
      <w:lang w:eastAsia="ru-RU"/>
    </w:rPr>
  </w:style>
  <w:style w:type="paragraph" w:styleId="23">
    <w:name w:val="Body Text Indent 2"/>
    <w:basedOn w:val="a"/>
    <w:link w:val="24"/>
    <w:rsid w:val="009D22DC"/>
    <w:pPr>
      <w:spacing w:after="0" w:line="240" w:lineRule="auto"/>
      <w:ind w:left="2100"/>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rsid w:val="009D22DC"/>
    <w:rPr>
      <w:rFonts w:ascii="Times New Roman" w:eastAsia="Times New Roman" w:hAnsi="Times New Roman" w:cs="Times New Roman"/>
      <w:sz w:val="24"/>
      <w:szCs w:val="20"/>
      <w:lang w:eastAsia="ru-RU"/>
    </w:rPr>
  </w:style>
  <w:style w:type="paragraph" w:styleId="31">
    <w:name w:val="Body Text Indent 3"/>
    <w:basedOn w:val="a"/>
    <w:link w:val="32"/>
    <w:rsid w:val="009D22DC"/>
    <w:pPr>
      <w:spacing w:after="0" w:line="240" w:lineRule="auto"/>
      <w:ind w:left="156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9D22DC"/>
    <w:rPr>
      <w:rFonts w:ascii="Times New Roman" w:eastAsia="Times New Roman" w:hAnsi="Times New Roman" w:cs="Times New Roman"/>
      <w:sz w:val="24"/>
      <w:szCs w:val="20"/>
      <w:lang w:eastAsia="ru-RU"/>
    </w:rPr>
  </w:style>
  <w:style w:type="character" w:styleId="ac">
    <w:name w:val="line number"/>
    <w:basedOn w:val="a0"/>
    <w:rsid w:val="009D22DC"/>
  </w:style>
  <w:style w:type="paragraph" w:styleId="33">
    <w:name w:val="Body Text 3"/>
    <w:basedOn w:val="a"/>
    <w:link w:val="34"/>
    <w:rsid w:val="009D22D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D22DC"/>
    <w:rPr>
      <w:rFonts w:ascii="Times New Roman" w:eastAsia="Times New Roman" w:hAnsi="Times New Roman" w:cs="Times New Roman"/>
      <w:sz w:val="16"/>
      <w:szCs w:val="16"/>
      <w:lang w:eastAsia="ru-RU"/>
    </w:rPr>
  </w:style>
  <w:style w:type="paragraph" w:styleId="ad">
    <w:name w:val="Block Text"/>
    <w:basedOn w:val="a"/>
    <w:rsid w:val="009D22DC"/>
    <w:pPr>
      <w:spacing w:after="0" w:line="240" w:lineRule="auto"/>
      <w:ind w:left="720" w:right="720" w:hanging="12"/>
    </w:pPr>
    <w:rPr>
      <w:rFonts w:ascii="Times New Roman" w:eastAsia="Times New Roman" w:hAnsi="Times New Roman" w:cs="Times New Roman"/>
      <w:sz w:val="24"/>
      <w:szCs w:val="28"/>
    </w:rPr>
  </w:style>
  <w:style w:type="paragraph" w:styleId="ae">
    <w:name w:val="header"/>
    <w:basedOn w:val="a"/>
    <w:link w:val="af"/>
    <w:uiPriority w:val="99"/>
    <w:rsid w:val="009D22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9D22DC"/>
    <w:rPr>
      <w:rFonts w:ascii="Times New Roman" w:eastAsia="Times New Roman" w:hAnsi="Times New Roman" w:cs="Times New Roman"/>
      <w:sz w:val="24"/>
      <w:szCs w:val="24"/>
      <w:lang w:eastAsia="ru-RU"/>
    </w:rPr>
  </w:style>
  <w:style w:type="paragraph" w:customStyle="1" w:styleId="clstext">
    <w:name w:val="clstext"/>
    <w:basedOn w:val="a"/>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styleId="af0">
    <w:name w:val="Normal (Web)"/>
    <w:basedOn w:val="a"/>
    <w:uiPriority w:val="99"/>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25">
    <w:name w:val="xl2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26">
    <w:name w:val="xl2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7">
    <w:name w:val="xl2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8">
    <w:name w:val="xl28"/>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29">
    <w:name w:val="xl29"/>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0">
    <w:name w:val="xl3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1">
    <w:name w:val="xl3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32">
    <w:name w:val="xl3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3">
    <w:name w:val="xl3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4">
    <w:name w:val="xl3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35">
    <w:name w:val="xl3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sz w:val="14"/>
      <w:szCs w:val="14"/>
    </w:rPr>
  </w:style>
  <w:style w:type="paragraph" w:customStyle="1" w:styleId="xl36">
    <w:name w:val="xl3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37">
    <w:name w:val="xl3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8">
    <w:name w:val="xl38"/>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9">
    <w:name w:val="xl39"/>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b/>
      <w:bCs/>
      <w:sz w:val="16"/>
      <w:szCs w:val="16"/>
    </w:rPr>
  </w:style>
  <w:style w:type="paragraph" w:customStyle="1" w:styleId="xl40">
    <w:name w:val="xl4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1">
    <w:name w:val="xl4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2">
    <w:name w:val="xl4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3">
    <w:name w:val="xl4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rPr>
  </w:style>
  <w:style w:type="paragraph" w:customStyle="1" w:styleId="xl44">
    <w:name w:val="xl4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45">
    <w:name w:val="xl45"/>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6">
    <w:name w:val="xl46"/>
    <w:basedOn w:val="a"/>
    <w:rsid w:val="009D22D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7">
    <w:name w:val="xl47"/>
    <w:basedOn w:val="a"/>
    <w:rsid w:val="009D22D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ConsPlusTitle">
    <w:name w:val="ConsPlusTitle"/>
    <w:rsid w:val="009D22DC"/>
    <w:pPr>
      <w:autoSpaceDE w:val="0"/>
      <w:autoSpaceDN w:val="0"/>
      <w:adjustRightInd w:val="0"/>
      <w:spacing w:after="0" w:line="240" w:lineRule="auto"/>
    </w:pPr>
    <w:rPr>
      <w:rFonts w:ascii="Calibri" w:hAnsi="Calibri" w:cs="Calibri"/>
      <w:b/>
      <w:bC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character" w:customStyle="1" w:styleId="docaccesstitle">
    <w:name w:val="docaccess_title"/>
    <w:basedOn w:val="a0"/>
    <w:rsid w:val="00056549"/>
  </w:style>
  <w:style w:type="paragraph" w:styleId="af2">
    <w:name w:val="List Paragraph"/>
    <w:basedOn w:val="a"/>
    <w:uiPriority w:val="34"/>
    <w:qFormat/>
    <w:rsid w:val="001B0CCB"/>
    <w:pPr>
      <w:spacing w:after="0" w:line="240" w:lineRule="auto"/>
      <w:ind w:left="720"/>
      <w:contextualSpacing/>
    </w:pPr>
    <w:rPr>
      <w:rFonts w:ascii="Times New Roman" w:eastAsia="Calibri" w:hAnsi="Times New Roman" w:cs="Times New Roman"/>
      <w:sz w:val="28"/>
      <w:lang w:eastAsia="en-US"/>
    </w:rPr>
  </w:style>
  <w:style w:type="paragraph" w:styleId="af3">
    <w:name w:val="No Spacing"/>
    <w:uiPriority w:val="1"/>
    <w:qFormat/>
    <w:rsid w:val="00580D31"/>
    <w:pPr>
      <w:spacing w:after="0" w:line="240" w:lineRule="auto"/>
    </w:pPr>
  </w:style>
  <w:style w:type="character" w:customStyle="1" w:styleId="FontStyle23">
    <w:name w:val="Font Style23"/>
    <w:basedOn w:val="a0"/>
    <w:uiPriority w:val="99"/>
    <w:rsid w:val="003C2B7F"/>
    <w:rPr>
      <w:rFonts w:ascii="Times New Roman" w:hAnsi="Times New Roman" w:cs="Times New Roman" w:hint="default"/>
    </w:rPr>
  </w:style>
  <w:style w:type="paragraph" w:styleId="af4">
    <w:name w:val="caption"/>
    <w:basedOn w:val="a"/>
    <w:next w:val="a"/>
    <w:uiPriority w:val="35"/>
    <w:unhideWhenUsed/>
    <w:qFormat/>
    <w:rsid w:val="00D74A3B"/>
    <w:pPr>
      <w:spacing w:line="240" w:lineRule="auto"/>
    </w:pPr>
    <w:rPr>
      <w:b/>
      <w:bCs/>
      <w:color w:val="4F81BD" w:themeColor="accent1"/>
      <w:sz w:val="18"/>
      <w:szCs w:val="18"/>
    </w:rPr>
  </w:style>
  <w:style w:type="numbering" w:customStyle="1" w:styleId="12">
    <w:name w:val="Нет списка1"/>
    <w:next w:val="a2"/>
    <w:uiPriority w:val="99"/>
    <w:semiHidden/>
    <w:unhideWhenUsed/>
    <w:rsid w:val="0037638C"/>
  </w:style>
  <w:style w:type="character" w:styleId="af5">
    <w:name w:val="Hyperlink"/>
    <w:basedOn w:val="a0"/>
    <w:uiPriority w:val="99"/>
    <w:semiHidden/>
    <w:unhideWhenUsed/>
    <w:rsid w:val="0037638C"/>
    <w:rPr>
      <w:color w:val="0000FF"/>
      <w:u w:val="single"/>
    </w:rPr>
  </w:style>
  <w:style w:type="character" w:styleId="af6">
    <w:name w:val="FollowedHyperlink"/>
    <w:basedOn w:val="a0"/>
    <w:uiPriority w:val="99"/>
    <w:semiHidden/>
    <w:unhideWhenUsed/>
    <w:rsid w:val="0037638C"/>
    <w:rPr>
      <w:color w:val="800080"/>
      <w:u w:val="single"/>
    </w:rPr>
  </w:style>
  <w:style w:type="paragraph" w:customStyle="1" w:styleId="xl64">
    <w:name w:val="xl64"/>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67">
    <w:name w:val="xl6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68">
    <w:name w:val="xl6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9">
    <w:name w:val="xl6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0">
    <w:name w:val="xl7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1">
    <w:name w:val="xl71"/>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2">
    <w:name w:val="xl7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3">
    <w:name w:val="xl7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4">
    <w:name w:val="xl7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5">
    <w:name w:val="xl75"/>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6">
    <w:name w:val="xl76"/>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7">
    <w:name w:val="xl7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8">
    <w:name w:val="xl7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9">
    <w:name w:val="xl79"/>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0">
    <w:name w:val="xl80"/>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1">
    <w:name w:val="xl81"/>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2">
    <w:name w:val="xl82"/>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3">
    <w:name w:val="xl8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4">
    <w:name w:val="xl84"/>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85">
    <w:name w:val="xl85"/>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6">
    <w:name w:val="xl86"/>
    <w:basedOn w:val="a"/>
    <w:rsid w:val="0037638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7">
    <w:name w:val="xl8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88">
    <w:name w:val="xl88"/>
    <w:basedOn w:val="a"/>
    <w:rsid w:val="0037638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0">
    <w:name w:val="xl9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91">
    <w:name w:val="xl91"/>
    <w:basedOn w:val="a"/>
    <w:rsid w:val="0037638C"/>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2">
    <w:name w:val="xl9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3">
    <w:name w:val="xl93"/>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4">
    <w:name w:val="xl94"/>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95">
    <w:name w:val="xl9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14"/>
      <w:szCs w:val="14"/>
    </w:rPr>
  </w:style>
  <w:style w:type="paragraph" w:customStyle="1" w:styleId="xl96">
    <w:name w:val="xl9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14"/>
      <w:szCs w:val="14"/>
    </w:rPr>
  </w:style>
  <w:style w:type="paragraph" w:customStyle="1" w:styleId="xl97">
    <w:name w:val="xl9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8">
    <w:name w:val="xl98"/>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9">
    <w:name w:val="xl9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0">
    <w:name w:val="xl100"/>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1">
    <w:name w:val="xl101"/>
    <w:basedOn w:val="a"/>
    <w:rsid w:val="0037638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02">
    <w:name w:val="xl10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3">
    <w:name w:val="xl103"/>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4">
    <w:name w:val="xl104"/>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5">
    <w:name w:val="xl105"/>
    <w:basedOn w:val="a"/>
    <w:rsid w:val="0037638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6">
    <w:name w:val="xl10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7">
    <w:name w:val="xl10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8">
    <w:name w:val="xl108"/>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09">
    <w:name w:val="xl10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10">
    <w:name w:val="xl110"/>
    <w:basedOn w:val="a"/>
    <w:rsid w:val="003763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1">
    <w:name w:val="xl111"/>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2">
    <w:name w:val="xl112"/>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3">
    <w:name w:val="xl113"/>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4">
    <w:name w:val="xl114"/>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5">
    <w:name w:val="xl11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6">
    <w:name w:val="xl11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7">
    <w:name w:val="xl11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8">
    <w:name w:val="xl118"/>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9">
    <w:name w:val="xl119"/>
    <w:basedOn w:val="a"/>
    <w:rsid w:val="0037638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20">
    <w:name w:val="xl120"/>
    <w:basedOn w:val="a"/>
    <w:rsid w:val="0037638C"/>
    <w:pPr>
      <w:spacing w:before="100" w:beforeAutospacing="1" w:after="100" w:afterAutospacing="1" w:line="240" w:lineRule="auto"/>
    </w:pPr>
    <w:rPr>
      <w:rFonts w:ascii="Arial" w:eastAsia="Times New Roman" w:hAnsi="Arial" w:cs="Arial"/>
      <w:b/>
      <w:bCs/>
      <w:sz w:val="20"/>
      <w:szCs w:val="20"/>
    </w:rPr>
  </w:style>
  <w:style w:type="paragraph" w:customStyle="1" w:styleId="xl121">
    <w:name w:val="xl121"/>
    <w:basedOn w:val="a"/>
    <w:rsid w:val="003763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2">
    <w:name w:val="xl122"/>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3">
    <w:name w:val="xl123"/>
    <w:basedOn w:val="a"/>
    <w:rsid w:val="003763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4">
    <w:name w:val="xl12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5">
    <w:name w:val="xl125"/>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6">
    <w:name w:val="xl126"/>
    <w:basedOn w:val="a"/>
    <w:rsid w:val="0037638C"/>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7">
    <w:name w:val="xl12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3">
    <w:name w:val="xl63"/>
    <w:basedOn w:val="a"/>
    <w:rsid w:val="00FE68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4897">
      <w:bodyDiv w:val="1"/>
      <w:marLeft w:val="0"/>
      <w:marRight w:val="0"/>
      <w:marTop w:val="0"/>
      <w:marBottom w:val="0"/>
      <w:divBdr>
        <w:top w:val="none" w:sz="0" w:space="0" w:color="auto"/>
        <w:left w:val="none" w:sz="0" w:space="0" w:color="auto"/>
        <w:bottom w:val="none" w:sz="0" w:space="0" w:color="auto"/>
        <w:right w:val="none" w:sz="0" w:space="0" w:color="auto"/>
      </w:divBdr>
    </w:div>
    <w:div w:id="94636375">
      <w:bodyDiv w:val="1"/>
      <w:marLeft w:val="0"/>
      <w:marRight w:val="0"/>
      <w:marTop w:val="0"/>
      <w:marBottom w:val="0"/>
      <w:divBdr>
        <w:top w:val="none" w:sz="0" w:space="0" w:color="auto"/>
        <w:left w:val="none" w:sz="0" w:space="0" w:color="auto"/>
        <w:bottom w:val="none" w:sz="0" w:space="0" w:color="auto"/>
        <w:right w:val="none" w:sz="0" w:space="0" w:color="auto"/>
      </w:divBdr>
    </w:div>
    <w:div w:id="191235832">
      <w:bodyDiv w:val="1"/>
      <w:marLeft w:val="0"/>
      <w:marRight w:val="0"/>
      <w:marTop w:val="0"/>
      <w:marBottom w:val="0"/>
      <w:divBdr>
        <w:top w:val="none" w:sz="0" w:space="0" w:color="auto"/>
        <w:left w:val="none" w:sz="0" w:space="0" w:color="auto"/>
        <w:bottom w:val="none" w:sz="0" w:space="0" w:color="auto"/>
        <w:right w:val="none" w:sz="0" w:space="0" w:color="auto"/>
      </w:divBdr>
    </w:div>
    <w:div w:id="235670684">
      <w:bodyDiv w:val="1"/>
      <w:marLeft w:val="0"/>
      <w:marRight w:val="0"/>
      <w:marTop w:val="0"/>
      <w:marBottom w:val="0"/>
      <w:divBdr>
        <w:top w:val="none" w:sz="0" w:space="0" w:color="auto"/>
        <w:left w:val="none" w:sz="0" w:space="0" w:color="auto"/>
        <w:bottom w:val="none" w:sz="0" w:space="0" w:color="auto"/>
        <w:right w:val="none" w:sz="0" w:space="0" w:color="auto"/>
      </w:divBdr>
    </w:div>
    <w:div w:id="414866757">
      <w:bodyDiv w:val="1"/>
      <w:marLeft w:val="0"/>
      <w:marRight w:val="0"/>
      <w:marTop w:val="0"/>
      <w:marBottom w:val="0"/>
      <w:divBdr>
        <w:top w:val="none" w:sz="0" w:space="0" w:color="auto"/>
        <w:left w:val="none" w:sz="0" w:space="0" w:color="auto"/>
        <w:bottom w:val="none" w:sz="0" w:space="0" w:color="auto"/>
        <w:right w:val="none" w:sz="0" w:space="0" w:color="auto"/>
      </w:divBdr>
    </w:div>
    <w:div w:id="436022416">
      <w:bodyDiv w:val="1"/>
      <w:marLeft w:val="0"/>
      <w:marRight w:val="0"/>
      <w:marTop w:val="0"/>
      <w:marBottom w:val="0"/>
      <w:divBdr>
        <w:top w:val="none" w:sz="0" w:space="0" w:color="auto"/>
        <w:left w:val="none" w:sz="0" w:space="0" w:color="auto"/>
        <w:bottom w:val="none" w:sz="0" w:space="0" w:color="auto"/>
        <w:right w:val="none" w:sz="0" w:space="0" w:color="auto"/>
      </w:divBdr>
    </w:div>
    <w:div w:id="474100653">
      <w:bodyDiv w:val="1"/>
      <w:marLeft w:val="0"/>
      <w:marRight w:val="0"/>
      <w:marTop w:val="0"/>
      <w:marBottom w:val="0"/>
      <w:divBdr>
        <w:top w:val="none" w:sz="0" w:space="0" w:color="auto"/>
        <w:left w:val="none" w:sz="0" w:space="0" w:color="auto"/>
        <w:bottom w:val="none" w:sz="0" w:space="0" w:color="auto"/>
        <w:right w:val="none" w:sz="0" w:space="0" w:color="auto"/>
      </w:divBdr>
    </w:div>
    <w:div w:id="515772562">
      <w:bodyDiv w:val="1"/>
      <w:marLeft w:val="0"/>
      <w:marRight w:val="0"/>
      <w:marTop w:val="0"/>
      <w:marBottom w:val="0"/>
      <w:divBdr>
        <w:top w:val="none" w:sz="0" w:space="0" w:color="auto"/>
        <w:left w:val="none" w:sz="0" w:space="0" w:color="auto"/>
        <w:bottom w:val="none" w:sz="0" w:space="0" w:color="auto"/>
        <w:right w:val="none" w:sz="0" w:space="0" w:color="auto"/>
      </w:divBdr>
    </w:div>
    <w:div w:id="699404708">
      <w:bodyDiv w:val="1"/>
      <w:marLeft w:val="0"/>
      <w:marRight w:val="0"/>
      <w:marTop w:val="0"/>
      <w:marBottom w:val="0"/>
      <w:divBdr>
        <w:top w:val="none" w:sz="0" w:space="0" w:color="auto"/>
        <w:left w:val="none" w:sz="0" w:space="0" w:color="auto"/>
        <w:bottom w:val="none" w:sz="0" w:space="0" w:color="auto"/>
        <w:right w:val="none" w:sz="0" w:space="0" w:color="auto"/>
      </w:divBdr>
    </w:div>
    <w:div w:id="744424910">
      <w:bodyDiv w:val="1"/>
      <w:marLeft w:val="0"/>
      <w:marRight w:val="0"/>
      <w:marTop w:val="0"/>
      <w:marBottom w:val="0"/>
      <w:divBdr>
        <w:top w:val="none" w:sz="0" w:space="0" w:color="auto"/>
        <w:left w:val="none" w:sz="0" w:space="0" w:color="auto"/>
        <w:bottom w:val="none" w:sz="0" w:space="0" w:color="auto"/>
        <w:right w:val="none" w:sz="0" w:space="0" w:color="auto"/>
      </w:divBdr>
    </w:div>
    <w:div w:id="755594694">
      <w:bodyDiv w:val="1"/>
      <w:marLeft w:val="0"/>
      <w:marRight w:val="0"/>
      <w:marTop w:val="0"/>
      <w:marBottom w:val="0"/>
      <w:divBdr>
        <w:top w:val="none" w:sz="0" w:space="0" w:color="auto"/>
        <w:left w:val="none" w:sz="0" w:space="0" w:color="auto"/>
        <w:bottom w:val="none" w:sz="0" w:space="0" w:color="auto"/>
        <w:right w:val="none" w:sz="0" w:space="0" w:color="auto"/>
      </w:divBdr>
    </w:div>
    <w:div w:id="761877720">
      <w:bodyDiv w:val="1"/>
      <w:marLeft w:val="0"/>
      <w:marRight w:val="0"/>
      <w:marTop w:val="0"/>
      <w:marBottom w:val="0"/>
      <w:divBdr>
        <w:top w:val="none" w:sz="0" w:space="0" w:color="auto"/>
        <w:left w:val="none" w:sz="0" w:space="0" w:color="auto"/>
        <w:bottom w:val="none" w:sz="0" w:space="0" w:color="auto"/>
        <w:right w:val="none" w:sz="0" w:space="0" w:color="auto"/>
      </w:divBdr>
    </w:div>
    <w:div w:id="780075900">
      <w:bodyDiv w:val="1"/>
      <w:marLeft w:val="0"/>
      <w:marRight w:val="0"/>
      <w:marTop w:val="0"/>
      <w:marBottom w:val="0"/>
      <w:divBdr>
        <w:top w:val="none" w:sz="0" w:space="0" w:color="auto"/>
        <w:left w:val="none" w:sz="0" w:space="0" w:color="auto"/>
        <w:bottom w:val="none" w:sz="0" w:space="0" w:color="auto"/>
        <w:right w:val="none" w:sz="0" w:space="0" w:color="auto"/>
      </w:divBdr>
    </w:div>
    <w:div w:id="836190594">
      <w:bodyDiv w:val="1"/>
      <w:marLeft w:val="0"/>
      <w:marRight w:val="0"/>
      <w:marTop w:val="0"/>
      <w:marBottom w:val="0"/>
      <w:divBdr>
        <w:top w:val="none" w:sz="0" w:space="0" w:color="auto"/>
        <w:left w:val="none" w:sz="0" w:space="0" w:color="auto"/>
        <w:bottom w:val="none" w:sz="0" w:space="0" w:color="auto"/>
        <w:right w:val="none" w:sz="0" w:space="0" w:color="auto"/>
      </w:divBdr>
    </w:div>
    <w:div w:id="887881740">
      <w:bodyDiv w:val="1"/>
      <w:marLeft w:val="0"/>
      <w:marRight w:val="0"/>
      <w:marTop w:val="0"/>
      <w:marBottom w:val="0"/>
      <w:divBdr>
        <w:top w:val="none" w:sz="0" w:space="0" w:color="auto"/>
        <w:left w:val="none" w:sz="0" w:space="0" w:color="auto"/>
        <w:bottom w:val="none" w:sz="0" w:space="0" w:color="auto"/>
        <w:right w:val="none" w:sz="0" w:space="0" w:color="auto"/>
      </w:divBdr>
    </w:div>
    <w:div w:id="905265269">
      <w:bodyDiv w:val="1"/>
      <w:marLeft w:val="0"/>
      <w:marRight w:val="0"/>
      <w:marTop w:val="0"/>
      <w:marBottom w:val="0"/>
      <w:divBdr>
        <w:top w:val="none" w:sz="0" w:space="0" w:color="auto"/>
        <w:left w:val="none" w:sz="0" w:space="0" w:color="auto"/>
        <w:bottom w:val="none" w:sz="0" w:space="0" w:color="auto"/>
        <w:right w:val="none" w:sz="0" w:space="0" w:color="auto"/>
      </w:divBdr>
    </w:div>
    <w:div w:id="924611778">
      <w:bodyDiv w:val="1"/>
      <w:marLeft w:val="0"/>
      <w:marRight w:val="0"/>
      <w:marTop w:val="0"/>
      <w:marBottom w:val="0"/>
      <w:divBdr>
        <w:top w:val="none" w:sz="0" w:space="0" w:color="auto"/>
        <w:left w:val="none" w:sz="0" w:space="0" w:color="auto"/>
        <w:bottom w:val="none" w:sz="0" w:space="0" w:color="auto"/>
        <w:right w:val="none" w:sz="0" w:space="0" w:color="auto"/>
      </w:divBdr>
    </w:div>
    <w:div w:id="963773197">
      <w:bodyDiv w:val="1"/>
      <w:marLeft w:val="0"/>
      <w:marRight w:val="0"/>
      <w:marTop w:val="0"/>
      <w:marBottom w:val="0"/>
      <w:divBdr>
        <w:top w:val="none" w:sz="0" w:space="0" w:color="auto"/>
        <w:left w:val="none" w:sz="0" w:space="0" w:color="auto"/>
        <w:bottom w:val="none" w:sz="0" w:space="0" w:color="auto"/>
        <w:right w:val="none" w:sz="0" w:space="0" w:color="auto"/>
      </w:divBdr>
    </w:div>
    <w:div w:id="988677170">
      <w:bodyDiv w:val="1"/>
      <w:marLeft w:val="0"/>
      <w:marRight w:val="0"/>
      <w:marTop w:val="0"/>
      <w:marBottom w:val="0"/>
      <w:divBdr>
        <w:top w:val="none" w:sz="0" w:space="0" w:color="auto"/>
        <w:left w:val="none" w:sz="0" w:space="0" w:color="auto"/>
        <w:bottom w:val="none" w:sz="0" w:space="0" w:color="auto"/>
        <w:right w:val="none" w:sz="0" w:space="0" w:color="auto"/>
      </w:divBdr>
    </w:div>
    <w:div w:id="1106071978">
      <w:bodyDiv w:val="1"/>
      <w:marLeft w:val="0"/>
      <w:marRight w:val="0"/>
      <w:marTop w:val="0"/>
      <w:marBottom w:val="0"/>
      <w:divBdr>
        <w:top w:val="none" w:sz="0" w:space="0" w:color="auto"/>
        <w:left w:val="none" w:sz="0" w:space="0" w:color="auto"/>
        <w:bottom w:val="none" w:sz="0" w:space="0" w:color="auto"/>
        <w:right w:val="none" w:sz="0" w:space="0" w:color="auto"/>
      </w:divBdr>
    </w:div>
    <w:div w:id="1108888441">
      <w:bodyDiv w:val="1"/>
      <w:marLeft w:val="0"/>
      <w:marRight w:val="0"/>
      <w:marTop w:val="0"/>
      <w:marBottom w:val="0"/>
      <w:divBdr>
        <w:top w:val="none" w:sz="0" w:space="0" w:color="auto"/>
        <w:left w:val="none" w:sz="0" w:space="0" w:color="auto"/>
        <w:bottom w:val="none" w:sz="0" w:space="0" w:color="auto"/>
        <w:right w:val="none" w:sz="0" w:space="0" w:color="auto"/>
      </w:divBdr>
    </w:div>
    <w:div w:id="1110777709">
      <w:bodyDiv w:val="1"/>
      <w:marLeft w:val="0"/>
      <w:marRight w:val="0"/>
      <w:marTop w:val="0"/>
      <w:marBottom w:val="0"/>
      <w:divBdr>
        <w:top w:val="none" w:sz="0" w:space="0" w:color="auto"/>
        <w:left w:val="none" w:sz="0" w:space="0" w:color="auto"/>
        <w:bottom w:val="none" w:sz="0" w:space="0" w:color="auto"/>
        <w:right w:val="none" w:sz="0" w:space="0" w:color="auto"/>
      </w:divBdr>
    </w:div>
    <w:div w:id="1123769300">
      <w:bodyDiv w:val="1"/>
      <w:marLeft w:val="0"/>
      <w:marRight w:val="0"/>
      <w:marTop w:val="0"/>
      <w:marBottom w:val="0"/>
      <w:divBdr>
        <w:top w:val="none" w:sz="0" w:space="0" w:color="auto"/>
        <w:left w:val="none" w:sz="0" w:space="0" w:color="auto"/>
        <w:bottom w:val="none" w:sz="0" w:space="0" w:color="auto"/>
        <w:right w:val="none" w:sz="0" w:space="0" w:color="auto"/>
      </w:divBdr>
    </w:div>
    <w:div w:id="1137799966">
      <w:bodyDiv w:val="1"/>
      <w:marLeft w:val="0"/>
      <w:marRight w:val="0"/>
      <w:marTop w:val="0"/>
      <w:marBottom w:val="0"/>
      <w:divBdr>
        <w:top w:val="none" w:sz="0" w:space="0" w:color="auto"/>
        <w:left w:val="none" w:sz="0" w:space="0" w:color="auto"/>
        <w:bottom w:val="none" w:sz="0" w:space="0" w:color="auto"/>
        <w:right w:val="none" w:sz="0" w:space="0" w:color="auto"/>
      </w:divBdr>
    </w:div>
    <w:div w:id="1157845870">
      <w:bodyDiv w:val="1"/>
      <w:marLeft w:val="0"/>
      <w:marRight w:val="0"/>
      <w:marTop w:val="0"/>
      <w:marBottom w:val="0"/>
      <w:divBdr>
        <w:top w:val="none" w:sz="0" w:space="0" w:color="auto"/>
        <w:left w:val="none" w:sz="0" w:space="0" w:color="auto"/>
        <w:bottom w:val="none" w:sz="0" w:space="0" w:color="auto"/>
        <w:right w:val="none" w:sz="0" w:space="0" w:color="auto"/>
      </w:divBdr>
    </w:div>
    <w:div w:id="1165315302">
      <w:bodyDiv w:val="1"/>
      <w:marLeft w:val="0"/>
      <w:marRight w:val="0"/>
      <w:marTop w:val="0"/>
      <w:marBottom w:val="0"/>
      <w:divBdr>
        <w:top w:val="none" w:sz="0" w:space="0" w:color="auto"/>
        <w:left w:val="none" w:sz="0" w:space="0" w:color="auto"/>
        <w:bottom w:val="none" w:sz="0" w:space="0" w:color="auto"/>
        <w:right w:val="none" w:sz="0" w:space="0" w:color="auto"/>
      </w:divBdr>
    </w:div>
    <w:div w:id="1236748310">
      <w:bodyDiv w:val="1"/>
      <w:marLeft w:val="0"/>
      <w:marRight w:val="0"/>
      <w:marTop w:val="0"/>
      <w:marBottom w:val="0"/>
      <w:divBdr>
        <w:top w:val="none" w:sz="0" w:space="0" w:color="auto"/>
        <w:left w:val="none" w:sz="0" w:space="0" w:color="auto"/>
        <w:bottom w:val="none" w:sz="0" w:space="0" w:color="auto"/>
        <w:right w:val="none" w:sz="0" w:space="0" w:color="auto"/>
      </w:divBdr>
    </w:div>
    <w:div w:id="1237401679">
      <w:bodyDiv w:val="1"/>
      <w:marLeft w:val="0"/>
      <w:marRight w:val="0"/>
      <w:marTop w:val="0"/>
      <w:marBottom w:val="0"/>
      <w:divBdr>
        <w:top w:val="none" w:sz="0" w:space="0" w:color="auto"/>
        <w:left w:val="none" w:sz="0" w:space="0" w:color="auto"/>
        <w:bottom w:val="none" w:sz="0" w:space="0" w:color="auto"/>
        <w:right w:val="none" w:sz="0" w:space="0" w:color="auto"/>
      </w:divBdr>
    </w:div>
    <w:div w:id="1245724930">
      <w:bodyDiv w:val="1"/>
      <w:marLeft w:val="0"/>
      <w:marRight w:val="0"/>
      <w:marTop w:val="0"/>
      <w:marBottom w:val="0"/>
      <w:divBdr>
        <w:top w:val="none" w:sz="0" w:space="0" w:color="auto"/>
        <w:left w:val="none" w:sz="0" w:space="0" w:color="auto"/>
        <w:bottom w:val="none" w:sz="0" w:space="0" w:color="auto"/>
        <w:right w:val="none" w:sz="0" w:space="0" w:color="auto"/>
      </w:divBdr>
    </w:div>
    <w:div w:id="1346860703">
      <w:bodyDiv w:val="1"/>
      <w:marLeft w:val="0"/>
      <w:marRight w:val="0"/>
      <w:marTop w:val="0"/>
      <w:marBottom w:val="0"/>
      <w:divBdr>
        <w:top w:val="none" w:sz="0" w:space="0" w:color="auto"/>
        <w:left w:val="none" w:sz="0" w:space="0" w:color="auto"/>
        <w:bottom w:val="none" w:sz="0" w:space="0" w:color="auto"/>
        <w:right w:val="none" w:sz="0" w:space="0" w:color="auto"/>
      </w:divBdr>
    </w:div>
    <w:div w:id="1350109914">
      <w:bodyDiv w:val="1"/>
      <w:marLeft w:val="0"/>
      <w:marRight w:val="0"/>
      <w:marTop w:val="0"/>
      <w:marBottom w:val="0"/>
      <w:divBdr>
        <w:top w:val="none" w:sz="0" w:space="0" w:color="auto"/>
        <w:left w:val="none" w:sz="0" w:space="0" w:color="auto"/>
        <w:bottom w:val="none" w:sz="0" w:space="0" w:color="auto"/>
        <w:right w:val="none" w:sz="0" w:space="0" w:color="auto"/>
      </w:divBdr>
    </w:div>
    <w:div w:id="1352492850">
      <w:bodyDiv w:val="1"/>
      <w:marLeft w:val="0"/>
      <w:marRight w:val="0"/>
      <w:marTop w:val="0"/>
      <w:marBottom w:val="0"/>
      <w:divBdr>
        <w:top w:val="none" w:sz="0" w:space="0" w:color="auto"/>
        <w:left w:val="none" w:sz="0" w:space="0" w:color="auto"/>
        <w:bottom w:val="none" w:sz="0" w:space="0" w:color="auto"/>
        <w:right w:val="none" w:sz="0" w:space="0" w:color="auto"/>
      </w:divBdr>
    </w:div>
    <w:div w:id="1364668929">
      <w:bodyDiv w:val="1"/>
      <w:marLeft w:val="0"/>
      <w:marRight w:val="0"/>
      <w:marTop w:val="0"/>
      <w:marBottom w:val="0"/>
      <w:divBdr>
        <w:top w:val="none" w:sz="0" w:space="0" w:color="auto"/>
        <w:left w:val="none" w:sz="0" w:space="0" w:color="auto"/>
        <w:bottom w:val="none" w:sz="0" w:space="0" w:color="auto"/>
        <w:right w:val="none" w:sz="0" w:space="0" w:color="auto"/>
      </w:divBdr>
    </w:div>
    <w:div w:id="1366712750">
      <w:bodyDiv w:val="1"/>
      <w:marLeft w:val="0"/>
      <w:marRight w:val="0"/>
      <w:marTop w:val="0"/>
      <w:marBottom w:val="0"/>
      <w:divBdr>
        <w:top w:val="none" w:sz="0" w:space="0" w:color="auto"/>
        <w:left w:val="none" w:sz="0" w:space="0" w:color="auto"/>
        <w:bottom w:val="none" w:sz="0" w:space="0" w:color="auto"/>
        <w:right w:val="none" w:sz="0" w:space="0" w:color="auto"/>
      </w:divBdr>
    </w:div>
    <w:div w:id="1386445065">
      <w:bodyDiv w:val="1"/>
      <w:marLeft w:val="0"/>
      <w:marRight w:val="0"/>
      <w:marTop w:val="0"/>
      <w:marBottom w:val="0"/>
      <w:divBdr>
        <w:top w:val="none" w:sz="0" w:space="0" w:color="auto"/>
        <w:left w:val="none" w:sz="0" w:space="0" w:color="auto"/>
        <w:bottom w:val="none" w:sz="0" w:space="0" w:color="auto"/>
        <w:right w:val="none" w:sz="0" w:space="0" w:color="auto"/>
      </w:divBdr>
    </w:div>
    <w:div w:id="1435663378">
      <w:bodyDiv w:val="1"/>
      <w:marLeft w:val="0"/>
      <w:marRight w:val="0"/>
      <w:marTop w:val="0"/>
      <w:marBottom w:val="0"/>
      <w:divBdr>
        <w:top w:val="none" w:sz="0" w:space="0" w:color="auto"/>
        <w:left w:val="none" w:sz="0" w:space="0" w:color="auto"/>
        <w:bottom w:val="none" w:sz="0" w:space="0" w:color="auto"/>
        <w:right w:val="none" w:sz="0" w:space="0" w:color="auto"/>
      </w:divBdr>
    </w:div>
    <w:div w:id="1462305196">
      <w:bodyDiv w:val="1"/>
      <w:marLeft w:val="0"/>
      <w:marRight w:val="0"/>
      <w:marTop w:val="0"/>
      <w:marBottom w:val="0"/>
      <w:divBdr>
        <w:top w:val="none" w:sz="0" w:space="0" w:color="auto"/>
        <w:left w:val="none" w:sz="0" w:space="0" w:color="auto"/>
        <w:bottom w:val="none" w:sz="0" w:space="0" w:color="auto"/>
        <w:right w:val="none" w:sz="0" w:space="0" w:color="auto"/>
      </w:divBdr>
    </w:div>
    <w:div w:id="1498034437">
      <w:bodyDiv w:val="1"/>
      <w:marLeft w:val="0"/>
      <w:marRight w:val="0"/>
      <w:marTop w:val="0"/>
      <w:marBottom w:val="0"/>
      <w:divBdr>
        <w:top w:val="none" w:sz="0" w:space="0" w:color="auto"/>
        <w:left w:val="none" w:sz="0" w:space="0" w:color="auto"/>
        <w:bottom w:val="none" w:sz="0" w:space="0" w:color="auto"/>
        <w:right w:val="none" w:sz="0" w:space="0" w:color="auto"/>
      </w:divBdr>
    </w:div>
    <w:div w:id="1510827040">
      <w:bodyDiv w:val="1"/>
      <w:marLeft w:val="0"/>
      <w:marRight w:val="0"/>
      <w:marTop w:val="0"/>
      <w:marBottom w:val="0"/>
      <w:divBdr>
        <w:top w:val="none" w:sz="0" w:space="0" w:color="auto"/>
        <w:left w:val="none" w:sz="0" w:space="0" w:color="auto"/>
        <w:bottom w:val="none" w:sz="0" w:space="0" w:color="auto"/>
        <w:right w:val="none" w:sz="0" w:space="0" w:color="auto"/>
      </w:divBdr>
    </w:div>
    <w:div w:id="1519346599">
      <w:bodyDiv w:val="1"/>
      <w:marLeft w:val="0"/>
      <w:marRight w:val="0"/>
      <w:marTop w:val="0"/>
      <w:marBottom w:val="0"/>
      <w:divBdr>
        <w:top w:val="none" w:sz="0" w:space="0" w:color="auto"/>
        <w:left w:val="none" w:sz="0" w:space="0" w:color="auto"/>
        <w:bottom w:val="none" w:sz="0" w:space="0" w:color="auto"/>
        <w:right w:val="none" w:sz="0" w:space="0" w:color="auto"/>
      </w:divBdr>
    </w:div>
    <w:div w:id="1525559649">
      <w:bodyDiv w:val="1"/>
      <w:marLeft w:val="0"/>
      <w:marRight w:val="0"/>
      <w:marTop w:val="0"/>
      <w:marBottom w:val="0"/>
      <w:divBdr>
        <w:top w:val="none" w:sz="0" w:space="0" w:color="auto"/>
        <w:left w:val="none" w:sz="0" w:space="0" w:color="auto"/>
        <w:bottom w:val="none" w:sz="0" w:space="0" w:color="auto"/>
        <w:right w:val="none" w:sz="0" w:space="0" w:color="auto"/>
      </w:divBdr>
    </w:div>
    <w:div w:id="1533761830">
      <w:bodyDiv w:val="1"/>
      <w:marLeft w:val="0"/>
      <w:marRight w:val="0"/>
      <w:marTop w:val="0"/>
      <w:marBottom w:val="0"/>
      <w:divBdr>
        <w:top w:val="none" w:sz="0" w:space="0" w:color="auto"/>
        <w:left w:val="none" w:sz="0" w:space="0" w:color="auto"/>
        <w:bottom w:val="none" w:sz="0" w:space="0" w:color="auto"/>
        <w:right w:val="none" w:sz="0" w:space="0" w:color="auto"/>
      </w:divBdr>
    </w:div>
    <w:div w:id="1560822876">
      <w:bodyDiv w:val="1"/>
      <w:marLeft w:val="0"/>
      <w:marRight w:val="0"/>
      <w:marTop w:val="0"/>
      <w:marBottom w:val="0"/>
      <w:divBdr>
        <w:top w:val="none" w:sz="0" w:space="0" w:color="auto"/>
        <w:left w:val="none" w:sz="0" w:space="0" w:color="auto"/>
        <w:bottom w:val="none" w:sz="0" w:space="0" w:color="auto"/>
        <w:right w:val="none" w:sz="0" w:space="0" w:color="auto"/>
      </w:divBdr>
    </w:div>
    <w:div w:id="1566064533">
      <w:bodyDiv w:val="1"/>
      <w:marLeft w:val="0"/>
      <w:marRight w:val="0"/>
      <w:marTop w:val="0"/>
      <w:marBottom w:val="0"/>
      <w:divBdr>
        <w:top w:val="none" w:sz="0" w:space="0" w:color="auto"/>
        <w:left w:val="none" w:sz="0" w:space="0" w:color="auto"/>
        <w:bottom w:val="none" w:sz="0" w:space="0" w:color="auto"/>
        <w:right w:val="none" w:sz="0" w:space="0" w:color="auto"/>
      </w:divBdr>
    </w:div>
    <w:div w:id="1615018231">
      <w:bodyDiv w:val="1"/>
      <w:marLeft w:val="0"/>
      <w:marRight w:val="0"/>
      <w:marTop w:val="0"/>
      <w:marBottom w:val="0"/>
      <w:divBdr>
        <w:top w:val="none" w:sz="0" w:space="0" w:color="auto"/>
        <w:left w:val="none" w:sz="0" w:space="0" w:color="auto"/>
        <w:bottom w:val="none" w:sz="0" w:space="0" w:color="auto"/>
        <w:right w:val="none" w:sz="0" w:space="0" w:color="auto"/>
      </w:divBdr>
    </w:div>
    <w:div w:id="1628243574">
      <w:bodyDiv w:val="1"/>
      <w:marLeft w:val="0"/>
      <w:marRight w:val="0"/>
      <w:marTop w:val="0"/>
      <w:marBottom w:val="0"/>
      <w:divBdr>
        <w:top w:val="none" w:sz="0" w:space="0" w:color="auto"/>
        <w:left w:val="none" w:sz="0" w:space="0" w:color="auto"/>
        <w:bottom w:val="none" w:sz="0" w:space="0" w:color="auto"/>
        <w:right w:val="none" w:sz="0" w:space="0" w:color="auto"/>
      </w:divBdr>
    </w:div>
    <w:div w:id="1726103232">
      <w:bodyDiv w:val="1"/>
      <w:marLeft w:val="0"/>
      <w:marRight w:val="0"/>
      <w:marTop w:val="0"/>
      <w:marBottom w:val="0"/>
      <w:divBdr>
        <w:top w:val="none" w:sz="0" w:space="0" w:color="auto"/>
        <w:left w:val="none" w:sz="0" w:space="0" w:color="auto"/>
        <w:bottom w:val="none" w:sz="0" w:space="0" w:color="auto"/>
        <w:right w:val="none" w:sz="0" w:space="0" w:color="auto"/>
      </w:divBdr>
    </w:div>
    <w:div w:id="1832721170">
      <w:bodyDiv w:val="1"/>
      <w:marLeft w:val="0"/>
      <w:marRight w:val="0"/>
      <w:marTop w:val="0"/>
      <w:marBottom w:val="0"/>
      <w:divBdr>
        <w:top w:val="none" w:sz="0" w:space="0" w:color="auto"/>
        <w:left w:val="none" w:sz="0" w:space="0" w:color="auto"/>
        <w:bottom w:val="none" w:sz="0" w:space="0" w:color="auto"/>
        <w:right w:val="none" w:sz="0" w:space="0" w:color="auto"/>
      </w:divBdr>
    </w:div>
    <w:div w:id="1880627283">
      <w:bodyDiv w:val="1"/>
      <w:marLeft w:val="0"/>
      <w:marRight w:val="0"/>
      <w:marTop w:val="0"/>
      <w:marBottom w:val="0"/>
      <w:divBdr>
        <w:top w:val="none" w:sz="0" w:space="0" w:color="auto"/>
        <w:left w:val="none" w:sz="0" w:space="0" w:color="auto"/>
        <w:bottom w:val="none" w:sz="0" w:space="0" w:color="auto"/>
        <w:right w:val="none" w:sz="0" w:space="0" w:color="auto"/>
      </w:divBdr>
    </w:div>
    <w:div w:id="1899584316">
      <w:bodyDiv w:val="1"/>
      <w:marLeft w:val="0"/>
      <w:marRight w:val="0"/>
      <w:marTop w:val="0"/>
      <w:marBottom w:val="0"/>
      <w:divBdr>
        <w:top w:val="none" w:sz="0" w:space="0" w:color="auto"/>
        <w:left w:val="none" w:sz="0" w:space="0" w:color="auto"/>
        <w:bottom w:val="none" w:sz="0" w:space="0" w:color="auto"/>
        <w:right w:val="none" w:sz="0" w:space="0" w:color="auto"/>
      </w:divBdr>
    </w:div>
    <w:div w:id="1978338148">
      <w:bodyDiv w:val="1"/>
      <w:marLeft w:val="0"/>
      <w:marRight w:val="0"/>
      <w:marTop w:val="0"/>
      <w:marBottom w:val="0"/>
      <w:divBdr>
        <w:top w:val="none" w:sz="0" w:space="0" w:color="auto"/>
        <w:left w:val="none" w:sz="0" w:space="0" w:color="auto"/>
        <w:bottom w:val="none" w:sz="0" w:space="0" w:color="auto"/>
        <w:right w:val="none" w:sz="0" w:space="0" w:color="auto"/>
      </w:divBdr>
    </w:div>
    <w:div w:id="2017027037">
      <w:bodyDiv w:val="1"/>
      <w:marLeft w:val="0"/>
      <w:marRight w:val="0"/>
      <w:marTop w:val="0"/>
      <w:marBottom w:val="0"/>
      <w:divBdr>
        <w:top w:val="none" w:sz="0" w:space="0" w:color="auto"/>
        <w:left w:val="none" w:sz="0" w:space="0" w:color="auto"/>
        <w:bottom w:val="none" w:sz="0" w:space="0" w:color="auto"/>
        <w:right w:val="none" w:sz="0" w:space="0" w:color="auto"/>
      </w:divBdr>
    </w:div>
    <w:div w:id="2028215390">
      <w:bodyDiv w:val="1"/>
      <w:marLeft w:val="0"/>
      <w:marRight w:val="0"/>
      <w:marTop w:val="0"/>
      <w:marBottom w:val="0"/>
      <w:divBdr>
        <w:top w:val="none" w:sz="0" w:space="0" w:color="auto"/>
        <w:left w:val="none" w:sz="0" w:space="0" w:color="auto"/>
        <w:bottom w:val="none" w:sz="0" w:space="0" w:color="auto"/>
        <w:right w:val="none" w:sz="0" w:space="0" w:color="auto"/>
      </w:divBdr>
    </w:div>
    <w:div w:id="2053339673">
      <w:bodyDiv w:val="1"/>
      <w:marLeft w:val="0"/>
      <w:marRight w:val="0"/>
      <w:marTop w:val="0"/>
      <w:marBottom w:val="0"/>
      <w:divBdr>
        <w:top w:val="none" w:sz="0" w:space="0" w:color="auto"/>
        <w:left w:val="none" w:sz="0" w:space="0" w:color="auto"/>
        <w:bottom w:val="none" w:sz="0" w:space="0" w:color="auto"/>
        <w:right w:val="none" w:sz="0" w:space="0" w:color="auto"/>
      </w:divBdr>
    </w:div>
    <w:div w:id="2092121402">
      <w:bodyDiv w:val="1"/>
      <w:marLeft w:val="0"/>
      <w:marRight w:val="0"/>
      <w:marTop w:val="0"/>
      <w:marBottom w:val="0"/>
      <w:divBdr>
        <w:top w:val="none" w:sz="0" w:space="0" w:color="auto"/>
        <w:left w:val="none" w:sz="0" w:space="0" w:color="auto"/>
        <w:bottom w:val="none" w:sz="0" w:space="0" w:color="auto"/>
        <w:right w:val="none" w:sz="0" w:space="0" w:color="auto"/>
      </w:divBdr>
    </w:div>
    <w:div w:id="21423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oleObject" Target="file:///\\192.168.11.10\&#1086;&#1073;&#1084;&#1077;&#1085;\&#1055;&#1072;&#1074;&#1083;&#1086;&#1074;&#1089;&#1082;&#1072;&#1103;%20&#1058;.&#1040;\&#1048;&#1089;&#1087;&#1086;&#1083;&#1085;&#1077;&#1085;&#1080;&#1077;%20&#1073;&#1102;&#1076;&#1078;&#1077;&#1090;&#1072;%20&#1079;&#1072;%202020%20&#1075;&#1086;&#1076;\&#1087;&#1086;&#1083;&#1091;&#1075;&#1086;&#1076;&#1080;&#1077;%202020%20&#1075;&#1086;&#1076;&#1072;\&#1055;&#1086;&#1089;&#1090;&#1072;&#1085;&#1086;&#1074;&#1083;&#1077;&#1085;&#1080;&#1077;\&#1088;&#1072;&#1089;&#1095;&#1077;&#1090;&#1099;\&#1048;&#1089;&#1087;&#1086;&#1083;&#1085;&#1077;&#1085;&#1080;&#1077;%20&#1087;&#1086;%20&#1043;&#1056;&#1041;&#1057;,%20&#1088;&#1072;&#1079;&#1076;&#1077;&#1083;&#1072;&#1084;,%20&#1052;&#1055;%20&#1089;%20&#1084;&#1077;&#1088;&#1086;&#1087;&#1088;&#1080;&#1103;&#1090;&#1080;&#1103;&#1084;&#1080;%20&#1085;&#1077;&#1086;&#1089;&#1074;&#1086;&#1077;&#1085;&#1080;&#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Налоговые доходы  бюджета города за первое</a:t>
            </a:r>
            <a:r>
              <a:rPr lang="ru-RU" baseline="0"/>
              <a:t> полугодие</a:t>
            </a:r>
            <a:r>
              <a:rPr lang="ru-RU"/>
              <a:t> </a:t>
            </a:r>
            <a:r>
              <a:rPr lang="ru-RU" baseline="0"/>
              <a:t>2020</a:t>
            </a:r>
            <a:r>
              <a:rPr lang="ru-RU"/>
              <a:t> года (тыс. рублей)</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323089124417129"/>
          <c:y val="0.18228135981040253"/>
          <c:w val="0.55405753923843593"/>
          <c:h val="0.65066020856379836"/>
        </c:manualLayout>
      </c:layout>
      <c:bar3DChart>
        <c:barDir val="col"/>
        <c:grouping val="clustered"/>
        <c:varyColors val="0"/>
        <c:ser>
          <c:idx val="0"/>
          <c:order val="0"/>
          <c:tx>
            <c:strRef>
              <c:f>Лист1!$B$1</c:f>
              <c:strCache>
                <c:ptCount val="1"/>
                <c:pt idx="0">
                  <c:v>Поступило за первое полугодие 2019 года</c:v>
                </c:pt>
              </c:strCache>
            </c:strRef>
          </c:tx>
          <c:invertIfNegative val="0"/>
          <c:dLbls>
            <c:dLbl>
              <c:idx val="0"/>
              <c:layout>
                <c:manualLayout>
                  <c:x val="-2.1353237016224435E-3"/>
                  <c:y val="-5.179393569750453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353237016223567E-3"/>
                  <c:y val="-9.446475637653106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405971104866983E-3"/>
                  <c:y val="-1.298554897558588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Лист1!$B$2:$B$6</c:f>
              <c:numCache>
                <c:formatCode>_-* #\ ##0.0_р_._-;\-* #\ ##0.0_р_._-;_-* "-"??_р_._-;_-@_-</c:formatCode>
                <c:ptCount val="5"/>
                <c:pt idx="0">
                  <c:v>1305058.9000000004</c:v>
                </c:pt>
                <c:pt idx="1">
                  <c:v>12390</c:v>
                </c:pt>
                <c:pt idx="2">
                  <c:v>250949</c:v>
                </c:pt>
                <c:pt idx="3">
                  <c:v>32142.1</c:v>
                </c:pt>
                <c:pt idx="4">
                  <c:v>12563</c:v>
                </c:pt>
              </c:numCache>
            </c:numRef>
          </c:val>
        </c:ser>
        <c:ser>
          <c:idx val="1"/>
          <c:order val="1"/>
          <c:tx>
            <c:strRef>
              <c:f>Лист1!$C$1</c:f>
              <c:strCache>
                <c:ptCount val="1"/>
                <c:pt idx="0">
                  <c:v>Кассовый план на первое полугодие 2020 года</c:v>
                </c:pt>
              </c:strCache>
            </c:strRef>
          </c:tx>
          <c:invertIfNegative val="0"/>
          <c:dLbls>
            <c:dLbl>
              <c:idx val="0"/>
              <c:layout>
                <c:manualLayout>
                  <c:x val="2.1422172663284381E-3"/>
                  <c:y val="-1.242573889179606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4059711048670117E-3"/>
                  <c:y val="-5.9516411932770376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5465070139500252E-3"/>
                  <c:y val="-1.264429488341254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5412948064893766E-3"/>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Лист1!$C$2:$C$6</c:f>
              <c:numCache>
                <c:formatCode>_-* #\ ##0.0_р_._-;\-* #\ ##0.0_р_._-;_-* "-"??_р_._-;_-@_-</c:formatCode>
                <c:ptCount val="5"/>
                <c:pt idx="0">
                  <c:v>1345412.3</c:v>
                </c:pt>
                <c:pt idx="1">
                  <c:v>12240.3</c:v>
                </c:pt>
                <c:pt idx="2">
                  <c:v>254447.3</c:v>
                </c:pt>
                <c:pt idx="3">
                  <c:v>40473.699999999997</c:v>
                </c:pt>
                <c:pt idx="4">
                  <c:v>13053.1</c:v>
                </c:pt>
              </c:numCache>
            </c:numRef>
          </c:val>
        </c:ser>
        <c:ser>
          <c:idx val="2"/>
          <c:order val="2"/>
          <c:tx>
            <c:strRef>
              <c:f>Лист1!$D$1</c:f>
              <c:strCache>
                <c:ptCount val="1"/>
                <c:pt idx="0">
                  <c:v>Поступило за  первое полугодие 2020 года</c:v>
                </c:pt>
              </c:strCache>
            </c:strRef>
          </c:tx>
          <c:invertIfNegative val="0"/>
          <c:dLbls>
            <c:dLbl>
              <c:idx val="0"/>
              <c:layout>
                <c:manualLayout>
                  <c:x val="1.0685025294339012E-2"/>
                  <c:y val="-4.537273510170376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4059711048670117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2827365045430814E-2"/>
                  <c:y val="-1.598813202218902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5411266707646968E-3"/>
                  <c:y val="-3.2461316228537085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Лист1!$D$2:$D$6</c:f>
              <c:numCache>
                <c:formatCode>_-* #\ ##0.0_р_._-;\-* #\ ##0.0_р_._-;_-* "-"??_р_._-;_-@_-</c:formatCode>
                <c:ptCount val="5"/>
                <c:pt idx="0">
                  <c:v>1262177</c:v>
                </c:pt>
                <c:pt idx="1">
                  <c:v>10958.9</c:v>
                </c:pt>
                <c:pt idx="2">
                  <c:v>227583.1</c:v>
                </c:pt>
                <c:pt idx="3">
                  <c:v>50754.3</c:v>
                </c:pt>
                <c:pt idx="4">
                  <c:v>14253.6</c:v>
                </c:pt>
              </c:numCache>
            </c:numRef>
          </c:val>
        </c:ser>
        <c:dLbls>
          <c:showLegendKey val="0"/>
          <c:showVal val="0"/>
          <c:showCatName val="0"/>
          <c:showSerName val="0"/>
          <c:showPercent val="0"/>
          <c:showBubbleSize val="0"/>
        </c:dLbls>
        <c:gapWidth val="150"/>
        <c:shape val="box"/>
        <c:axId val="157352960"/>
        <c:axId val="157557888"/>
        <c:axId val="0"/>
      </c:bar3DChart>
      <c:catAx>
        <c:axId val="157352960"/>
        <c:scaling>
          <c:orientation val="minMax"/>
        </c:scaling>
        <c:delete val="0"/>
        <c:axPos val="b"/>
        <c:numFmt formatCode="General" sourceLinked="0"/>
        <c:majorTickMark val="none"/>
        <c:minorTickMark val="none"/>
        <c:tickLblPos val="nextTo"/>
        <c:crossAx val="157557888"/>
        <c:crosses val="autoZero"/>
        <c:auto val="1"/>
        <c:lblAlgn val="ctr"/>
        <c:lblOffset val="100"/>
        <c:noMultiLvlLbl val="0"/>
      </c:catAx>
      <c:valAx>
        <c:axId val="157557888"/>
        <c:scaling>
          <c:orientation val="minMax"/>
        </c:scaling>
        <c:delete val="0"/>
        <c:axPos val="l"/>
        <c:numFmt formatCode="_-* #\ ##0.0_р_._-;\-* #\ ##0.0_р_._-;_-* &quot;-&quot;??_р_._-;_-@_-" sourceLinked="1"/>
        <c:majorTickMark val="out"/>
        <c:minorTickMark val="none"/>
        <c:tickLblPos val="nextTo"/>
        <c:crossAx val="157352960"/>
        <c:crosses val="autoZero"/>
        <c:crossBetween val="between"/>
      </c:valAx>
    </c:plotArea>
    <c:legend>
      <c:legendPos val="r"/>
      <c:layout>
        <c:manualLayout>
          <c:xMode val="edge"/>
          <c:yMode val="edge"/>
          <c:x val="0.6898915802478065"/>
          <c:y val="0.29524226687555932"/>
          <c:w val="0.29738027357832691"/>
          <c:h val="0.2880116452715023"/>
        </c:manualLayout>
      </c:layout>
      <c:overlay val="0"/>
    </c:legend>
    <c:plotVisOnly val="1"/>
    <c:dispBlanksAs val="gap"/>
    <c:showDLblsOverMax val="0"/>
  </c:chart>
  <c:spPr>
    <a:noFill/>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Неналоговые доходы бюджета за первое</a:t>
            </a:r>
            <a:r>
              <a:rPr lang="ru-RU" sz="1000" baseline="0"/>
              <a:t> полугодие</a:t>
            </a:r>
            <a:r>
              <a:rPr lang="ru-RU" sz="1000"/>
              <a:t> 2020</a:t>
            </a:r>
            <a:r>
              <a:rPr lang="ru-RU" sz="1000" baseline="0"/>
              <a:t> </a:t>
            </a:r>
            <a:r>
              <a:rPr lang="ru-RU" sz="1000"/>
              <a:t>года (тыс. рублей)</a:t>
            </a:r>
          </a:p>
        </c:rich>
      </c:tx>
      <c:layout>
        <c:manualLayout>
          <c:xMode val="edge"/>
          <c:yMode val="edge"/>
          <c:x val="0.16410870516185477"/>
          <c:y val="3.1746031746031744E-2"/>
        </c:manualLayout>
      </c:layout>
      <c:overlay val="0"/>
    </c:title>
    <c:autoTitleDeleted val="0"/>
    <c:plotArea>
      <c:layout>
        <c:manualLayout>
          <c:layoutTarget val="inner"/>
          <c:xMode val="edge"/>
          <c:yMode val="edge"/>
          <c:x val="0.21345317940171826"/>
          <c:y val="0.13147138735386893"/>
          <c:w val="0.57247586552536345"/>
          <c:h val="0.78543028337704357"/>
        </c:manualLayout>
      </c:layout>
      <c:barChart>
        <c:barDir val="bar"/>
        <c:grouping val="clustered"/>
        <c:varyColors val="0"/>
        <c:ser>
          <c:idx val="0"/>
          <c:order val="0"/>
          <c:tx>
            <c:strRef>
              <c:f>Лист1!$B$1</c:f>
              <c:strCache>
                <c:ptCount val="1"/>
                <c:pt idx="0">
                  <c:v>Поступило за первое полугодие 2019 года</c:v>
                </c:pt>
              </c:strCache>
            </c:strRef>
          </c:tx>
          <c:invertIfNegative val="0"/>
          <c:dLbls>
            <c:dLbl>
              <c:idx val="1"/>
              <c:layout>
                <c:manualLayout>
                  <c:x val="0"/>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146496393833122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7.469654528478058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0300770680840514E-3"/>
                  <c:y val="1.335125648990210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_-* #\ ##0.0_р_._-;\-* #\ ##0.0_р_._-;_-* "-"??_р_._-;_-@_-</c:formatCode>
                <c:ptCount val="6"/>
                <c:pt idx="0">
                  <c:v>43643.199999999997</c:v>
                </c:pt>
                <c:pt idx="1">
                  <c:v>4245.8</c:v>
                </c:pt>
                <c:pt idx="2">
                  <c:v>9363</c:v>
                </c:pt>
                <c:pt idx="3">
                  <c:v>21745.599999999984</c:v>
                </c:pt>
                <c:pt idx="4">
                  <c:v>27169.8</c:v>
                </c:pt>
                <c:pt idx="5">
                  <c:v>-73</c:v>
                </c:pt>
              </c:numCache>
            </c:numRef>
          </c:val>
        </c:ser>
        <c:ser>
          <c:idx val="1"/>
          <c:order val="1"/>
          <c:tx>
            <c:strRef>
              <c:f>Лист1!$C$1</c:f>
              <c:strCache>
                <c:ptCount val="1"/>
                <c:pt idx="0">
                  <c:v>Кассовый план на первое полугодие 2020 года</c:v>
                </c:pt>
              </c:strCache>
            </c:strRef>
          </c:tx>
          <c:invertIfNegative val="0"/>
          <c:dLbls>
            <c:dLbl>
              <c:idx val="0"/>
              <c:layout>
                <c:manualLayout>
                  <c:x val="4.0299418766007716E-3"/>
                  <c:y val="2.146790474720079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058297848720572E-3"/>
                  <c:y val="-7.154987979443746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160017762130191E-3"/>
                  <c:y val="-2.30353558746334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0281973816717062E-3"/>
                  <c:y val="-2.829646294213289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Лист1!$C$2:$C$7</c:f>
              <c:numCache>
                <c:formatCode>_-* #\ ##0.0_р_._-;\-* #\ ##0.0_р_._-;_-* "-"??_р_._-;_-@_-</c:formatCode>
                <c:ptCount val="6"/>
                <c:pt idx="0">
                  <c:v>39516.800000000003</c:v>
                </c:pt>
                <c:pt idx="1">
                  <c:v>2600</c:v>
                </c:pt>
                <c:pt idx="2">
                  <c:v>545</c:v>
                </c:pt>
                <c:pt idx="3">
                  <c:v>13950</c:v>
                </c:pt>
                <c:pt idx="4">
                  <c:v>1384.1</c:v>
                </c:pt>
                <c:pt idx="5">
                  <c:v>254.4</c:v>
                </c:pt>
              </c:numCache>
            </c:numRef>
          </c:val>
        </c:ser>
        <c:ser>
          <c:idx val="2"/>
          <c:order val="2"/>
          <c:tx>
            <c:strRef>
              <c:f>Лист1!$D$1</c:f>
              <c:strCache>
                <c:ptCount val="1"/>
                <c:pt idx="0">
                  <c:v>Поступило за первое полугодие 2020 года</c:v>
                </c:pt>
              </c:strCache>
            </c:strRef>
          </c:tx>
          <c:invertIfNegative val="0"/>
          <c:dLbls>
            <c:dLbl>
              <c:idx val="0"/>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0451156021260402E-3"/>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0413445298190434E-3"/>
                  <c:y val="1.587742708632010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0272458389831916E-3"/>
                  <c:y val="-2.14679047472007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0150385340420135E-3"/>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Лист1!$D$2:$D$7</c:f>
              <c:numCache>
                <c:formatCode>_-* #\ ##0.0_р_._-;\-* #\ ##0.0_р_._-;_-* "-"??_р_._-;_-@_-</c:formatCode>
                <c:ptCount val="6"/>
                <c:pt idx="0">
                  <c:v>61534.2</c:v>
                </c:pt>
                <c:pt idx="1">
                  <c:v>-2802.5</c:v>
                </c:pt>
                <c:pt idx="2">
                  <c:v>13143.6</c:v>
                </c:pt>
                <c:pt idx="3">
                  <c:v>56979.3</c:v>
                </c:pt>
                <c:pt idx="4">
                  <c:v>23828.5</c:v>
                </c:pt>
                <c:pt idx="5">
                  <c:v>294.60000000000002</c:v>
                </c:pt>
              </c:numCache>
            </c:numRef>
          </c:val>
        </c:ser>
        <c:dLbls>
          <c:showLegendKey val="0"/>
          <c:showVal val="0"/>
          <c:showCatName val="0"/>
          <c:showSerName val="0"/>
          <c:showPercent val="0"/>
          <c:showBubbleSize val="0"/>
        </c:dLbls>
        <c:gapWidth val="150"/>
        <c:axId val="206625280"/>
        <c:axId val="157562496"/>
      </c:barChart>
      <c:catAx>
        <c:axId val="206625280"/>
        <c:scaling>
          <c:orientation val="minMax"/>
        </c:scaling>
        <c:delete val="0"/>
        <c:axPos val="l"/>
        <c:numFmt formatCode="General" sourceLinked="0"/>
        <c:majorTickMark val="none"/>
        <c:minorTickMark val="none"/>
        <c:tickLblPos val="nextTo"/>
        <c:txPr>
          <a:bodyPr/>
          <a:lstStyle/>
          <a:p>
            <a:pPr>
              <a:defRPr sz="800"/>
            </a:pPr>
            <a:endParaRPr lang="ru-RU"/>
          </a:p>
        </c:txPr>
        <c:crossAx val="157562496"/>
        <c:crosses val="autoZero"/>
        <c:auto val="1"/>
        <c:lblAlgn val="ctr"/>
        <c:lblOffset val="100"/>
        <c:noMultiLvlLbl val="0"/>
      </c:catAx>
      <c:valAx>
        <c:axId val="157562496"/>
        <c:scaling>
          <c:orientation val="minMax"/>
        </c:scaling>
        <c:delete val="1"/>
        <c:axPos val="b"/>
        <c:numFmt formatCode="_-* #\ ##0.0_р_._-;\-* #\ ##0.0_р_._-;_-* &quot;-&quot;??_р_._-;_-@_-" sourceLinked="1"/>
        <c:majorTickMark val="none"/>
        <c:minorTickMark val="none"/>
        <c:tickLblPos val="none"/>
        <c:crossAx val="206625280"/>
        <c:crosses val="autoZero"/>
        <c:crossBetween val="between"/>
      </c:valAx>
    </c:plotArea>
    <c:legend>
      <c:legendPos val="r"/>
      <c:layout>
        <c:manualLayout>
          <c:xMode val="edge"/>
          <c:yMode val="edge"/>
          <c:x val="0.81804693897400271"/>
          <c:y val="0.1949378062729179"/>
          <c:w val="0.16300043362994596"/>
          <c:h val="0.64717289772026421"/>
        </c:manualLayout>
      </c:layout>
      <c:overlay val="0"/>
      <c:txPr>
        <a:bodyPr/>
        <a:lstStyle/>
        <a:p>
          <a:pPr>
            <a:defRPr sz="800"/>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Безвозмездные поступления в бюджет города Ханты-Мансийска                                  за первое</a:t>
            </a:r>
            <a:r>
              <a:rPr lang="ru-RU" baseline="0"/>
              <a:t> полугодие</a:t>
            </a:r>
            <a:r>
              <a:rPr lang="ru-RU"/>
              <a:t> 2020 года</a:t>
            </a:r>
          </a:p>
        </c:rich>
      </c:tx>
      <c:overlay val="0"/>
    </c:title>
    <c:autoTitleDeleted val="0"/>
    <c:plotArea>
      <c:layout/>
      <c:barChart>
        <c:barDir val="bar"/>
        <c:grouping val="clustered"/>
        <c:varyColors val="0"/>
        <c:ser>
          <c:idx val="0"/>
          <c:order val="0"/>
          <c:tx>
            <c:strRef>
              <c:f>Лист1!$B$1</c:f>
              <c:strCache>
                <c:ptCount val="1"/>
                <c:pt idx="0">
                  <c:v>Поступило за первое полугодие 2019 года</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Лист1!$B$2:$B$7</c:f>
              <c:numCache>
                <c:formatCode>_-* #\ ##0.0_р_._-;\-* #\ ##0.0_р_._-;_-* "-"??_р_._-;_-@_-</c:formatCode>
                <c:ptCount val="6"/>
                <c:pt idx="0">
                  <c:v>15096.6</c:v>
                </c:pt>
                <c:pt idx="1">
                  <c:v>326392.40000000002</c:v>
                </c:pt>
                <c:pt idx="2">
                  <c:v>1756257.7</c:v>
                </c:pt>
                <c:pt idx="3">
                  <c:v>4581.9000000000005</c:v>
                </c:pt>
                <c:pt idx="4">
                  <c:v>0</c:v>
                </c:pt>
                <c:pt idx="5">
                  <c:v>-18555.5</c:v>
                </c:pt>
              </c:numCache>
            </c:numRef>
          </c:val>
        </c:ser>
        <c:ser>
          <c:idx val="1"/>
          <c:order val="1"/>
          <c:tx>
            <c:strRef>
              <c:f>Лист1!$C$1</c:f>
              <c:strCache>
                <c:ptCount val="1"/>
                <c:pt idx="0">
                  <c:v>Кассовый план на первое полугодие 2020 года</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Лист1!$C$2:$C$7</c:f>
              <c:numCache>
                <c:formatCode>_-* #\ ##0.0_р_._-;\-* #\ ##0.0_р_._-;_-* "-"??_р_._-;_-@_-</c:formatCode>
                <c:ptCount val="6"/>
                <c:pt idx="0">
                  <c:v>48779.3</c:v>
                </c:pt>
                <c:pt idx="1">
                  <c:v>1300963.4000000004</c:v>
                </c:pt>
                <c:pt idx="2">
                  <c:v>1862937.9</c:v>
                </c:pt>
                <c:pt idx="3">
                  <c:v>32110.400000000001</c:v>
                </c:pt>
                <c:pt idx="4">
                  <c:v>0</c:v>
                </c:pt>
              </c:numCache>
            </c:numRef>
          </c:val>
        </c:ser>
        <c:ser>
          <c:idx val="2"/>
          <c:order val="2"/>
          <c:tx>
            <c:strRef>
              <c:f>Лист1!$D$1</c:f>
              <c:strCache>
                <c:ptCount val="1"/>
                <c:pt idx="0">
                  <c:v>Поступило за первое полугодие 2020 года</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Лист1!$D$2:$D$7</c:f>
              <c:numCache>
                <c:formatCode>_-* #\ ##0.0_р_._-;\-* #\ ##0.0_р_._-;_-* "-"??_р_._-;_-@_-</c:formatCode>
                <c:ptCount val="6"/>
                <c:pt idx="0">
                  <c:v>48779.3</c:v>
                </c:pt>
                <c:pt idx="1">
                  <c:v>1300963.4000000004</c:v>
                </c:pt>
                <c:pt idx="2">
                  <c:v>1862937.9</c:v>
                </c:pt>
                <c:pt idx="3">
                  <c:v>32110.400000000001</c:v>
                </c:pt>
                <c:pt idx="4">
                  <c:v>-50.8</c:v>
                </c:pt>
                <c:pt idx="5">
                  <c:v>-31742.799999999996</c:v>
                </c:pt>
              </c:numCache>
            </c:numRef>
          </c:val>
        </c:ser>
        <c:dLbls>
          <c:showLegendKey val="0"/>
          <c:showVal val="0"/>
          <c:showCatName val="0"/>
          <c:showSerName val="0"/>
          <c:showPercent val="0"/>
          <c:showBubbleSize val="0"/>
        </c:dLbls>
        <c:gapWidth val="150"/>
        <c:axId val="151030784"/>
        <c:axId val="157564224"/>
      </c:barChart>
      <c:catAx>
        <c:axId val="151030784"/>
        <c:scaling>
          <c:orientation val="minMax"/>
        </c:scaling>
        <c:delete val="0"/>
        <c:axPos val="l"/>
        <c:numFmt formatCode="General" sourceLinked="0"/>
        <c:majorTickMark val="none"/>
        <c:minorTickMark val="none"/>
        <c:tickLblPos val="nextTo"/>
        <c:crossAx val="157564224"/>
        <c:crosses val="autoZero"/>
        <c:auto val="1"/>
        <c:lblAlgn val="ctr"/>
        <c:lblOffset val="100"/>
        <c:noMultiLvlLbl val="0"/>
      </c:catAx>
      <c:valAx>
        <c:axId val="157564224"/>
        <c:scaling>
          <c:orientation val="minMax"/>
        </c:scaling>
        <c:delete val="1"/>
        <c:axPos val="b"/>
        <c:numFmt formatCode="_-* #\ ##0.0_р_._-;\-* #\ ##0.0_р_._-;_-* &quot;-&quot;??_р_._-;_-@_-" sourceLinked="1"/>
        <c:majorTickMark val="none"/>
        <c:minorTickMark val="none"/>
        <c:tickLblPos val="none"/>
        <c:crossAx val="151030784"/>
        <c:crosses val="autoZero"/>
        <c:crossBetween val="between"/>
      </c:valAx>
    </c:plotArea>
    <c:legend>
      <c:legendPos val="r"/>
      <c:layout>
        <c:manualLayout>
          <c:xMode val="edge"/>
          <c:yMode val="edge"/>
          <c:x val="0.73312150884985561"/>
          <c:y val="0.25790388733377673"/>
          <c:w val="0.23486338246181243"/>
          <c:h val="0.72111652603525667"/>
        </c:manualLayout>
      </c:layout>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196007609140733"/>
          <c:y val="0.12429435625359783"/>
          <c:w val="0.52929097738929465"/>
          <c:h val="0.8227125352646425"/>
        </c:manualLayout>
      </c:layout>
      <c:pieChart>
        <c:varyColors val="1"/>
        <c:ser>
          <c:idx val="9"/>
          <c:order val="9"/>
          <c:tx>
            <c:strRef>
              <c:f>'[Исполнение по ГРБС, разделам, МП с мероприятиями неосвоения.xlsx]Диаграмма в пояснит'!$B$3</c:f>
              <c:strCache>
                <c:ptCount val="1"/>
                <c:pt idx="0">
                  <c:v>Исполнено за полугодие 2020 года</c:v>
                </c:pt>
              </c:strCache>
            </c:strRef>
          </c:tx>
          <c:explosion val="25"/>
          <c:dPt>
            <c:idx val="5"/>
            <c:bubble3D val="0"/>
            <c:explosion val="22"/>
          </c:dPt>
          <c:dLbls>
            <c:dLbl>
              <c:idx val="0"/>
              <c:layout>
                <c:manualLayout>
                  <c:x val="0.20370577644736576"/>
                  <c:y val="2.5122567226266543E-3"/>
                </c:manualLayout>
              </c:layou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0.19635443916617878"/>
                  <c:y val="0.16058337047491703"/>
                </c:manualLayout>
              </c:layou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8.3506116505754846E-2"/>
                  <c:y val="0.2389181787059228"/>
                </c:manualLayout>
              </c:layou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1.8870129792128564E-2"/>
                  <c:y val="1.9415672508076812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4"/>
              <c:delete val="1"/>
              <c:extLst>
                <c:ext xmlns:c15="http://schemas.microsoft.com/office/drawing/2012/chart" uri="{CE6537A1-D6FC-4f65-9D91-7224C49458BB}"/>
              </c:extLst>
            </c:dLbl>
            <c:dLbl>
              <c:idx val="5"/>
              <c:layout>
                <c:manualLayout>
                  <c:x val="-5.8686582941434424E-2"/>
                  <c:y val="-1.6880882784856194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6"/>
              <c:layout>
                <c:manualLayout>
                  <c:x val="-6.2576743124500803E-2"/>
                  <c:y val="2.8881460865349252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7"/>
              <c:delete val="1"/>
              <c:extLst>
                <c:ext xmlns:c15="http://schemas.microsoft.com/office/drawing/2012/chart" uri="{CE6537A1-D6FC-4f65-9D91-7224C49458BB}"/>
              </c:extLst>
            </c:dLbl>
            <c:dLbl>
              <c:idx val="8"/>
              <c:layout>
                <c:manualLayout>
                  <c:x val="6.7044451251373913E-2"/>
                  <c:y val="-3.3770530015897214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9"/>
              <c:layout>
                <c:manualLayout>
                  <c:x val="0.18884904833120292"/>
                  <c:y val="-1.0281068330046666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'[Исполнение по ГРБС, разделам, МП с мероприятиями неосвоения.xlsx]Диаграмма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'[Исполнение по ГРБС, разделам, МП с мероприятиями неосвоения.xlsx]Диаграмма в пояснит'!$B$4:$B$15</c:f>
              <c:numCache>
                <c:formatCode>_-* #,##0.0_р_._-;\-* #,##0.0_р_._-;_-* "-"?_р_._-;_-@_-</c:formatCode>
                <c:ptCount val="12"/>
                <c:pt idx="0">
                  <c:v>377009.7</c:v>
                </c:pt>
                <c:pt idx="1">
                  <c:v>58056.6</c:v>
                </c:pt>
                <c:pt idx="2">
                  <c:v>501373.7</c:v>
                </c:pt>
                <c:pt idx="3">
                  <c:v>1023546.6</c:v>
                </c:pt>
                <c:pt idx="4">
                  <c:v>0</c:v>
                </c:pt>
                <c:pt idx="5">
                  <c:v>2665659.2999999998</c:v>
                </c:pt>
                <c:pt idx="6">
                  <c:v>103114.8</c:v>
                </c:pt>
                <c:pt idx="7">
                  <c:v>0</c:v>
                </c:pt>
                <c:pt idx="8">
                  <c:v>164007.4</c:v>
                </c:pt>
                <c:pt idx="9">
                  <c:v>101004.1</c:v>
                </c:pt>
                <c:pt idx="10">
                  <c:v>36133.699999999997</c:v>
                </c:pt>
                <c:pt idx="11">
                  <c:v>1671.6</c:v>
                </c:pt>
              </c:numCache>
            </c:numRef>
          </c:val>
        </c:ser>
        <c:ser>
          <c:idx val="8"/>
          <c:order val="8"/>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'[Исполнение по ГРБС, разделам, МП с мероприятиями неосвоения.xlsx]Диаграмма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7"/>
          <c:order val="7"/>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'[Исполнение по ГРБС, разделам, МП с мероприятиями неосвоения.xlsx]Диаграмма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6"/>
          <c:order val="6"/>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'[Исполнение по ГРБС, разделам, МП с мероприятиями неосвоения.xlsx]Диаграмма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5"/>
          <c:order val="5"/>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'[Исполнение по ГРБС, разделам, МП с мероприятиями неосвоения.xlsx]Диаграмма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4"/>
          <c:order val="4"/>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'[Исполнение по ГРБС, разделам, МП с мероприятиями неосвоения.xlsx]Диаграмма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3"/>
          <c:order val="3"/>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'[Исполнение по ГРБС, разделам, МП с мероприятиями неосвоения.xlsx]Диаграмма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2"/>
          <c:order val="2"/>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'[Исполнение по ГРБС, разделам, МП с мероприятиями неосвоения.xlsx]Диаграмма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1"/>
          <c:order val="1"/>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'[Исполнение по ГРБС, разделам, МП с мероприятиями неосвоения.xlsx]Диаграмма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0"/>
          <c:order val="0"/>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'[Исполнение по ГРБС, разделам, МП с мероприятиями неосвоения.xlsx]Диаграмма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dLbls>
          <c:showLegendKey val="0"/>
          <c:showVal val="1"/>
          <c:showCatName val="1"/>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FE5670-517D-4C36-B325-90792F56A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53</Pages>
  <Words>22601</Words>
  <Characters>128828</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korovina</dc:creator>
  <cp:lastModifiedBy>Павловская Татьяна Александровна</cp:lastModifiedBy>
  <cp:revision>28</cp:revision>
  <cp:lastPrinted>2020-09-17T12:09:00Z</cp:lastPrinted>
  <dcterms:created xsi:type="dcterms:W3CDTF">2020-07-14T10:31:00Z</dcterms:created>
  <dcterms:modified xsi:type="dcterms:W3CDTF">2020-09-18T04:02:00Z</dcterms:modified>
</cp:coreProperties>
</file>