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E5" w:rsidRPr="00947DE5" w:rsidRDefault="00395687" w:rsidP="0094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E5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заказчика при осуществлении закупок в соответствии </w:t>
      </w:r>
    </w:p>
    <w:p w:rsidR="001D0381" w:rsidRDefault="00395687" w:rsidP="0094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E5">
        <w:rPr>
          <w:rFonts w:ascii="Times New Roman" w:hAnsi="Times New Roman" w:cs="Times New Roman"/>
          <w:b/>
          <w:sz w:val="24"/>
          <w:szCs w:val="24"/>
        </w:rPr>
        <w:t>с п. 9 ч. 1 ст. 93 Федерального закона от 05.04.2013 №44-ФЗ</w:t>
      </w:r>
    </w:p>
    <w:p w:rsidR="00947DE5" w:rsidRPr="00947DE5" w:rsidRDefault="00947DE5" w:rsidP="00947D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10773"/>
        <w:gridCol w:w="3544"/>
      </w:tblGrid>
      <w:tr w:rsidR="00395687" w:rsidTr="00947DE5">
        <w:trPr>
          <w:trHeight w:val="420"/>
        </w:trPr>
        <w:tc>
          <w:tcPr>
            <w:tcW w:w="675" w:type="dxa"/>
          </w:tcPr>
          <w:p w:rsidR="00395687" w:rsidRPr="00947DE5" w:rsidRDefault="00395687" w:rsidP="0039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73" w:type="dxa"/>
          </w:tcPr>
          <w:p w:rsidR="00395687" w:rsidRPr="00947DE5" w:rsidRDefault="00395687" w:rsidP="0039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заказчика</w:t>
            </w:r>
          </w:p>
        </w:tc>
        <w:tc>
          <w:tcPr>
            <w:tcW w:w="3544" w:type="dxa"/>
          </w:tcPr>
          <w:p w:rsidR="00395687" w:rsidRPr="00947DE5" w:rsidRDefault="00395687" w:rsidP="0039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4D6327" w:rsidTr="00FE532E">
        <w:trPr>
          <w:trHeight w:val="4264"/>
        </w:trPr>
        <w:tc>
          <w:tcPr>
            <w:tcW w:w="675" w:type="dxa"/>
          </w:tcPr>
          <w:p w:rsidR="004D6327" w:rsidRPr="00947DE5" w:rsidRDefault="00187BD7" w:rsidP="0018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87BD7" w:rsidRDefault="004D6327" w:rsidP="000622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потребно</w:t>
            </w:r>
            <w:r w:rsidR="00187BD7"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сти в товарах, работах услугах.</w:t>
            </w:r>
          </w:p>
          <w:p w:rsidR="000622F0" w:rsidRDefault="000622F0" w:rsidP="0006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является обстоятельством непреодолимой силы. </w:t>
            </w:r>
          </w:p>
          <w:p w:rsidR="000622F0" w:rsidRDefault="000622F0" w:rsidP="00062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разъяснили, что заказчики временно имеют право закупать не только малыми закупками по пункту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и 5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 и по особому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неконкурентному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9 ч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статьи 93 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05.04.2013 </w:t>
            </w:r>
            <w:r w:rsidRP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44-ФЗ. </w:t>
            </w:r>
          </w:p>
          <w:p w:rsidR="000622F0" w:rsidRDefault="00A404A8" w:rsidP="00062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вправе проводить по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</w:t>
            </w:r>
            <w:r w:rsidRPr="00F7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те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закупки, которые направлены</w:t>
            </w:r>
            <w:r w:rsid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профилактику, предупреждение и ликвидацию распространения </w:t>
            </w:r>
            <w:proofErr w:type="spellStart"/>
            <w:r w:rsidRPr="00F7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F7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2A0" w:rsidRPr="00B402A0" w:rsidRDefault="00B402A0" w:rsidP="00B402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этом заказчик должен соблюдать три условия:</w:t>
            </w:r>
          </w:p>
          <w:p w:rsidR="00B402A0" w:rsidRPr="00B402A0" w:rsidRDefault="00B402A0" w:rsidP="00B402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работы, услуги</w:t>
            </w:r>
            <w:r w:rsidRP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только в количестве и объеме, которые необходимы для оказания медицинской помощи; либо вследствие аварии, обстоятельств непреодолимой силы, для предупреждения и (или) ликвидации чрезвычайной ситуации, для оказания гуманитарной помощи;</w:t>
            </w:r>
          </w:p>
          <w:p w:rsidR="00B402A0" w:rsidRPr="00B402A0" w:rsidRDefault="00B402A0" w:rsidP="00B402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объектом закупки и его использованием для удовлетворения таких потребностей должна присутствовать причинно-следственная связь;</w:t>
            </w:r>
          </w:p>
          <w:p w:rsidR="00A404A8" w:rsidRPr="00B402A0" w:rsidRDefault="00B402A0" w:rsidP="00062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конкурентных способов определения поставщика (подрядчика, исполнителя), требующих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 времени, нецелесообразно.</w:t>
            </w:r>
          </w:p>
        </w:tc>
        <w:tc>
          <w:tcPr>
            <w:tcW w:w="3544" w:type="dxa"/>
          </w:tcPr>
          <w:p w:rsidR="000622F0" w:rsidRDefault="00B71B16" w:rsidP="0039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ч. 4 ст. 93 Федерального закона от 05.04.2013 №44-ФЗ</w:t>
            </w:r>
          </w:p>
          <w:p w:rsidR="004D6327" w:rsidRPr="00947DE5" w:rsidRDefault="00F66E9E" w:rsidP="0006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22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1</w:t>
              </w:r>
            </w:hyperlink>
            <w:r w:rsidR="00062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0622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0622F0">
              <w:rPr>
                <w:rFonts w:ascii="Times New Roman" w:hAnsi="Times New Roman" w:cs="Times New Roman"/>
                <w:sz w:val="24"/>
                <w:szCs w:val="24"/>
              </w:rPr>
              <w:t xml:space="preserve"> Письма Минфина России N 24-06-05/26578, МЧС России N 219-АГ-70, ФАС России N МЕ/28039/20 от 03.04.2020</w:t>
            </w:r>
          </w:p>
        </w:tc>
      </w:tr>
      <w:tr w:rsidR="00395687" w:rsidTr="00F756CD">
        <w:trPr>
          <w:trHeight w:val="1391"/>
        </w:trPr>
        <w:tc>
          <w:tcPr>
            <w:tcW w:w="675" w:type="dxa"/>
          </w:tcPr>
          <w:p w:rsidR="00395687" w:rsidRPr="00947DE5" w:rsidRDefault="00187BD7" w:rsidP="0018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395687" w:rsidRPr="00947DE5" w:rsidRDefault="00395687" w:rsidP="00395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обоснования цены контракта.</w:t>
            </w:r>
          </w:p>
          <w:p w:rsidR="000622F0" w:rsidRDefault="00395687" w:rsidP="0094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определить и обосновать цену контракта в порядке, установленном </w:t>
            </w:r>
            <w:r w:rsidR="007C04FD" w:rsidRPr="00947DE5">
              <w:rPr>
                <w:rFonts w:ascii="Times New Roman" w:hAnsi="Times New Roman" w:cs="Times New Roman"/>
                <w:sz w:val="24"/>
                <w:szCs w:val="24"/>
              </w:rPr>
              <w:t>статьей 22 Федерального закона от 05.04.2013 №44-ФЗ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687" w:rsidRPr="00947DE5" w:rsidRDefault="004D6327" w:rsidP="0094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Данное </w:t>
            </w:r>
            <w:r w:rsidR="00395687"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цены 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должно содержаться в контракте</w:t>
            </w:r>
            <w:r w:rsidR="00395687" w:rsidRPr="00947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5687" w:rsidRPr="00947DE5" w:rsidRDefault="00395687" w:rsidP="0094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ч. 4 ст. 93 Федерального закона от 05.04.2013 №44-ФЗ</w:t>
            </w:r>
          </w:p>
        </w:tc>
      </w:tr>
      <w:tr w:rsidR="00B23FBF" w:rsidTr="00F756CD">
        <w:trPr>
          <w:trHeight w:val="1281"/>
        </w:trPr>
        <w:tc>
          <w:tcPr>
            <w:tcW w:w="675" w:type="dxa"/>
          </w:tcPr>
          <w:p w:rsidR="00B23FBF" w:rsidRPr="00947DE5" w:rsidRDefault="00B23FBF" w:rsidP="00B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B23FBF" w:rsidRPr="00C36946" w:rsidRDefault="00B23FBF" w:rsidP="00B2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6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закупки в план-график.</w:t>
            </w:r>
          </w:p>
          <w:p w:rsidR="00B23FBF" w:rsidRPr="000622F0" w:rsidRDefault="00B23FBF" w:rsidP="00C369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46">
              <w:rPr>
                <w:rFonts w:ascii="Times New Roman" w:hAnsi="Times New Roman" w:cs="Times New Roman"/>
                <w:sz w:val="24"/>
                <w:szCs w:val="24"/>
              </w:rPr>
              <w:t>Включение закупки в план-график осуществляется заказчиками не</w:t>
            </w:r>
            <w:r w:rsidR="00C36946" w:rsidRPr="00C36946">
              <w:rPr>
                <w:rFonts w:ascii="Times New Roman" w:hAnsi="Times New Roman" w:cs="Times New Roman"/>
                <w:sz w:val="24"/>
                <w:szCs w:val="24"/>
              </w:rPr>
              <w:t xml:space="preserve"> позднее дня заключения контракта</w:t>
            </w:r>
            <w:r w:rsidRPr="00C36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3FBF" w:rsidRPr="00C36946" w:rsidRDefault="003120EB" w:rsidP="00F7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6946" w:rsidRPr="00C36946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  <w:r w:rsidR="00B23FBF" w:rsidRPr="00C3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6C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утв. </w:t>
            </w:r>
            <w:r w:rsidR="00F756CD" w:rsidRPr="00C3694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F756C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756CD" w:rsidRPr="00C3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FBF" w:rsidRPr="00C36946">
              <w:rPr>
                <w:rFonts w:ascii="Times New Roman" w:hAnsi="Times New Roman" w:cs="Times New Roman"/>
                <w:sz w:val="24"/>
                <w:szCs w:val="24"/>
              </w:rPr>
              <w:t>Правительства РФ от 30.09.2019 №1279</w:t>
            </w:r>
          </w:p>
        </w:tc>
      </w:tr>
      <w:tr w:rsidR="00B23FBF" w:rsidTr="00947DE5">
        <w:tc>
          <w:tcPr>
            <w:tcW w:w="675" w:type="dxa"/>
          </w:tcPr>
          <w:p w:rsidR="00B23FBF" w:rsidRPr="00947DE5" w:rsidRDefault="00B23FBF" w:rsidP="00B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контракта.</w:t>
            </w:r>
          </w:p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В контракт включаются существенные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кодексом РФ (цена, объем поставляемого товара, выполняемых работ, услуг, сроки),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обоснование цены. Требования о предоставлении обеспечения исполнения контракта, гарантийных обязательств, ответственность заказчика и контрагента, график исполнения контракта,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уменьшении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 на размер налогов и других обязательных платежей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не обязательны.</w:t>
            </w:r>
          </w:p>
        </w:tc>
        <w:tc>
          <w:tcPr>
            <w:tcW w:w="3544" w:type="dxa"/>
          </w:tcPr>
          <w:p w:rsidR="00B23FBF" w:rsidRDefault="005B3EA9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hAnsi="Times New Roman" w:cs="Times New Roman"/>
                <w:sz w:val="24"/>
                <w:szCs w:val="24"/>
              </w:rPr>
              <w:t>ч. 1 ст. 432 Гражданского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EA9" w:rsidRDefault="005B3EA9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ст. 96 </w:t>
            </w:r>
            <w:r w:rsidRPr="005B3EA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EA9" w:rsidRDefault="00C36946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34 </w:t>
            </w:r>
            <w:r w:rsidRPr="00C3694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6CD" w:rsidRPr="005B3EA9" w:rsidRDefault="00F756CD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BF" w:rsidTr="00F66E9E">
        <w:trPr>
          <w:trHeight w:val="2402"/>
        </w:trPr>
        <w:tc>
          <w:tcPr>
            <w:tcW w:w="675" w:type="dxa"/>
          </w:tcPr>
          <w:p w:rsidR="00B23FBF" w:rsidRPr="00947DE5" w:rsidRDefault="00B23FBF" w:rsidP="00B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73" w:type="dxa"/>
          </w:tcPr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контрольного органа о заключении контракта.</w:t>
            </w:r>
          </w:p>
          <w:p w:rsidR="00B23FBF" w:rsidRPr="00947DE5" w:rsidRDefault="00B23FBF" w:rsidP="006C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закупке. Уведомление о такой закупке направляется при ее осуществлении для обеспечения муниципальных нужд соответственно в орган местного самоуправления, уполномоченны</w:t>
            </w:r>
            <w:r w:rsidR="003E2C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контроля в сфере закупок</w:t>
            </w:r>
            <w:r w:rsidR="0063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381" w:rsidRPr="006C04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04AE" w:rsidRPr="006C04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04AE" w:rsidRPr="006C04A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6C04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04AE" w:rsidRPr="006C04A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6C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4AE" w:rsidRPr="006C04A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6C04AE" w:rsidRPr="006C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381" w:rsidRPr="006C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контрольно-ревизионное управление Департамента управления финансами</w:t>
            </w:r>
            <w:r w:rsidR="001E3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</w:t>
            </w:r>
            <w:bookmarkStart w:id="0" w:name="_GoBack"/>
            <w:bookmarkEnd w:id="0"/>
            <w:r w:rsidR="00635381" w:rsidRPr="00635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35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 этому 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уведомлению прилагается копия заключенного контракта с обоснованием его заключения.</w:t>
            </w:r>
          </w:p>
        </w:tc>
        <w:tc>
          <w:tcPr>
            <w:tcW w:w="3544" w:type="dxa"/>
          </w:tcPr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ч. 2 ст. 93 Федерального закона от 05.04.2013 №44-ФЗ</w:t>
            </w:r>
          </w:p>
        </w:tc>
      </w:tr>
      <w:tr w:rsidR="00B23FBF" w:rsidTr="00635381">
        <w:trPr>
          <w:trHeight w:val="1411"/>
        </w:trPr>
        <w:tc>
          <w:tcPr>
            <w:tcW w:w="675" w:type="dxa"/>
          </w:tcPr>
          <w:p w:rsidR="00B23FBF" w:rsidRPr="00947DE5" w:rsidRDefault="00B23FBF" w:rsidP="00B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сведений о заключенном контракте в реестр контрактов.</w:t>
            </w:r>
          </w:p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заключения контракта заказчиком в единой информационной системе направляются сведения о заключении в реестр контрактов, размеща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тся скан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со всеми приложениями и обоснованием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ст. 103 Федерального закона от 05.04.2013 №44-ФЗ</w:t>
            </w:r>
          </w:p>
        </w:tc>
      </w:tr>
      <w:tr w:rsidR="00B23FBF" w:rsidTr="00F756CD">
        <w:trPr>
          <w:trHeight w:val="1161"/>
        </w:trPr>
        <w:tc>
          <w:tcPr>
            <w:tcW w:w="675" w:type="dxa"/>
          </w:tcPr>
          <w:p w:rsidR="00B23FBF" w:rsidRPr="00947DE5" w:rsidRDefault="00B23FBF" w:rsidP="00B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Приемка товаров, работ, услуг в соответствии с условиями контракта.</w:t>
            </w:r>
          </w:p>
          <w:p w:rsidR="00B23FBF" w:rsidRDefault="00B23FBF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По итогам исполнения контракта необходимо провести экспертизу. Привлекать для этого экспертов или экспертные организации не обязательно.</w:t>
            </w:r>
          </w:p>
          <w:p w:rsidR="00870B4C" w:rsidRPr="00947DE5" w:rsidRDefault="00870B4C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ч. 2, 3 ст. 94 Федерального закона от 05.04.2013 №44-ФЗ</w:t>
            </w:r>
          </w:p>
        </w:tc>
      </w:tr>
      <w:tr w:rsidR="00B23FBF" w:rsidTr="00F756CD">
        <w:trPr>
          <w:trHeight w:val="1830"/>
        </w:trPr>
        <w:tc>
          <w:tcPr>
            <w:tcW w:w="675" w:type="dxa"/>
          </w:tcPr>
          <w:p w:rsidR="00B23FBF" w:rsidRPr="00947DE5" w:rsidRDefault="00B23FBF" w:rsidP="00B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сведений о приемке, об исполнении контракта в реестр контрактов.</w:t>
            </w:r>
          </w:p>
          <w:p w:rsidR="00B23FBF" w:rsidRPr="00947DE5" w:rsidRDefault="00B23FBF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E5">
              <w:rPr>
                <w:rFonts w:ascii="Times New Roman" w:hAnsi="Times New Roman" w:cs="Times New Roman"/>
                <w:sz w:val="24"/>
                <w:szCs w:val="24"/>
              </w:rPr>
              <w:t>Сведения о приемке направляются в единую информационную систему в течение 5 рабочих дней с даты приемки товара, работы, услуги с приложением копии документа о приемке. Сведения об исполнении контракта направляются в единую информационную систему в течение 5 рабочих дней с даты последней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3FBF" w:rsidRPr="00947DE5" w:rsidRDefault="001E3795" w:rsidP="00B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23FBF" w:rsidRPr="00947DE5">
              <w:rPr>
                <w:rFonts w:ascii="Times New Roman" w:hAnsi="Times New Roman" w:cs="Times New Roman"/>
                <w:sz w:val="24"/>
                <w:szCs w:val="24"/>
              </w:rPr>
              <w:t>103 Федерального закона от 05.04.2013 №44-ФЗ</w:t>
            </w:r>
          </w:p>
        </w:tc>
      </w:tr>
    </w:tbl>
    <w:p w:rsidR="00395687" w:rsidRDefault="00395687"/>
    <w:sectPr w:rsidR="00395687" w:rsidSect="00870B4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54D07"/>
    <w:multiLevelType w:val="multilevel"/>
    <w:tmpl w:val="A07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35EE3"/>
    <w:multiLevelType w:val="hybridMultilevel"/>
    <w:tmpl w:val="9ACA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7"/>
    <w:rsid w:val="000622F0"/>
    <w:rsid w:val="00187BD7"/>
    <w:rsid w:val="001D0381"/>
    <w:rsid w:val="001E3795"/>
    <w:rsid w:val="002943EF"/>
    <w:rsid w:val="003120EB"/>
    <w:rsid w:val="00395687"/>
    <w:rsid w:val="003E2C21"/>
    <w:rsid w:val="004D6327"/>
    <w:rsid w:val="005B3EA9"/>
    <w:rsid w:val="00635381"/>
    <w:rsid w:val="0066398F"/>
    <w:rsid w:val="006C04AE"/>
    <w:rsid w:val="007C04FD"/>
    <w:rsid w:val="00870B4C"/>
    <w:rsid w:val="00947DE5"/>
    <w:rsid w:val="009C3D7C"/>
    <w:rsid w:val="00A404A8"/>
    <w:rsid w:val="00A62435"/>
    <w:rsid w:val="00B23FBF"/>
    <w:rsid w:val="00B35592"/>
    <w:rsid w:val="00B402A0"/>
    <w:rsid w:val="00B71B16"/>
    <w:rsid w:val="00C36946"/>
    <w:rsid w:val="00E735A8"/>
    <w:rsid w:val="00F66E9E"/>
    <w:rsid w:val="00F756CD"/>
    <w:rsid w:val="00F77BDF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585AA-11EC-4E0B-96AF-A353F0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F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7BDF"/>
    <w:rPr>
      <w:color w:val="0000FF"/>
      <w:u w:val="single"/>
    </w:rPr>
  </w:style>
  <w:style w:type="paragraph" w:customStyle="1" w:styleId="copyright-info">
    <w:name w:val="copyright-info"/>
    <w:basedOn w:val="a"/>
    <w:rsid w:val="00F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6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3E8427E14C2A431E4E9F30A39D93A775C466A05565DE4CC9A837E37C956D9966940C60C30F4B741C42CA1F0F9E023BC07872F9FCA5DAB7n65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3E8427E14C2A431E4E9F30A39D93A775C466A05565DE4CC9A837E37C956D9966940C60C30F4B751442CA1F0F9E023BC07872F9FCA5DAB7n65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C455-3443-4934-B37B-3C3FC034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Корниенко Марина Викторовна</cp:lastModifiedBy>
  <cp:revision>15</cp:revision>
  <cp:lastPrinted>2020-04-14T09:11:00Z</cp:lastPrinted>
  <dcterms:created xsi:type="dcterms:W3CDTF">2020-04-14T06:18:00Z</dcterms:created>
  <dcterms:modified xsi:type="dcterms:W3CDTF">2020-04-14T09:42:00Z</dcterms:modified>
</cp:coreProperties>
</file>