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F4" w:rsidRDefault="00A341B6" w:rsidP="00D874F4">
      <w:pPr>
        <w:ind w:right="-57" w:firstLine="708"/>
        <w:jc w:val="center"/>
        <w:rPr>
          <w:sz w:val="28"/>
          <w:szCs w:val="28"/>
        </w:rPr>
      </w:pPr>
      <w:r w:rsidRPr="00D874F4">
        <w:rPr>
          <w:b/>
          <w:sz w:val="28"/>
          <w:szCs w:val="28"/>
        </w:rPr>
        <w:t>МКУ «Управление по делам ГО, ЧС и ОПБ» информирует</w:t>
      </w:r>
      <w:r w:rsidR="00D874F4">
        <w:rPr>
          <w:b/>
          <w:sz w:val="28"/>
          <w:szCs w:val="28"/>
        </w:rPr>
        <w:t xml:space="preserve"> население</w:t>
      </w:r>
      <w:r w:rsidRPr="00D874F4">
        <w:rPr>
          <w:b/>
          <w:sz w:val="28"/>
          <w:szCs w:val="28"/>
        </w:rPr>
        <w:t xml:space="preserve"> города Ханты-Мансийска</w:t>
      </w:r>
    </w:p>
    <w:p w:rsidR="00904D91" w:rsidRPr="00564177" w:rsidRDefault="00D874F4" w:rsidP="00904D91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41B6">
        <w:rPr>
          <w:sz w:val="28"/>
          <w:szCs w:val="28"/>
        </w:rPr>
        <w:t xml:space="preserve"> целях массовой, повседневной подготовки различных возрастных групп населения Ханты-Мансийского автономного округа-Югры в области гражданской обороны, защиты от чрезвычайных ситуаций, пожарной безопасности и безопасности на водных объектах,</w:t>
      </w:r>
      <w:proofErr w:type="gramStart"/>
      <w:r w:rsidR="00A341B6">
        <w:rPr>
          <w:sz w:val="28"/>
          <w:szCs w:val="28"/>
        </w:rPr>
        <w:t xml:space="preserve"> </w:t>
      </w:r>
      <w:r w:rsidR="00904D91">
        <w:rPr>
          <w:sz w:val="28"/>
          <w:szCs w:val="28"/>
        </w:rPr>
        <w:t>,</w:t>
      </w:r>
      <w:proofErr w:type="gramEnd"/>
      <w:r w:rsidR="00904D91">
        <w:rPr>
          <w:sz w:val="28"/>
          <w:szCs w:val="28"/>
        </w:rPr>
        <w:t xml:space="preserve"> а также для реализации поручения Президента Российской Федерации от 09.01.2018 № Пр-41 «По внедрению новых форм и методов подготовки населения и совершенствования учебно-методической базы организаций вид деятельности, с учетом развития дистанционных образовательных </w:t>
      </w:r>
      <w:bookmarkStart w:id="0" w:name="_GoBack"/>
      <w:bookmarkEnd w:id="0"/>
      <w:r w:rsidR="00904D91">
        <w:rPr>
          <w:sz w:val="28"/>
          <w:szCs w:val="28"/>
        </w:rPr>
        <w:t xml:space="preserve">технологий»  Главным управлением МЧС России по Ханты-Мансийскому автономному округу – Югре, разработан электронный информационно-образовательный комплекс Ханты-Мансийского автономного округа-Югры (далее-Комплекс), </w:t>
      </w:r>
      <w:proofErr w:type="gramStart"/>
      <w:r w:rsidR="00904D91">
        <w:rPr>
          <w:sz w:val="28"/>
          <w:szCs w:val="28"/>
        </w:rPr>
        <w:t>расположенная</w:t>
      </w:r>
      <w:proofErr w:type="gramEnd"/>
      <w:r w:rsidR="00904D91">
        <w:rPr>
          <w:sz w:val="28"/>
          <w:szCs w:val="28"/>
        </w:rPr>
        <w:t xml:space="preserve"> на сайте </w:t>
      </w:r>
      <w:proofErr w:type="spellStart"/>
      <w:r w:rsidR="00904D91">
        <w:rPr>
          <w:sz w:val="28"/>
          <w:szCs w:val="28"/>
          <w:lang w:val="en-US"/>
        </w:rPr>
        <w:t>eiec</w:t>
      </w:r>
      <w:proofErr w:type="spellEnd"/>
      <w:r w:rsidR="00904D91">
        <w:rPr>
          <w:sz w:val="28"/>
          <w:szCs w:val="28"/>
        </w:rPr>
        <w:t>-</w:t>
      </w:r>
      <w:proofErr w:type="spellStart"/>
      <w:r w:rsidR="00904D91">
        <w:rPr>
          <w:sz w:val="28"/>
          <w:szCs w:val="28"/>
          <w:lang w:val="en-US"/>
        </w:rPr>
        <w:t>hmao</w:t>
      </w:r>
      <w:proofErr w:type="spellEnd"/>
      <w:r w:rsidR="00904D91" w:rsidRPr="00564177">
        <w:rPr>
          <w:sz w:val="28"/>
          <w:szCs w:val="28"/>
        </w:rPr>
        <w:t>.</w:t>
      </w:r>
      <w:proofErr w:type="spellStart"/>
      <w:r w:rsidR="00904D91">
        <w:rPr>
          <w:sz w:val="28"/>
          <w:szCs w:val="28"/>
          <w:lang w:val="en-US"/>
        </w:rPr>
        <w:t>ru</w:t>
      </w:r>
      <w:proofErr w:type="spellEnd"/>
      <w:r w:rsidR="00904D91" w:rsidRPr="00564177">
        <w:rPr>
          <w:sz w:val="28"/>
          <w:szCs w:val="28"/>
        </w:rPr>
        <w:t>.</w:t>
      </w:r>
    </w:p>
    <w:p w:rsidR="00904D91" w:rsidRDefault="00904D91" w:rsidP="00904D91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осуществляет подготовку населения с помощью образовательного контента, состоящего из текстовых материалов сопровождающихся графической информацией, видео материалами, материалами с использованием </w:t>
      </w:r>
      <w:r>
        <w:rPr>
          <w:sz w:val="28"/>
          <w:szCs w:val="28"/>
          <w:lang w:val="en-US"/>
        </w:rPr>
        <w:t>Flash</w:t>
      </w:r>
      <w:r w:rsidRPr="00564177">
        <w:rPr>
          <w:sz w:val="28"/>
          <w:szCs w:val="28"/>
        </w:rPr>
        <w:t xml:space="preserve"> </w:t>
      </w:r>
      <w:r>
        <w:rPr>
          <w:sz w:val="28"/>
          <w:szCs w:val="28"/>
        </w:rPr>
        <w:t>анимации, мультфильмов, ауди информации,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моделей, тестов для самопроверки.</w:t>
      </w:r>
    </w:p>
    <w:p w:rsidR="00904D91" w:rsidRDefault="00904D91" w:rsidP="00904D91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комплекс делится на три возрастные группы населения:</w:t>
      </w:r>
    </w:p>
    <w:p w:rsidR="00904D91" w:rsidRDefault="00904D91" w:rsidP="00904D91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взрослое население;</w:t>
      </w:r>
    </w:p>
    <w:p w:rsidR="00904D91" w:rsidRDefault="00904D91" w:rsidP="00904D91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средних и старших классов;</w:t>
      </w:r>
    </w:p>
    <w:p w:rsidR="00904D91" w:rsidRDefault="00904D91" w:rsidP="00904D91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дошкольного и младшего школьного возраста.</w:t>
      </w:r>
    </w:p>
    <w:p w:rsidR="00904D91" w:rsidRPr="00564177" w:rsidRDefault="00904D91" w:rsidP="00904D91">
      <w:pPr>
        <w:ind w:right="-5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в Комплексе располагается интерактивная карта Ханты-Мансийского автономного округа – Югры, где можно найти место расположения территориальных подразделений МЧС России, пожарно-спасательных служб субъекта, учебно-методического центра по гражданской обороне и защите населения от чрезвычайных ситуаций (далее – ГО и ЧС), учебно-консультационных пунктов ГО и ЧС, а также подверженность территории техногенным и природным рискам. </w:t>
      </w:r>
      <w:proofErr w:type="gramEnd"/>
    </w:p>
    <w:p w:rsidR="00A341B6" w:rsidRPr="00564177" w:rsidRDefault="00A341B6" w:rsidP="00A341B6">
      <w:pPr>
        <w:ind w:right="-57" w:firstLine="708"/>
        <w:jc w:val="both"/>
        <w:rPr>
          <w:sz w:val="28"/>
          <w:szCs w:val="28"/>
        </w:rPr>
      </w:pPr>
    </w:p>
    <w:p w:rsidR="00A341B6" w:rsidRPr="0003788B" w:rsidRDefault="00D874F4" w:rsidP="00A341B6">
      <w:pPr>
        <w:ind w:right="-57" w:firstLine="708"/>
        <w:jc w:val="both"/>
        <w:rPr>
          <w:sz w:val="28"/>
          <w:szCs w:val="28"/>
        </w:rPr>
      </w:pPr>
      <w:hyperlink r:id="rId5" w:history="1"/>
    </w:p>
    <w:p w:rsidR="00EE49E3" w:rsidRDefault="00EE49E3"/>
    <w:sectPr w:rsidR="00EE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B6"/>
    <w:rsid w:val="00904D91"/>
    <w:rsid w:val="00A341B6"/>
    <w:rsid w:val="00C57E88"/>
    <w:rsid w:val="00D874F4"/>
    <w:rsid w:val="00E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character" w:styleId="a5">
    <w:name w:val="Hyperlink"/>
    <w:uiPriority w:val="99"/>
    <w:rsid w:val="00A341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character" w:styleId="a5">
    <w:name w:val="Hyperlink"/>
    <w:uiPriority w:val="99"/>
    <w:rsid w:val="00A341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hmansy.ru/au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Перевозкина Вера Константиновна</dc:creator>
  <cp:lastModifiedBy>Макаров Гарий Геннадьевич</cp:lastModifiedBy>
  <cp:revision>4</cp:revision>
  <dcterms:created xsi:type="dcterms:W3CDTF">2017-12-21T11:55:00Z</dcterms:created>
  <dcterms:modified xsi:type="dcterms:W3CDTF">2018-07-12T05:57:00Z</dcterms:modified>
</cp:coreProperties>
</file>