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5D" w:rsidRDefault="00DE1123" w:rsidP="00DE1123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Pr="00F27FE3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F27FE3">
        <w:rPr>
          <w:sz w:val="28"/>
          <w:szCs w:val="28"/>
        </w:rPr>
        <w:t xml:space="preserve"> об объект</w:t>
      </w:r>
      <w:r>
        <w:rPr>
          <w:sz w:val="28"/>
          <w:szCs w:val="28"/>
        </w:rPr>
        <w:t>ах муниципальной собственности,</w:t>
      </w:r>
      <w:r w:rsidR="00127E00">
        <w:rPr>
          <w:sz w:val="28"/>
          <w:szCs w:val="28"/>
        </w:rPr>
        <w:t xml:space="preserve"> </w:t>
      </w:r>
      <w:r w:rsidRPr="00F27FE3">
        <w:rPr>
          <w:sz w:val="28"/>
          <w:szCs w:val="28"/>
        </w:rPr>
        <w:t xml:space="preserve">планируемых к приватизации в </w:t>
      </w:r>
      <w:proofErr w:type="gramStart"/>
      <w:r w:rsidR="008E15B6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 году</w:t>
      </w:r>
      <w:proofErr w:type="gramEnd"/>
      <w:r w:rsidR="00CF1D8E">
        <w:rPr>
          <w:sz w:val="28"/>
          <w:szCs w:val="28"/>
        </w:rPr>
        <w:br/>
      </w:r>
      <w:r>
        <w:rPr>
          <w:sz w:val="28"/>
          <w:szCs w:val="28"/>
        </w:rPr>
        <w:t xml:space="preserve">и плановом периоде </w:t>
      </w:r>
      <w:r w:rsidRPr="00DE1123">
        <w:rPr>
          <w:sz w:val="28"/>
          <w:szCs w:val="28"/>
        </w:rPr>
        <w:t>20</w:t>
      </w:r>
      <w:r w:rsidR="008E15B6">
        <w:rPr>
          <w:sz w:val="28"/>
          <w:szCs w:val="28"/>
        </w:rPr>
        <w:t>20</w:t>
      </w:r>
      <w:r w:rsidRPr="00DE1123">
        <w:rPr>
          <w:sz w:val="28"/>
          <w:szCs w:val="28"/>
        </w:rPr>
        <w:t xml:space="preserve"> и 202</w:t>
      </w:r>
      <w:r w:rsidR="008E15B6">
        <w:rPr>
          <w:sz w:val="28"/>
          <w:szCs w:val="28"/>
        </w:rPr>
        <w:t xml:space="preserve">1 </w:t>
      </w:r>
      <w:r>
        <w:rPr>
          <w:sz w:val="28"/>
          <w:szCs w:val="28"/>
        </w:rPr>
        <w:t>годов.</w:t>
      </w:r>
    </w:p>
    <w:p w:rsidR="008E15B6" w:rsidRDefault="008E15B6" w:rsidP="00DE1123">
      <w:pPr>
        <w:pStyle w:val="a3"/>
        <w:contextualSpacing/>
        <w:rPr>
          <w:sz w:val="28"/>
          <w:szCs w:val="28"/>
        </w:rPr>
      </w:pPr>
    </w:p>
    <w:p w:rsidR="008E15B6" w:rsidRPr="008E15B6" w:rsidRDefault="008E15B6" w:rsidP="008E15B6">
      <w:pPr>
        <w:keepNext/>
        <w:widowControl w:val="0"/>
        <w:autoSpaceDE w:val="0"/>
        <w:autoSpaceDN w:val="0"/>
        <w:adjustRightInd w:val="0"/>
        <w:spacing w:before="120" w:after="120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8E15B6">
        <w:rPr>
          <w:rFonts w:eastAsiaTheme="minorHAnsi"/>
          <w:b/>
          <w:sz w:val="26"/>
          <w:szCs w:val="26"/>
          <w:lang w:eastAsia="en-US"/>
        </w:rPr>
        <w:t>Акции акционерных обществ, предлагаемые к приватизации в 2019 году</w:t>
      </w:r>
    </w:p>
    <w:p w:rsidR="008E15B6" w:rsidRDefault="008E15B6" w:rsidP="00DE1123">
      <w:pPr>
        <w:pStyle w:val="a3"/>
        <w:contextualSpacing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4943"/>
        <w:gridCol w:w="1150"/>
        <w:gridCol w:w="3038"/>
      </w:tblGrid>
      <w:tr w:rsidR="008E15B6" w:rsidRPr="008E15B6" w:rsidTr="008E15B6">
        <w:trPr>
          <w:trHeight w:val="20"/>
        </w:trPr>
        <w:tc>
          <w:tcPr>
            <w:tcW w:w="247" w:type="pct"/>
            <w:vMerge w:val="restart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8E15B6">
              <w:rPr>
                <w:b/>
                <w:sz w:val="26"/>
                <w:szCs w:val="26"/>
              </w:rPr>
              <w:t>№</w:t>
            </w:r>
            <w:r w:rsidRPr="008E15B6">
              <w:rPr>
                <w:b/>
                <w:sz w:val="26"/>
                <w:szCs w:val="26"/>
              </w:rPr>
              <w:br/>
              <w:t>п/п</w:t>
            </w:r>
          </w:p>
        </w:tc>
        <w:tc>
          <w:tcPr>
            <w:tcW w:w="2571" w:type="pct"/>
            <w:vMerge w:val="restart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8E15B6">
              <w:rPr>
                <w:b/>
                <w:sz w:val="26"/>
                <w:szCs w:val="26"/>
              </w:rPr>
              <w:t>Наименование имущества</w:t>
            </w:r>
          </w:p>
        </w:tc>
        <w:tc>
          <w:tcPr>
            <w:tcW w:w="2182" w:type="pct"/>
            <w:gridSpan w:val="2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8E15B6">
              <w:rPr>
                <w:b/>
                <w:sz w:val="26"/>
                <w:szCs w:val="26"/>
              </w:rPr>
              <w:t xml:space="preserve">Количество </w:t>
            </w:r>
            <w:proofErr w:type="gramStart"/>
            <w:r w:rsidRPr="008E15B6">
              <w:rPr>
                <w:b/>
                <w:sz w:val="26"/>
                <w:szCs w:val="26"/>
              </w:rPr>
              <w:t>акций,</w:t>
            </w:r>
            <w:r w:rsidRPr="008E15B6">
              <w:rPr>
                <w:b/>
                <w:sz w:val="26"/>
                <w:szCs w:val="26"/>
              </w:rPr>
              <w:br/>
              <w:t>планируемых</w:t>
            </w:r>
            <w:proofErr w:type="gramEnd"/>
            <w:r w:rsidRPr="008E15B6">
              <w:rPr>
                <w:b/>
                <w:sz w:val="26"/>
                <w:szCs w:val="26"/>
              </w:rPr>
              <w:t xml:space="preserve"> к</w:t>
            </w:r>
            <w:r w:rsidRPr="008E15B6">
              <w:rPr>
                <w:b/>
                <w:sz w:val="26"/>
                <w:szCs w:val="26"/>
              </w:rPr>
              <w:br/>
              <w:t>приватизации</w:t>
            </w:r>
          </w:p>
        </w:tc>
      </w:tr>
      <w:tr w:rsidR="008E15B6" w:rsidRPr="008E15B6" w:rsidTr="008E15B6">
        <w:trPr>
          <w:trHeight w:val="422"/>
        </w:trPr>
        <w:tc>
          <w:tcPr>
            <w:tcW w:w="247" w:type="pct"/>
            <w:vMerge/>
          </w:tcPr>
          <w:p w:rsidR="008E15B6" w:rsidRPr="008E15B6" w:rsidRDefault="008E15B6" w:rsidP="008E15B6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571" w:type="pct"/>
            <w:vMerge/>
          </w:tcPr>
          <w:p w:rsidR="008E15B6" w:rsidRPr="008E15B6" w:rsidRDefault="008E15B6" w:rsidP="008E15B6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601" w:type="pct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8E15B6">
              <w:rPr>
                <w:b/>
                <w:sz w:val="26"/>
                <w:szCs w:val="26"/>
              </w:rPr>
              <w:t>Штук</w:t>
            </w:r>
          </w:p>
        </w:tc>
        <w:tc>
          <w:tcPr>
            <w:tcW w:w="1582" w:type="pct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8E15B6">
              <w:rPr>
                <w:b/>
                <w:sz w:val="26"/>
                <w:szCs w:val="26"/>
              </w:rPr>
              <w:t>Процент</w:t>
            </w:r>
            <w:r w:rsidRPr="008E15B6">
              <w:rPr>
                <w:b/>
                <w:sz w:val="26"/>
                <w:szCs w:val="26"/>
              </w:rPr>
              <w:br/>
              <w:t>уставного</w:t>
            </w:r>
            <w:r w:rsidRPr="008E15B6">
              <w:rPr>
                <w:b/>
                <w:sz w:val="26"/>
                <w:szCs w:val="26"/>
              </w:rPr>
              <w:br/>
              <w:t>капитала</w:t>
            </w:r>
          </w:p>
        </w:tc>
      </w:tr>
      <w:tr w:rsidR="008E15B6" w:rsidRPr="008E15B6" w:rsidTr="008E15B6">
        <w:trPr>
          <w:trHeight w:val="20"/>
        </w:trPr>
        <w:tc>
          <w:tcPr>
            <w:tcW w:w="247" w:type="pct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1</w:t>
            </w:r>
          </w:p>
        </w:tc>
        <w:tc>
          <w:tcPr>
            <w:tcW w:w="2571" w:type="pct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Акции ПАО Банк «ФК Открытие»</w:t>
            </w:r>
          </w:p>
          <w:p w:rsidR="008E15B6" w:rsidRPr="008E15B6" w:rsidRDefault="008E15B6" w:rsidP="008E15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Количество акций - 41 322 шт.</w:t>
            </w:r>
          </w:p>
          <w:p w:rsidR="008E15B6" w:rsidRPr="008E15B6" w:rsidRDefault="008E15B6" w:rsidP="008E15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Номинальная стоимость акции – 50 руб.</w:t>
            </w:r>
          </w:p>
          <w:p w:rsidR="008E15B6" w:rsidRPr="008E15B6" w:rsidRDefault="008E15B6" w:rsidP="008E15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 xml:space="preserve">Номинальная стоимость пакета акций - </w:t>
            </w:r>
            <w:r w:rsidRPr="008E15B6">
              <w:rPr>
                <w:color w:val="000000"/>
                <w:sz w:val="26"/>
                <w:szCs w:val="26"/>
              </w:rPr>
              <w:t>2 066 100 </w:t>
            </w:r>
            <w:r w:rsidRPr="008E15B6">
              <w:rPr>
                <w:sz w:val="26"/>
                <w:szCs w:val="26"/>
              </w:rPr>
              <w:t>руб.</w:t>
            </w:r>
          </w:p>
        </w:tc>
        <w:tc>
          <w:tcPr>
            <w:tcW w:w="601" w:type="pct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41 322</w:t>
            </w:r>
          </w:p>
        </w:tc>
        <w:tc>
          <w:tcPr>
            <w:tcW w:w="1582" w:type="pct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0,0187%</w:t>
            </w:r>
          </w:p>
        </w:tc>
      </w:tr>
      <w:tr w:rsidR="008E15B6" w:rsidRPr="008E15B6" w:rsidTr="008E15B6">
        <w:trPr>
          <w:trHeight w:val="20"/>
        </w:trPr>
        <w:tc>
          <w:tcPr>
            <w:tcW w:w="247" w:type="pct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2</w:t>
            </w:r>
          </w:p>
        </w:tc>
        <w:tc>
          <w:tcPr>
            <w:tcW w:w="2571" w:type="pct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Акции АО «Югорская лизинговая компания»</w:t>
            </w:r>
          </w:p>
          <w:p w:rsidR="008E15B6" w:rsidRPr="008E15B6" w:rsidRDefault="008E15B6" w:rsidP="008E15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Количество акций – 8 шт.</w:t>
            </w:r>
          </w:p>
          <w:p w:rsidR="008E15B6" w:rsidRPr="008E15B6" w:rsidRDefault="008E15B6" w:rsidP="008E15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Номинальная стоимость акции - 50 000 руб.</w:t>
            </w:r>
          </w:p>
          <w:p w:rsidR="008E15B6" w:rsidRPr="008E15B6" w:rsidRDefault="008E15B6" w:rsidP="008E15B6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Номинальная стоимость пакета акций - 400 000 руб.</w:t>
            </w:r>
          </w:p>
        </w:tc>
        <w:tc>
          <w:tcPr>
            <w:tcW w:w="601" w:type="pct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8</w:t>
            </w:r>
          </w:p>
        </w:tc>
        <w:tc>
          <w:tcPr>
            <w:tcW w:w="1582" w:type="pct"/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8E15B6">
              <w:rPr>
                <w:sz w:val="26"/>
                <w:szCs w:val="26"/>
              </w:rPr>
              <w:t>3,3%</w:t>
            </w:r>
          </w:p>
        </w:tc>
      </w:tr>
    </w:tbl>
    <w:p w:rsidR="008E15B6" w:rsidRDefault="008E15B6" w:rsidP="00DE1123">
      <w:pPr>
        <w:pStyle w:val="a3"/>
        <w:contextualSpacing/>
        <w:rPr>
          <w:sz w:val="28"/>
          <w:szCs w:val="28"/>
        </w:rPr>
      </w:pPr>
    </w:p>
    <w:p w:rsidR="00DE1123" w:rsidRDefault="008E15B6" w:rsidP="008E15B6">
      <w:pPr>
        <w:shd w:val="clear" w:color="auto" w:fill="FFFFFF"/>
        <w:jc w:val="center"/>
        <w:rPr>
          <w:sz w:val="28"/>
          <w:szCs w:val="28"/>
        </w:rPr>
      </w:pPr>
      <w:r w:rsidRPr="008E15B6">
        <w:rPr>
          <w:rFonts w:eastAsiaTheme="minorHAnsi"/>
          <w:b/>
          <w:sz w:val="26"/>
          <w:szCs w:val="26"/>
          <w:lang w:eastAsia="en-US"/>
        </w:rPr>
        <w:t xml:space="preserve">Муниципальное имущество, </w:t>
      </w:r>
      <w:proofErr w:type="gramStart"/>
      <w:r w:rsidRPr="008E15B6">
        <w:rPr>
          <w:rFonts w:eastAsiaTheme="minorHAnsi"/>
          <w:b/>
          <w:sz w:val="26"/>
          <w:szCs w:val="26"/>
          <w:lang w:eastAsia="en-US"/>
        </w:rPr>
        <w:t>предлагаемое  к</w:t>
      </w:r>
      <w:proofErr w:type="gramEnd"/>
      <w:r w:rsidRPr="008E15B6">
        <w:rPr>
          <w:rFonts w:eastAsiaTheme="minorHAnsi"/>
          <w:b/>
          <w:sz w:val="26"/>
          <w:szCs w:val="26"/>
          <w:lang w:eastAsia="en-US"/>
        </w:rPr>
        <w:t xml:space="preserve"> приватизации в 2019 г.</w:t>
      </w:r>
    </w:p>
    <w:p w:rsidR="00DE1123" w:rsidRDefault="00DE1123" w:rsidP="00DE1123">
      <w:pPr>
        <w:pStyle w:val="a3"/>
        <w:contextualSpacing/>
        <w:rPr>
          <w:sz w:val="18"/>
          <w:szCs w:val="18"/>
        </w:rPr>
      </w:pPr>
    </w:p>
    <w:p w:rsidR="00CF1D8E" w:rsidRDefault="00CF1D8E" w:rsidP="00DE1123">
      <w:pPr>
        <w:pStyle w:val="a3"/>
        <w:contextualSpacing/>
        <w:rPr>
          <w:sz w:val="18"/>
          <w:szCs w:val="18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"/>
        <w:gridCol w:w="3984"/>
        <w:gridCol w:w="2126"/>
        <w:gridCol w:w="3106"/>
      </w:tblGrid>
      <w:tr w:rsidR="008E15B6" w:rsidRPr="008E15B6" w:rsidTr="008E15B6">
        <w:trPr>
          <w:trHeight w:val="1256"/>
          <w:tblHeader/>
          <w:tblCellSpacing w:w="5" w:type="nil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t xml:space="preserve">Балансовая </w:t>
            </w:r>
            <w:proofErr w:type="gramStart"/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t>стоимость,  руб.</w:t>
            </w:r>
            <w:proofErr w:type="gramEnd"/>
          </w:p>
        </w:tc>
      </w:tr>
      <w:tr w:rsidR="008E15B6" w:rsidRPr="008E15B6" w:rsidTr="008E15B6">
        <w:trPr>
          <w:trHeight w:val="1600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sz w:val="26"/>
                <w:szCs w:val="26"/>
                <w:lang w:eastAsia="en-US"/>
              </w:rPr>
              <w:t xml:space="preserve">Здание гаража, площадь 32 </w:t>
            </w:r>
            <w:proofErr w:type="spellStart"/>
            <w:r w:rsidRPr="008E15B6">
              <w:rPr>
                <w:rFonts w:eastAsia="Calibri"/>
                <w:sz w:val="26"/>
                <w:szCs w:val="26"/>
                <w:lang w:eastAsia="en-US"/>
              </w:rPr>
              <w:t>кв.м</w:t>
            </w:r>
            <w:proofErr w:type="spellEnd"/>
            <w:r w:rsidRPr="008E15B6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sz w:val="26"/>
                <w:szCs w:val="26"/>
                <w:lang w:eastAsia="en-US"/>
              </w:rPr>
              <w:t>ул. Шевченко, 52/1 бокс 11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sz w:val="26"/>
                <w:szCs w:val="26"/>
                <w:lang w:eastAsia="en-US"/>
              </w:rPr>
              <w:t>180 428,67</w:t>
            </w:r>
          </w:p>
        </w:tc>
      </w:tr>
      <w:tr w:rsidR="008E15B6" w:rsidRPr="008E15B6" w:rsidTr="008E15B6">
        <w:trPr>
          <w:trHeight w:val="1588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8E15B6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sz w:val="26"/>
                <w:szCs w:val="26"/>
                <w:lang w:eastAsia="en-US"/>
              </w:rPr>
              <w:t>Судно самоходное, теплоход буксирно-разъездной «Зенит», проект – РМ – 376, инвентарный номер 2148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sz w:val="26"/>
                <w:szCs w:val="26"/>
                <w:lang w:eastAsia="en-US"/>
              </w:rPr>
              <w:t>Причал ЗАО «</w:t>
            </w:r>
            <w:proofErr w:type="spellStart"/>
            <w:r w:rsidRPr="008E15B6">
              <w:rPr>
                <w:rFonts w:eastAsia="Calibri"/>
                <w:sz w:val="26"/>
                <w:szCs w:val="26"/>
                <w:lang w:eastAsia="en-US"/>
              </w:rPr>
              <w:t>Юграсудокомплект</w:t>
            </w:r>
            <w:proofErr w:type="spellEnd"/>
            <w:r w:rsidRPr="008E15B6">
              <w:rPr>
                <w:rFonts w:eastAsia="Calibri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sz w:val="26"/>
                <w:szCs w:val="26"/>
                <w:lang w:eastAsia="en-US"/>
              </w:rPr>
              <w:t>638 400,00</w:t>
            </w:r>
          </w:p>
        </w:tc>
      </w:tr>
    </w:tbl>
    <w:p w:rsidR="00CF1D8E" w:rsidRPr="00CF1D8E" w:rsidRDefault="00CF1D8E" w:rsidP="00CF1D8E">
      <w:pPr>
        <w:pStyle w:val="a3"/>
        <w:contextualSpacing/>
        <w:jc w:val="left"/>
        <w:rPr>
          <w:b w:val="0"/>
          <w:sz w:val="20"/>
          <w:szCs w:val="18"/>
        </w:rPr>
      </w:pPr>
    </w:p>
    <w:sectPr w:rsidR="00CF1D8E" w:rsidRPr="00CF1D8E" w:rsidSect="008A7F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F3BD8"/>
    <w:multiLevelType w:val="hybridMultilevel"/>
    <w:tmpl w:val="0A82648A"/>
    <w:lvl w:ilvl="0" w:tplc="6CE03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5C4EBD"/>
    <w:multiLevelType w:val="hybridMultilevel"/>
    <w:tmpl w:val="BAEC7882"/>
    <w:lvl w:ilvl="0" w:tplc="10526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2C7350"/>
    <w:multiLevelType w:val="hybridMultilevel"/>
    <w:tmpl w:val="6AFCD852"/>
    <w:lvl w:ilvl="0" w:tplc="B1A4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2"/>
    <w:rsid w:val="00097835"/>
    <w:rsid w:val="000A290E"/>
    <w:rsid w:val="000F125B"/>
    <w:rsid w:val="001064E5"/>
    <w:rsid w:val="00127E00"/>
    <w:rsid w:val="00165292"/>
    <w:rsid w:val="00173A70"/>
    <w:rsid w:val="00192D0D"/>
    <w:rsid w:val="001C0230"/>
    <w:rsid w:val="001D795A"/>
    <w:rsid w:val="0021685B"/>
    <w:rsid w:val="00263429"/>
    <w:rsid w:val="002B75D2"/>
    <w:rsid w:val="0030125D"/>
    <w:rsid w:val="00314C0A"/>
    <w:rsid w:val="0032787E"/>
    <w:rsid w:val="0035049D"/>
    <w:rsid w:val="003622D8"/>
    <w:rsid w:val="00392238"/>
    <w:rsid w:val="003F4A5D"/>
    <w:rsid w:val="00407DE8"/>
    <w:rsid w:val="0041180E"/>
    <w:rsid w:val="0042344A"/>
    <w:rsid w:val="00436C73"/>
    <w:rsid w:val="004641BD"/>
    <w:rsid w:val="00476D3E"/>
    <w:rsid w:val="00496794"/>
    <w:rsid w:val="004967FA"/>
    <w:rsid w:val="00533558"/>
    <w:rsid w:val="00552B1F"/>
    <w:rsid w:val="00574B48"/>
    <w:rsid w:val="005977B1"/>
    <w:rsid w:val="005E74BC"/>
    <w:rsid w:val="00614FF3"/>
    <w:rsid w:val="006268B8"/>
    <w:rsid w:val="00643521"/>
    <w:rsid w:val="0068563F"/>
    <w:rsid w:val="00685EE5"/>
    <w:rsid w:val="00697F0A"/>
    <w:rsid w:val="00722302"/>
    <w:rsid w:val="007228BE"/>
    <w:rsid w:val="00736B4C"/>
    <w:rsid w:val="00744006"/>
    <w:rsid w:val="00762BE8"/>
    <w:rsid w:val="0077439F"/>
    <w:rsid w:val="007B2C1D"/>
    <w:rsid w:val="008804B5"/>
    <w:rsid w:val="008A7FF2"/>
    <w:rsid w:val="008D41E2"/>
    <w:rsid w:val="008E0907"/>
    <w:rsid w:val="008E15B6"/>
    <w:rsid w:val="008F5C34"/>
    <w:rsid w:val="0090618A"/>
    <w:rsid w:val="00970338"/>
    <w:rsid w:val="00972627"/>
    <w:rsid w:val="009A0DC9"/>
    <w:rsid w:val="009E6676"/>
    <w:rsid w:val="009F6228"/>
    <w:rsid w:val="00A45C11"/>
    <w:rsid w:val="00A530ED"/>
    <w:rsid w:val="00A562B0"/>
    <w:rsid w:val="00A57AA8"/>
    <w:rsid w:val="00A748E6"/>
    <w:rsid w:val="00AF207E"/>
    <w:rsid w:val="00AF2757"/>
    <w:rsid w:val="00B358A4"/>
    <w:rsid w:val="00B46235"/>
    <w:rsid w:val="00B56DBC"/>
    <w:rsid w:val="00B62435"/>
    <w:rsid w:val="00B64E25"/>
    <w:rsid w:val="00B92820"/>
    <w:rsid w:val="00BB5BC0"/>
    <w:rsid w:val="00BC02C8"/>
    <w:rsid w:val="00BD5CC3"/>
    <w:rsid w:val="00BF666B"/>
    <w:rsid w:val="00C02DC9"/>
    <w:rsid w:val="00C07654"/>
    <w:rsid w:val="00C25585"/>
    <w:rsid w:val="00C624FC"/>
    <w:rsid w:val="00C63266"/>
    <w:rsid w:val="00C63C76"/>
    <w:rsid w:val="00CC2145"/>
    <w:rsid w:val="00CF1D8E"/>
    <w:rsid w:val="00D12A8F"/>
    <w:rsid w:val="00D472BD"/>
    <w:rsid w:val="00D62C81"/>
    <w:rsid w:val="00D85897"/>
    <w:rsid w:val="00DD4866"/>
    <w:rsid w:val="00DE1123"/>
    <w:rsid w:val="00DF5EED"/>
    <w:rsid w:val="00E00654"/>
    <w:rsid w:val="00E00B34"/>
    <w:rsid w:val="00E23A14"/>
    <w:rsid w:val="00E60024"/>
    <w:rsid w:val="00EA0D30"/>
    <w:rsid w:val="00EA5862"/>
    <w:rsid w:val="00EB3F7B"/>
    <w:rsid w:val="00EB5C1D"/>
    <w:rsid w:val="00EC0D61"/>
    <w:rsid w:val="00EC2C02"/>
    <w:rsid w:val="00F33401"/>
    <w:rsid w:val="00FB1D92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4ABF-B55E-4E1B-B564-4F3AC649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585"/>
    <w:pPr>
      <w:tabs>
        <w:tab w:val="left" w:pos="0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25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C255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5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D795A"/>
    <w:pPr>
      <w:ind w:left="720"/>
      <w:contextualSpacing/>
    </w:pPr>
  </w:style>
  <w:style w:type="paragraph" w:customStyle="1" w:styleId="ConsPlusNormal">
    <w:name w:val="ConsPlusNormal"/>
    <w:rsid w:val="00DE1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Дунаевская Виктория Игоревна</dc:creator>
  <cp:lastModifiedBy>Снисаренко Ирина Валентиновна</cp:lastModifiedBy>
  <cp:revision>3</cp:revision>
  <cp:lastPrinted>2017-11-10T04:23:00Z</cp:lastPrinted>
  <dcterms:created xsi:type="dcterms:W3CDTF">2018-11-15T04:22:00Z</dcterms:created>
  <dcterms:modified xsi:type="dcterms:W3CDTF">2018-11-15T04:25:00Z</dcterms:modified>
</cp:coreProperties>
</file>