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2D" w:rsidRDefault="004F612D" w:rsidP="004F612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F612D" w:rsidRPr="004F612D" w:rsidRDefault="004F612D" w:rsidP="004F612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6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 w:rsidRPr="004F6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4F612D" w:rsidRDefault="004F612D" w:rsidP="004F612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12D" w:rsidRPr="00CF42E1" w:rsidRDefault="004F612D" w:rsidP="004F612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F612D" w:rsidRPr="00CF42E1" w:rsidRDefault="004F612D" w:rsidP="004F612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F612D" w:rsidRPr="00CF42E1" w:rsidRDefault="004F612D" w:rsidP="004F612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F612D" w:rsidRPr="00CF42E1" w:rsidRDefault="004F612D" w:rsidP="004F6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12D" w:rsidRPr="00CF42E1" w:rsidRDefault="004F612D" w:rsidP="004F6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2E1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4F612D" w:rsidRPr="00CF42E1" w:rsidRDefault="004F612D" w:rsidP="004F6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12D" w:rsidRPr="00CF42E1" w:rsidRDefault="004F612D" w:rsidP="004F61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F42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4F612D" w:rsidRPr="004F612D" w:rsidRDefault="004F612D" w:rsidP="004F61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№_____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 xml:space="preserve">VI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РД</w:t>
      </w:r>
    </w:p>
    <w:p w:rsidR="004F612D" w:rsidRPr="00CF42E1" w:rsidRDefault="004F612D" w:rsidP="004F61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F42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4F612D" w:rsidRPr="00CF42E1" w:rsidRDefault="004F612D" w:rsidP="004F61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F42E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_________________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12D" w:rsidRPr="007046EE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О присвоении звания  «</w:t>
      </w:r>
      <w:proofErr w:type="gramStart"/>
      <w:r w:rsidRPr="007046EE">
        <w:rPr>
          <w:rFonts w:ascii="Times New Roman" w:hAnsi="Times New Roman" w:cs="Times New Roman"/>
          <w:bCs/>
          <w:iCs/>
          <w:sz w:val="28"/>
          <w:szCs w:val="28"/>
        </w:rPr>
        <w:t>Почетный</w:t>
      </w:r>
      <w:proofErr w:type="gramEnd"/>
      <w:r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612D" w:rsidRPr="007046EE" w:rsidRDefault="004F612D" w:rsidP="004F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612D" w:rsidRPr="007046EE" w:rsidRDefault="004F612D" w:rsidP="004F6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2D" w:rsidRPr="007046EE" w:rsidRDefault="004F612D" w:rsidP="004F612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046EE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Ханты-Мансийска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от 2</w:t>
      </w:r>
      <w:r w:rsidR="005B216A">
        <w:rPr>
          <w:rFonts w:ascii="Times New Roman" w:hAnsi="Times New Roman" w:cs="Times New Roman"/>
          <w:snapToGrid w:val="0"/>
          <w:sz w:val="28"/>
          <w:szCs w:val="28"/>
        </w:rPr>
        <w:t>0 декабря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5B216A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5B216A">
        <w:rPr>
          <w:rFonts w:ascii="Times New Roman" w:hAnsi="Times New Roman" w:cs="Times New Roman"/>
          <w:snapToGrid w:val="0"/>
          <w:sz w:val="28"/>
          <w:szCs w:val="28"/>
        </w:rPr>
        <w:t>180-О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 Ханты-Мансийска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Pr="007046EE">
        <w:rPr>
          <w:rFonts w:ascii="Times New Roman" w:hAnsi="Times New Roman" w:cs="Times New Roman"/>
          <w:sz w:val="28"/>
          <w:szCs w:val="28"/>
        </w:rPr>
        <w:t xml:space="preserve">п. 2.1 Положения о присвоении звания «Почетный житель города Ханты-Мансийска», утвержденного Решением Думы города Ханты-Мансийска от 25 ноября 2005 года № 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4F612D" w:rsidRPr="007046EE" w:rsidRDefault="004F612D" w:rsidP="004F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2D" w:rsidRPr="007046EE" w:rsidRDefault="004F612D" w:rsidP="004F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612D" w:rsidRPr="007046EE" w:rsidRDefault="004F612D" w:rsidP="004F612D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B216A" w:rsidRDefault="004F612D" w:rsidP="005B2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6EE">
        <w:rPr>
          <w:rFonts w:ascii="Times New Roman" w:hAnsi="Times New Roman" w:cs="Times New Roman"/>
          <w:sz w:val="28"/>
          <w:szCs w:val="28"/>
        </w:rPr>
        <w:t>1. Присвоить звание «Почетный житель города Ханты-Мансийска</w:t>
      </w:r>
      <w:r w:rsidR="005B216A">
        <w:rPr>
          <w:rFonts w:ascii="Times New Roman" w:hAnsi="Times New Roman" w:cs="Times New Roman"/>
          <w:bCs/>
          <w:sz w:val="28"/>
          <w:szCs w:val="28"/>
        </w:rPr>
        <w:t>»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spellEnd"/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деятельность, направленную на обеспечение благополучия города Ханты-Мансийска и рост благосостояния его населения, высокий профессионализм и </w:t>
      </w:r>
      <w:r w:rsid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многолетний добросовестный труд</w:t>
      </w:r>
    </w:p>
    <w:p w:rsidR="004F612D" w:rsidRPr="007046EE" w:rsidRDefault="005B216A" w:rsidP="005B21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УЛИТИНУ Олегу Николаевичу</w:t>
      </w:r>
      <w:r w:rsidR="004F612D">
        <w:rPr>
          <w:rFonts w:ascii="Times New Roman" w:hAnsi="Times New Roman" w:cs="Times New Roman"/>
          <w:sz w:val="28"/>
          <w:szCs w:val="28"/>
        </w:rPr>
        <w:t xml:space="preserve"> – пенсионеру</w:t>
      </w:r>
      <w:r w:rsidR="00993848">
        <w:rPr>
          <w:rFonts w:ascii="Times New Roman" w:hAnsi="Times New Roman" w:cs="Times New Roman"/>
          <w:sz w:val="28"/>
          <w:szCs w:val="28"/>
        </w:rPr>
        <w:t>, жителю города Ханты-Мансийска</w:t>
      </w:r>
      <w:r w:rsidR="004F612D" w:rsidRPr="007046EE">
        <w:rPr>
          <w:rFonts w:ascii="Times New Roman" w:hAnsi="Times New Roman" w:cs="Times New Roman"/>
          <w:sz w:val="28"/>
          <w:szCs w:val="28"/>
        </w:rPr>
        <w:t>.</w:t>
      </w:r>
    </w:p>
    <w:p w:rsidR="004F612D" w:rsidRPr="007046EE" w:rsidRDefault="004F612D" w:rsidP="004F61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2. Настоящее Решение подлежит  опубликованию в средствах массовой информации.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848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93848" w:rsidRPr="008903F5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Пенчуков</w:t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993848" w:rsidRDefault="00993848" w:rsidP="0099384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3848" w:rsidRPr="007046EE" w:rsidRDefault="00993848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sectPr w:rsidR="00993848" w:rsidRPr="007046EE" w:rsidSect="00591640">
      <w:headerReference w:type="default" r:id="rId5"/>
      <w:pgSz w:w="11906" w:h="16838"/>
      <w:pgMar w:top="993" w:right="567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B0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6A">
          <w:rPr>
            <w:noProof/>
          </w:rPr>
          <w:t>2</w:t>
        </w:r>
        <w:r>
          <w:fldChar w:fldCharType="end"/>
        </w:r>
      </w:p>
    </w:sdtContent>
  </w:sdt>
  <w:p w:rsidR="008210CE" w:rsidRDefault="000B0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6A3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6D5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12D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16A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848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2016-12-26T13:14:00Z</dcterms:created>
  <dcterms:modified xsi:type="dcterms:W3CDTF">2016-12-26T13:24:00Z</dcterms:modified>
</cp:coreProperties>
</file>