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5" w:rsidRDefault="00A87DA5" w:rsidP="00A87DA5">
      <w:pPr>
        <w:spacing w:line="360" w:lineRule="auto"/>
        <w:jc w:val="center"/>
        <w:outlineLvl w:val="1"/>
        <w:rPr>
          <w:b/>
          <w:bCs/>
          <w:caps/>
          <w:color w:val="202020"/>
          <w:sz w:val="28"/>
          <w:szCs w:val="28"/>
        </w:rPr>
      </w:pPr>
      <w:bookmarkStart w:id="0" w:name="_GoBack"/>
      <w:bookmarkEnd w:id="0"/>
      <w:r>
        <w:rPr>
          <w:b/>
          <w:bCs/>
          <w:caps/>
          <w:color w:val="202020"/>
          <w:sz w:val="28"/>
          <w:szCs w:val="28"/>
        </w:rPr>
        <w:t xml:space="preserve">ПОВЕСТКА </w:t>
      </w:r>
    </w:p>
    <w:p w:rsidR="00A87DA5" w:rsidRDefault="00A87DA5" w:rsidP="00A87DA5">
      <w:pPr>
        <w:spacing w:line="276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круглого стола на тему: «Развитие негосударственного сектора в сфере социального обслуживания граждан».</w:t>
      </w:r>
    </w:p>
    <w:p w:rsidR="00A87DA5" w:rsidRDefault="00A87DA5" w:rsidP="00A87DA5">
      <w:pPr>
        <w:spacing w:line="276" w:lineRule="auto"/>
        <w:ind w:left="709" w:hanging="709"/>
        <w:rPr>
          <w:b/>
          <w:sz w:val="26"/>
          <w:szCs w:val="26"/>
        </w:rPr>
      </w:pPr>
    </w:p>
    <w:tbl>
      <w:tblPr>
        <w:tblpPr w:leftFromText="180" w:rightFromText="180" w:vertAnchor="text" w:horzAnchor="margin" w:tblpX="75" w:tblpY="132"/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A87DA5" w:rsidTr="00A87DA5">
        <w:trPr>
          <w:trHeight w:val="765"/>
        </w:trPr>
        <w:tc>
          <w:tcPr>
            <w:tcW w:w="5637" w:type="dxa"/>
          </w:tcPr>
          <w:p w:rsidR="00A87DA5" w:rsidRDefault="00A87DA5">
            <w:pPr>
              <w:spacing w:line="276" w:lineRule="auto"/>
            </w:pPr>
          </w:p>
          <w:p w:rsidR="00A87DA5" w:rsidRDefault="00A87DA5">
            <w:pPr>
              <w:spacing w:line="276" w:lineRule="auto"/>
            </w:pPr>
            <w:r>
              <w:t>г. Ханты-Мансийск</w:t>
            </w:r>
          </w:p>
          <w:p w:rsidR="00A87DA5" w:rsidRDefault="00A87DA5">
            <w:pPr>
              <w:spacing w:line="276" w:lineRule="auto"/>
            </w:pPr>
            <w:r>
              <w:t xml:space="preserve">конференц-зал, 3 этаж, </w:t>
            </w:r>
          </w:p>
          <w:p w:rsidR="00A87DA5" w:rsidRDefault="00A87DA5">
            <w:pPr>
              <w:spacing w:line="276" w:lineRule="auto"/>
            </w:pPr>
            <w:r>
              <w:t xml:space="preserve">ул. Пионерская 14 </w:t>
            </w:r>
          </w:p>
        </w:tc>
        <w:tc>
          <w:tcPr>
            <w:tcW w:w="4394" w:type="dxa"/>
          </w:tcPr>
          <w:p w:rsidR="00A87DA5" w:rsidRDefault="00A87DA5">
            <w:pPr>
              <w:spacing w:line="276" w:lineRule="auto"/>
              <w:ind w:right="-108"/>
              <w:jc w:val="right"/>
            </w:pPr>
          </w:p>
          <w:p w:rsidR="00A87DA5" w:rsidRDefault="00A87DA5">
            <w:pPr>
              <w:spacing w:line="276" w:lineRule="auto"/>
              <w:ind w:right="-108"/>
              <w:jc w:val="right"/>
            </w:pPr>
            <w:r>
              <w:t>25 февраля 2015 года</w:t>
            </w:r>
          </w:p>
          <w:p w:rsidR="00A87DA5" w:rsidRDefault="00A87DA5">
            <w:pPr>
              <w:spacing w:line="276" w:lineRule="auto"/>
              <w:ind w:right="-108"/>
              <w:jc w:val="right"/>
            </w:pPr>
            <w:r>
              <w:t>15 час. 00 мин.</w:t>
            </w:r>
          </w:p>
        </w:tc>
      </w:tr>
    </w:tbl>
    <w:p w:rsidR="00A87DA5" w:rsidRDefault="00A87DA5" w:rsidP="00A87DA5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87DA5" w:rsidRDefault="00A87DA5" w:rsidP="00A87DA5">
      <w:p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Модератор встречи: </w:t>
      </w:r>
      <w:r>
        <w:rPr>
          <w:bCs/>
          <w:sz w:val="28"/>
          <w:szCs w:val="28"/>
          <w:lang w:eastAsia="ko-KR"/>
        </w:rPr>
        <w:t>Колупаев Роман Геннадьевич – первый заместитель генерального директора Фонда поддержки предпринимательства Югры.</w:t>
      </w:r>
    </w:p>
    <w:p w:rsidR="00A87DA5" w:rsidRDefault="00A87DA5" w:rsidP="00A87DA5">
      <w:pPr>
        <w:spacing w:after="200" w:line="276" w:lineRule="auto"/>
      </w:pPr>
    </w:p>
    <w:p w:rsidR="00A87DA5" w:rsidRDefault="00A87DA5" w:rsidP="00A87DA5">
      <w:pPr>
        <w:spacing w:line="276" w:lineRule="auto"/>
        <w:ind w:firstLine="709"/>
        <w:jc w:val="both"/>
        <w:rPr>
          <w:b/>
          <w:iCs/>
          <w:sz w:val="28"/>
          <w:szCs w:val="28"/>
          <w:lang w:eastAsia="ko-KR"/>
        </w:rPr>
      </w:pPr>
      <w:r>
        <w:rPr>
          <w:b/>
          <w:bCs/>
          <w:color w:val="000000"/>
          <w:sz w:val="28"/>
          <w:szCs w:val="28"/>
        </w:rPr>
        <w:t>1. «</w:t>
      </w:r>
      <w:r>
        <w:rPr>
          <w:b/>
          <w:iCs/>
          <w:sz w:val="28"/>
          <w:szCs w:val="28"/>
          <w:lang w:eastAsia="ko-KR"/>
        </w:rPr>
        <w:t>Государственная поддержка проектов в сфере социального обслуживания граждан».</w:t>
      </w:r>
    </w:p>
    <w:p w:rsidR="00A87DA5" w:rsidRDefault="00A87DA5" w:rsidP="00A87DA5">
      <w:pPr>
        <w:spacing w:line="276" w:lineRule="auto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Докладчик: представитель администрации города Ханты-Мансийск (по согласованию).</w:t>
      </w:r>
    </w:p>
    <w:p w:rsidR="00A87DA5" w:rsidRDefault="00A87DA5" w:rsidP="00A87DA5">
      <w:pPr>
        <w:spacing w:line="276" w:lineRule="auto"/>
        <w:ind w:firstLine="709"/>
        <w:jc w:val="both"/>
        <w:rPr>
          <w:b/>
          <w:iCs/>
          <w:sz w:val="28"/>
          <w:szCs w:val="28"/>
          <w:lang w:eastAsia="ko-KR"/>
        </w:rPr>
      </w:pPr>
      <w:r>
        <w:rPr>
          <w:b/>
          <w:bCs/>
          <w:color w:val="000000"/>
          <w:sz w:val="28"/>
          <w:szCs w:val="28"/>
        </w:rPr>
        <w:t>2. «</w:t>
      </w:r>
      <w:r>
        <w:rPr>
          <w:b/>
          <w:iCs/>
          <w:sz w:val="28"/>
          <w:szCs w:val="28"/>
          <w:lang w:eastAsia="ko-KR"/>
        </w:rPr>
        <w:t>Государственная поддержка проектов в сфере социального обслуживания граждан».</w:t>
      </w:r>
    </w:p>
    <w:p w:rsidR="00A87DA5" w:rsidRDefault="00A87DA5" w:rsidP="00A87DA5">
      <w:pPr>
        <w:spacing w:line="276" w:lineRule="auto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Докладчик: представитель администрации Ханты-Мансийского района (по согласованию).</w:t>
      </w:r>
    </w:p>
    <w:p w:rsidR="00A87DA5" w:rsidRDefault="00A87DA5" w:rsidP="00A87DA5">
      <w:pPr>
        <w:keepNext/>
        <w:spacing w:before="240" w:after="60" w:line="276" w:lineRule="auto"/>
        <w:ind w:firstLine="708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iCs/>
          <w:kern w:val="32"/>
          <w:sz w:val="28"/>
          <w:szCs w:val="28"/>
          <w:lang w:eastAsia="ko-KR"/>
        </w:rPr>
        <w:t>3. «Развитие негосударственного сектора в сфере социального обслуживания граждан. Практическое применение ФЗ РФ от 28 декабря 2013 г. №442-ФЗ «Об основах социального обслуживания граждан в Российской Федерации».</w:t>
      </w:r>
    </w:p>
    <w:p w:rsidR="00A87DA5" w:rsidRDefault="00A87DA5" w:rsidP="00A87DA5">
      <w:pPr>
        <w:spacing w:line="276" w:lineRule="auto"/>
        <w:ind w:firstLine="709"/>
        <w:jc w:val="both"/>
        <w:rPr>
          <w:bCs/>
          <w:i/>
          <w:iCs/>
          <w:sz w:val="28"/>
          <w:szCs w:val="28"/>
          <w:lang w:eastAsia="ko-KR"/>
        </w:rPr>
      </w:pPr>
      <w:r>
        <w:rPr>
          <w:i/>
          <w:iCs/>
          <w:sz w:val="28"/>
          <w:szCs w:val="28"/>
          <w:lang w:eastAsia="ko-KR"/>
        </w:rPr>
        <w:t xml:space="preserve">Докладчики: </w:t>
      </w:r>
      <w:r>
        <w:rPr>
          <w:bCs/>
          <w:i/>
          <w:iCs/>
          <w:sz w:val="28"/>
          <w:szCs w:val="28"/>
          <w:lang w:eastAsia="ko-KR"/>
        </w:rPr>
        <w:t>Тихай Ирина Петровна – тренер-консультант Центра инноваций социальной сферы Фонда поддержки предпринимательства Югры.</w:t>
      </w:r>
    </w:p>
    <w:p w:rsidR="00A87DA5" w:rsidRDefault="00A87DA5" w:rsidP="00A87DA5">
      <w:pPr>
        <w:keepNext/>
        <w:spacing w:before="240" w:after="60" w:line="276" w:lineRule="auto"/>
        <w:ind w:firstLine="708"/>
        <w:jc w:val="both"/>
        <w:outlineLvl w:val="0"/>
        <w:rPr>
          <w:b/>
          <w:bCs/>
          <w:iCs/>
          <w:kern w:val="32"/>
          <w:sz w:val="28"/>
          <w:szCs w:val="28"/>
          <w:lang w:eastAsia="ko-KR"/>
        </w:rPr>
      </w:pPr>
      <w:r>
        <w:rPr>
          <w:b/>
          <w:iCs/>
          <w:kern w:val="32"/>
          <w:sz w:val="28"/>
          <w:szCs w:val="28"/>
          <w:lang w:eastAsia="ko-KR"/>
        </w:rPr>
        <w:t>4. «Реализация</w:t>
      </w:r>
      <w:r>
        <w:rPr>
          <w:iCs/>
          <w:kern w:val="32"/>
          <w:sz w:val="28"/>
          <w:szCs w:val="28"/>
          <w:lang w:eastAsia="ko-KR"/>
        </w:rPr>
        <w:t xml:space="preserve"> </w:t>
      </w:r>
      <w:r>
        <w:rPr>
          <w:b/>
          <w:bCs/>
          <w:iCs/>
          <w:kern w:val="32"/>
          <w:sz w:val="28"/>
          <w:szCs w:val="28"/>
          <w:lang w:eastAsia="ko-KR"/>
        </w:rPr>
        <w:t>ФЗ РФ от 28 декабря 2013 г. №442-ФЗ «Об основах социального обслуживания граждан в Российской Федерации» на территории города Ханты-Мансийск».</w:t>
      </w:r>
    </w:p>
    <w:p w:rsidR="00A87DA5" w:rsidRDefault="00A87DA5" w:rsidP="00A87DA5">
      <w:pPr>
        <w:spacing w:after="200" w:line="276" w:lineRule="auto"/>
        <w:ind w:firstLine="284"/>
        <w:jc w:val="both"/>
        <w:rPr>
          <w:rFonts w:eastAsia="Calibri"/>
          <w:i/>
          <w:sz w:val="28"/>
          <w:szCs w:val="28"/>
          <w:lang w:eastAsia="ko-KR"/>
        </w:rPr>
      </w:pPr>
      <w:r>
        <w:rPr>
          <w:rFonts w:eastAsia="Calibri"/>
          <w:i/>
          <w:lang w:eastAsia="ko-KR"/>
        </w:rPr>
        <w:t xml:space="preserve">    </w:t>
      </w:r>
      <w:r>
        <w:rPr>
          <w:rFonts w:eastAsia="Calibri"/>
          <w:i/>
          <w:sz w:val="28"/>
          <w:szCs w:val="28"/>
          <w:lang w:eastAsia="ko-KR"/>
        </w:rPr>
        <w:t xml:space="preserve">   Докладчик: представитель управления социальной защиты населения по городу Ханты-Мансийску и Ханты-Мансийскому району (по согласованию).</w:t>
      </w:r>
    </w:p>
    <w:p w:rsidR="00A87DA5" w:rsidRDefault="00A87DA5" w:rsidP="00A87DA5">
      <w:pPr>
        <w:spacing w:line="276" w:lineRule="auto"/>
        <w:ind w:left="284" w:right="-142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Индивидуальные консультации. </w:t>
      </w:r>
    </w:p>
    <w:p w:rsidR="00524DDE" w:rsidRDefault="00524DDE"/>
    <w:sectPr w:rsidR="0052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19"/>
    <w:rsid w:val="00524DDE"/>
    <w:rsid w:val="009B671C"/>
    <w:rsid w:val="00A87DA5"/>
    <w:rsid w:val="00D1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Баканова Елена Николаевна</cp:lastModifiedBy>
  <cp:revision>2</cp:revision>
  <dcterms:created xsi:type="dcterms:W3CDTF">2015-02-24T10:33:00Z</dcterms:created>
  <dcterms:modified xsi:type="dcterms:W3CDTF">2015-02-24T10:33:00Z</dcterms:modified>
</cp:coreProperties>
</file>