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BA" w:rsidRDefault="00386CBA" w:rsidP="00386CB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386C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нформаци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386C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 постановке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6CB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 учет туристов и туристских групп</w:t>
      </w:r>
    </w:p>
    <w:p w:rsidR="00386CBA" w:rsidRPr="00DA7C03" w:rsidRDefault="003373CA" w:rsidP="0038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Департамент промышленности Ханты-Мансийского автономного округа-Югры информирует: </w:t>
      </w:r>
      <w:proofErr w:type="gramStart"/>
      <w:r w:rsidR="00386CBA" w:rsidRPr="00DA7C03">
        <w:rPr>
          <w:rFonts w:ascii="Times New Roman" w:hAnsi="Times New Roman" w:cs="Times New Roman"/>
          <w:sz w:val="27"/>
          <w:szCs w:val="27"/>
        </w:rPr>
        <w:t>В соответствии с постановлением Правительства Российской Федерации от 03.03.2017 № 252 «О некоторых вопросах обеспечения безопасности туризма в Российской Федерации» в целях обеспечения безопасности туристов и оказания, в случае необходимости, своевременной квалифицированной помощи организациям и индивидуальным предпринимателям, оказывающим услуги в сфере занятия активными видами туризма на территории Российской Федерации, туристам и туристским группам, в том числе имеющим в своем составе несовершеннолетних</w:t>
      </w:r>
      <w:proofErr w:type="gramEnd"/>
      <w:r w:rsidR="00386CBA" w:rsidRPr="00DA7C0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86CBA" w:rsidRPr="00DA7C03">
        <w:rPr>
          <w:rFonts w:ascii="Times New Roman" w:hAnsi="Times New Roman" w:cs="Times New Roman"/>
          <w:sz w:val="27"/>
          <w:szCs w:val="27"/>
        </w:rPr>
        <w:t>детей, а также туристам с несовершеннолетними детьми, осуществляющим самостоятельные путешествия по территории Российской Федерации, необходимо информировать территориальный орган МЧС России о маршрутах передвижения (с отслеживанием контрольных сроков и времени возвращения),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имуществу.</w:t>
      </w:r>
      <w:proofErr w:type="gramEnd"/>
    </w:p>
    <w:p w:rsidR="00386CBA" w:rsidRPr="00DA7C03" w:rsidRDefault="00386CBA" w:rsidP="0038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7C03">
        <w:rPr>
          <w:rFonts w:ascii="Times New Roman" w:hAnsi="Times New Roman" w:cs="Times New Roman"/>
          <w:sz w:val="27"/>
          <w:szCs w:val="27"/>
        </w:rPr>
        <w:t>Приказом МЧС России от 30.01.2019 № 42 утвержден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имуществу.</w:t>
      </w:r>
    </w:p>
    <w:p w:rsidR="00386CBA" w:rsidRPr="00DA7C03" w:rsidRDefault="00386CBA" w:rsidP="0038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7C03">
        <w:rPr>
          <w:rFonts w:ascii="Times New Roman" w:hAnsi="Times New Roman" w:cs="Times New Roman"/>
          <w:sz w:val="27"/>
          <w:szCs w:val="27"/>
        </w:rPr>
        <w:t>Для удобства туристов, в сети «Интернет» организована онлайн регистрация туристов на сайтах МЧС России, Главного управления МЧС России по Ханты-Мансийскому автономному округу</w:t>
      </w:r>
      <w:r w:rsidRPr="00DA7C0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Югре</w:t>
      </w:r>
      <w:r w:rsidRPr="00DA7C03">
        <w:rPr>
          <w:rFonts w:ascii="Times New Roman" w:hAnsi="Times New Roman" w:cs="Times New Roman"/>
          <w:sz w:val="27"/>
          <w:szCs w:val="27"/>
        </w:rPr>
        <w:t>.</w:t>
      </w:r>
    </w:p>
    <w:p w:rsidR="00386CBA" w:rsidRPr="00DA7C03" w:rsidRDefault="00386CBA" w:rsidP="0038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7C03">
        <w:rPr>
          <w:rFonts w:ascii="Times New Roman" w:hAnsi="Times New Roman" w:cs="Times New Roman"/>
          <w:sz w:val="27"/>
          <w:szCs w:val="27"/>
        </w:rPr>
        <w:t xml:space="preserve">Помимо </w:t>
      </w:r>
      <w:proofErr w:type="gramStart"/>
      <w:r w:rsidRPr="00DA7C03">
        <w:rPr>
          <w:rFonts w:ascii="Times New Roman" w:hAnsi="Times New Roman" w:cs="Times New Roman"/>
          <w:sz w:val="27"/>
          <w:szCs w:val="27"/>
        </w:rPr>
        <w:t>указанных</w:t>
      </w:r>
      <w:proofErr w:type="gramEnd"/>
      <w:r w:rsidRPr="00DA7C03">
        <w:rPr>
          <w:rFonts w:ascii="Times New Roman" w:hAnsi="Times New Roman" w:cs="Times New Roman"/>
          <w:sz w:val="27"/>
          <w:szCs w:val="27"/>
        </w:rPr>
        <w:t xml:space="preserve"> онлайн-сервисов, проинформировать территориальные органы повседневного управления о предполагаемом маршруте передвижения можно с помощью почтового отправления, электронной почты или по телефону, обратившись в соответствующую организацию по месту планируемого путешествия.</w:t>
      </w:r>
    </w:p>
    <w:p w:rsidR="00EE49E3" w:rsidRPr="00DA7C03" w:rsidRDefault="00386CBA" w:rsidP="00337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7C03">
        <w:rPr>
          <w:rFonts w:ascii="Times New Roman" w:hAnsi="Times New Roman" w:cs="Times New Roman"/>
          <w:sz w:val="27"/>
          <w:szCs w:val="27"/>
        </w:rPr>
        <w:t>При возникновении чрезвычайных ситуаций в Ханты-Мансийском автономном округе</w:t>
      </w:r>
      <w:r w:rsidRPr="00DA7C0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Югре, можно обратиться в КУ «Центроспас-Югория». Контактные данные территориальных подразделений </w:t>
      </w:r>
      <w:proofErr w:type="gramStart"/>
      <w:r w:rsidRPr="00DA7C03">
        <w:rPr>
          <w:rFonts w:ascii="Times New Roman" w:eastAsia="Calibri" w:hAnsi="Times New Roman" w:cs="Times New Roman"/>
          <w:sz w:val="27"/>
          <w:szCs w:val="27"/>
          <w:lang w:eastAsia="ru-RU"/>
        </w:rPr>
        <w:t>поисково-спасательной</w:t>
      </w:r>
      <w:proofErr w:type="gramEnd"/>
      <w:r w:rsidRPr="00DA7C0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службы КУ «Центроспас-Югория» размещены на сайте: </w:t>
      </w:r>
      <w:hyperlink r:id="rId5">
        <w:r w:rsidRPr="00DA7C03">
          <w:rPr>
            <w:rStyle w:val="-"/>
            <w:rFonts w:ascii="Times New Roman" w:eastAsia="Calibri" w:hAnsi="Times New Roman" w:cs="Times New Roman"/>
            <w:sz w:val="27"/>
            <w:szCs w:val="27"/>
            <w:lang w:eastAsia="ru-RU"/>
          </w:rPr>
          <w:t>https://depgzn.admhmao.ru/podvedomstvennoe-uchrezhdenie/kazennoe-uchrezhdenie-tsentrospas-yugoriya/320786/kontakty-rukovoditeley-podrazdeleniy</w:t>
        </w:r>
      </w:hyperlink>
      <w:r w:rsidRPr="00DA7C03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bookmarkStart w:id="0" w:name="_GoBack"/>
      <w:bookmarkEnd w:id="0"/>
    </w:p>
    <w:sectPr w:rsidR="00EE49E3" w:rsidRPr="00DA7C03" w:rsidSect="00252733">
      <w:pgSz w:w="11906" w:h="16838"/>
      <w:pgMar w:top="56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2133B9"/>
    <w:rsid w:val="00252733"/>
    <w:rsid w:val="003373CA"/>
    <w:rsid w:val="00386CBA"/>
    <w:rsid w:val="00467149"/>
    <w:rsid w:val="00C57E88"/>
    <w:rsid w:val="00C77FB6"/>
    <w:rsid w:val="00DA7C03"/>
    <w:rsid w:val="00E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character" w:customStyle="1" w:styleId="-">
    <w:name w:val="Интернет-ссылка"/>
    <w:basedOn w:val="a0"/>
    <w:uiPriority w:val="99"/>
    <w:unhideWhenUsed/>
    <w:rsid w:val="00386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character" w:customStyle="1" w:styleId="-">
    <w:name w:val="Интернет-ссылка"/>
    <w:basedOn w:val="a0"/>
    <w:uiPriority w:val="99"/>
    <w:unhideWhenUsed/>
    <w:rsid w:val="00386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pgzn.admhmao.ru/podvedomstvennoe-uchrezhdenie/kazennoe-uchrezhdenie-tsentrospas-yugoriya/320786/kontakty-rukovoditeley-podrazdelen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Перевозкина Вера Константиновна</dc:creator>
  <cp:keywords/>
  <dc:description/>
  <cp:lastModifiedBy>Перевозкина Вера Константиновна</cp:lastModifiedBy>
  <cp:revision>6</cp:revision>
  <dcterms:created xsi:type="dcterms:W3CDTF">2019-07-17T05:23:00Z</dcterms:created>
  <dcterms:modified xsi:type="dcterms:W3CDTF">2019-07-17T05:30:00Z</dcterms:modified>
</cp:coreProperties>
</file>