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5" w:rsidRDefault="00885C75">
      <w:pPr>
        <w:pStyle w:val="ConsPlusTitlePage"/>
      </w:pPr>
      <w:r>
        <w:br/>
      </w:r>
    </w:p>
    <w:p w:rsidR="00885C75" w:rsidRDefault="00885C75">
      <w:pPr>
        <w:pStyle w:val="ConsPlusNormal"/>
        <w:jc w:val="both"/>
      </w:pPr>
    </w:p>
    <w:p w:rsidR="00885C75" w:rsidRDefault="00885C75">
      <w:pPr>
        <w:pStyle w:val="ConsPlusTitle"/>
        <w:jc w:val="center"/>
      </w:pPr>
      <w:r>
        <w:t>ДУМА ГОРОДА ХАНТЫ-МАНСИЙСКА</w:t>
      </w:r>
    </w:p>
    <w:p w:rsidR="00885C75" w:rsidRDefault="00885C75">
      <w:pPr>
        <w:pStyle w:val="ConsPlusTitle"/>
        <w:jc w:val="center"/>
      </w:pPr>
    </w:p>
    <w:p w:rsidR="00885C75" w:rsidRDefault="00885C75">
      <w:pPr>
        <w:pStyle w:val="ConsPlusTitle"/>
        <w:jc w:val="center"/>
      </w:pPr>
      <w:r>
        <w:t>РЕШЕНИЕ</w:t>
      </w:r>
    </w:p>
    <w:p w:rsidR="00885C75" w:rsidRDefault="00885C75">
      <w:pPr>
        <w:pStyle w:val="ConsPlusTitle"/>
        <w:jc w:val="center"/>
      </w:pPr>
      <w:r>
        <w:t>от 27 апреля 2015 г. N 641-V РД</w:t>
      </w:r>
    </w:p>
    <w:p w:rsidR="00885C75" w:rsidRDefault="00885C75">
      <w:pPr>
        <w:pStyle w:val="ConsPlusTitle"/>
        <w:jc w:val="center"/>
      </w:pPr>
    </w:p>
    <w:p w:rsidR="00885C75" w:rsidRDefault="00885C75">
      <w:pPr>
        <w:pStyle w:val="ConsPlusTitle"/>
        <w:jc w:val="center"/>
      </w:pPr>
      <w:r>
        <w:t>О ПРЕДОСТАВЛЕНИИ ЛЬГОТЫ В ВИДЕ ОСВОБОЖДЕНИЯ</w:t>
      </w:r>
    </w:p>
    <w:p w:rsidR="00885C75" w:rsidRDefault="00885C75">
      <w:pPr>
        <w:pStyle w:val="ConsPlusTitle"/>
        <w:jc w:val="center"/>
      </w:pPr>
      <w:r>
        <w:t>ОТ УПЛАТЫ ЗЕМЕЛЬНОГО НАЛОГА</w:t>
      </w:r>
    </w:p>
    <w:p w:rsidR="00885C75" w:rsidRDefault="00885C75">
      <w:pPr>
        <w:pStyle w:val="ConsPlusNormal"/>
        <w:jc w:val="both"/>
      </w:pPr>
    </w:p>
    <w:p w:rsidR="00885C75" w:rsidRDefault="00885C75">
      <w:pPr>
        <w:pStyle w:val="ConsPlusNormal"/>
        <w:jc w:val="center"/>
      </w:pPr>
      <w:r>
        <w:t>Принято 24 апреля 2015 года</w:t>
      </w:r>
    </w:p>
    <w:p w:rsidR="00885C75" w:rsidRDefault="00885C75">
      <w:pPr>
        <w:pStyle w:val="ConsPlusNormal"/>
        <w:jc w:val="both"/>
      </w:pPr>
    </w:p>
    <w:p w:rsidR="00885C75" w:rsidRDefault="00885C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28 октября 2005 года N 116 "О земельном налоге" (в редакции решений Думы города Ханты-Мансийска от 23 июня 2006 года N 62, от 30 ноября 2007 года N 407, от 31 октября 2008 года N 643, от 19 декабря 2008 года N 704, от 25 сентября</w:t>
      </w:r>
      <w:proofErr w:type="gramEnd"/>
      <w:r>
        <w:t xml:space="preserve"> </w:t>
      </w:r>
      <w:proofErr w:type="gramStart"/>
      <w:r>
        <w:t xml:space="preserve">2009 года N 833, от 29 октября 2010 года N 1049, от 20 декабря 2013 года N 459-V РД, от 31 октября 2014 года N 560-V РД), руководствуясь </w:t>
      </w:r>
      <w:hyperlink r:id="rId6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  <w:proofErr w:type="gramEnd"/>
    </w:p>
    <w:p w:rsidR="00885C75" w:rsidRDefault="00885C75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Предоставить налоговую льготу в виде освобождения от уплаты земельного налога за 2014 год в размере 100% физическим лицам - собственникам помещений, не используемых в предпринимательской деятельности, в отношении доли в праве общей долевой собственности на земельные участки, на которых расположены многоквартирные жилые дома, вне зависимости от количества земельных участков, находящихся в собственности.</w:t>
      </w:r>
      <w:proofErr w:type="gramEnd"/>
    </w:p>
    <w:p w:rsidR="00885C75" w:rsidRDefault="00885C75">
      <w:pPr>
        <w:pStyle w:val="ConsPlusNormal"/>
        <w:ind w:firstLine="540"/>
        <w:jc w:val="both"/>
      </w:pPr>
      <w:r>
        <w:t>2. Настоящее Решение вступает в силу не ранее одного месяца со дня его официального опубликования.</w:t>
      </w:r>
    </w:p>
    <w:p w:rsidR="00885C75" w:rsidRDefault="00885C75">
      <w:pPr>
        <w:pStyle w:val="ConsPlusNormal"/>
        <w:jc w:val="both"/>
      </w:pPr>
    </w:p>
    <w:p w:rsidR="00885C75" w:rsidRDefault="00885C75">
      <w:pPr>
        <w:pStyle w:val="ConsPlusNormal"/>
        <w:jc w:val="right"/>
      </w:pPr>
      <w:r>
        <w:t>Глава города Ханты-Мансийска</w:t>
      </w:r>
    </w:p>
    <w:p w:rsidR="00885C75" w:rsidRDefault="00885C75">
      <w:pPr>
        <w:pStyle w:val="ConsPlusNormal"/>
        <w:jc w:val="right"/>
      </w:pPr>
      <w:r>
        <w:t>В.А.ФИЛИПЕНКО</w:t>
      </w:r>
    </w:p>
    <w:p w:rsidR="00885C75" w:rsidRDefault="00885C75">
      <w:pPr>
        <w:pStyle w:val="ConsPlusNormal"/>
      </w:pPr>
      <w:r>
        <w:t>Подписано</w:t>
      </w:r>
    </w:p>
    <w:p w:rsidR="00885C75" w:rsidRDefault="00885C75">
      <w:pPr>
        <w:pStyle w:val="ConsPlusNormal"/>
      </w:pPr>
      <w:r>
        <w:t>27 апреля 2015 года</w:t>
      </w:r>
    </w:p>
    <w:p w:rsidR="00885C75" w:rsidRDefault="00885C75">
      <w:pPr>
        <w:pStyle w:val="ConsPlusNormal"/>
        <w:jc w:val="both"/>
      </w:pPr>
    </w:p>
    <w:p w:rsidR="00885C75" w:rsidRDefault="00885C75">
      <w:pPr>
        <w:pStyle w:val="ConsPlusNormal"/>
        <w:jc w:val="both"/>
      </w:pPr>
    </w:p>
    <w:p w:rsidR="00885C75" w:rsidRDefault="00885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C10" w:rsidRDefault="00B67C10"/>
    <w:sectPr w:rsidR="00B67C10" w:rsidSect="008D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85C75"/>
    <w:rsid w:val="00665BF6"/>
    <w:rsid w:val="00885C75"/>
    <w:rsid w:val="00B67C10"/>
    <w:rsid w:val="00C8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B845573D1401161D742EA9160B8B79AC8F8C4831485AA07493016796E8221B32369117D6BEB8F7EDA5984R4Q3H" TargetMode="External"/><Relationship Id="rId5" Type="http://schemas.openxmlformats.org/officeDocument/2006/relationships/hyperlink" Target="consultantplus://offline/ref=579B845573D1401161D742EA9160B8B79AC8F8C4831687A307433016796E8221B3R2Q3H" TargetMode="External"/><Relationship Id="rId4" Type="http://schemas.openxmlformats.org/officeDocument/2006/relationships/hyperlink" Target="consultantplus://offline/ref=579B845573D1401161D75CE7870CEFB89DCBAFCF86178CFD59153641263E8474F3636F443F2CEER8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Депфин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ohranova</dc:creator>
  <cp:keywords/>
  <dc:description/>
  <cp:lastModifiedBy>ohranova</cp:lastModifiedBy>
  <cp:revision>1</cp:revision>
  <dcterms:created xsi:type="dcterms:W3CDTF">2015-12-23T07:16:00Z</dcterms:created>
  <dcterms:modified xsi:type="dcterms:W3CDTF">2015-12-23T07:16:00Z</dcterms:modified>
</cp:coreProperties>
</file>