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DC" w:rsidRDefault="009D22DC" w:rsidP="008E3D9C">
      <w:pPr>
        <w:spacing w:after="0" w:line="240" w:lineRule="auto"/>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616FC1">
      <w:pPr>
        <w:spacing w:after="0" w:line="240" w:lineRule="auto"/>
        <w:ind w:hanging="425"/>
        <w:jc w:val="center"/>
        <w:rPr>
          <w:rFonts w:ascii="Times New Roman" w:hAnsi="Times New Roman" w:cs="Times New Roman"/>
          <w:b/>
          <w:sz w:val="28"/>
          <w:szCs w:val="28"/>
        </w:rPr>
      </w:pPr>
      <w:r>
        <w:rPr>
          <w:rFonts w:ascii="Times New Roman" w:hAnsi="Times New Roman" w:cs="Times New Roman"/>
          <w:b/>
          <w:sz w:val="28"/>
          <w:szCs w:val="28"/>
        </w:rPr>
        <w:t xml:space="preserve">к проекту </w:t>
      </w:r>
      <w:r w:rsidR="002E33AA">
        <w:rPr>
          <w:rFonts w:ascii="Times New Roman" w:hAnsi="Times New Roman" w:cs="Times New Roman"/>
          <w:b/>
          <w:sz w:val="28"/>
          <w:szCs w:val="28"/>
        </w:rPr>
        <w:t>Решения Думы</w:t>
      </w:r>
      <w:r>
        <w:rPr>
          <w:rFonts w:ascii="Times New Roman" w:hAnsi="Times New Roman" w:cs="Times New Roman"/>
          <w:b/>
          <w:sz w:val="28"/>
          <w:szCs w:val="28"/>
        </w:rPr>
        <w:t xml:space="preserve"> города Ханты-Мансийска</w:t>
      </w:r>
    </w:p>
    <w:p w:rsidR="00616FC1" w:rsidRDefault="00616FC1" w:rsidP="00616FC1">
      <w:pPr>
        <w:pStyle w:val="ConsPlusTitle"/>
        <w:jc w:val="center"/>
        <w:rPr>
          <w:rFonts w:ascii="Times New Roman" w:hAnsi="Times New Roman" w:cs="Times New Roman"/>
          <w:sz w:val="28"/>
          <w:szCs w:val="28"/>
        </w:rPr>
      </w:pPr>
      <w:r w:rsidRPr="00CF5874">
        <w:rPr>
          <w:rFonts w:ascii="Times New Roman" w:hAnsi="Times New Roman" w:cs="Times New Roman"/>
          <w:sz w:val="28"/>
          <w:szCs w:val="28"/>
        </w:rPr>
        <w:t>«Об ут</w:t>
      </w:r>
      <w:r>
        <w:rPr>
          <w:rFonts w:ascii="Times New Roman" w:hAnsi="Times New Roman" w:cs="Times New Roman"/>
          <w:sz w:val="28"/>
          <w:szCs w:val="28"/>
        </w:rPr>
        <w:t>верждении отчёта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полугодие</w:t>
      </w:r>
      <w:r>
        <w:rPr>
          <w:rFonts w:ascii="Times New Roman" w:hAnsi="Times New Roman" w:cs="Times New Roman"/>
          <w:sz w:val="28"/>
          <w:szCs w:val="28"/>
        </w:rPr>
        <w:t xml:space="preserve"> 20</w:t>
      </w:r>
      <w:r w:rsidRPr="00CF5874">
        <w:rPr>
          <w:rFonts w:ascii="Times New Roman" w:hAnsi="Times New Roman" w:cs="Times New Roman"/>
          <w:sz w:val="28"/>
          <w:szCs w:val="28"/>
        </w:rPr>
        <w:t>1</w:t>
      </w:r>
      <w:r>
        <w:rPr>
          <w:rFonts w:ascii="Times New Roman" w:hAnsi="Times New Roman" w:cs="Times New Roman"/>
          <w:sz w:val="28"/>
          <w:szCs w:val="28"/>
        </w:rPr>
        <w:t>8</w:t>
      </w:r>
      <w:r w:rsidRPr="00CF5874">
        <w:rPr>
          <w:rFonts w:ascii="Times New Roman" w:hAnsi="Times New Roman" w:cs="Times New Roman"/>
          <w:sz w:val="28"/>
          <w:szCs w:val="28"/>
        </w:rPr>
        <w:t xml:space="preserve"> года»</w:t>
      </w:r>
    </w:p>
    <w:p w:rsidR="00AF7CE6" w:rsidRDefault="00AF7CE6" w:rsidP="008E3D9C">
      <w:pPr>
        <w:spacing w:after="0" w:line="240" w:lineRule="auto"/>
        <w:ind w:firstLine="709"/>
        <w:jc w:val="both"/>
        <w:rPr>
          <w:rFonts w:ascii="Times New Roman" w:hAnsi="Times New Roman" w:cs="Times New Roman"/>
          <w:b/>
          <w:sz w:val="28"/>
          <w:szCs w:val="28"/>
        </w:rPr>
      </w:pPr>
    </w:p>
    <w:p w:rsidR="00616FC1" w:rsidRPr="00CF5874" w:rsidRDefault="00616FC1" w:rsidP="008E3D9C">
      <w:pPr>
        <w:spacing w:after="0" w:line="240" w:lineRule="auto"/>
        <w:ind w:firstLine="709"/>
        <w:jc w:val="both"/>
        <w:rPr>
          <w:rFonts w:ascii="Times New Roman" w:hAnsi="Times New Roman" w:cs="Times New Roman"/>
          <w:b/>
          <w:sz w:val="16"/>
          <w:szCs w:val="16"/>
        </w:rPr>
      </w:pPr>
    </w:p>
    <w:p w:rsidR="007025BC" w:rsidRPr="00762834" w:rsidRDefault="00D74A3B" w:rsidP="008E3D9C">
      <w:pPr>
        <w:autoSpaceDE w:val="0"/>
        <w:autoSpaceDN w:val="0"/>
        <w:adjustRightInd w:val="0"/>
        <w:spacing w:after="0" w:line="240" w:lineRule="auto"/>
        <w:ind w:firstLine="709"/>
        <w:jc w:val="both"/>
        <w:rPr>
          <w:rFonts w:ascii="Times New Roman" w:hAnsi="Times New Roman" w:cs="Times New Roman"/>
          <w:sz w:val="28"/>
          <w:szCs w:val="28"/>
        </w:rPr>
      </w:pPr>
      <w:r w:rsidRPr="00762834">
        <w:rPr>
          <w:rFonts w:ascii="Times New Roman" w:hAnsi="Times New Roman" w:cs="Times New Roman"/>
          <w:sz w:val="28"/>
          <w:szCs w:val="28"/>
        </w:rPr>
        <w:t xml:space="preserve">Отчёт об исполнении бюджета за </w:t>
      </w:r>
      <w:r w:rsidR="00CA2B9A">
        <w:rPr>
          <w:rFonts w:ascii="Times New Roman" w:hAnsi="Times New Roman" w:cs="Times New Roman"/>
          <w:sz w:val="28"/>
          <w:szCs w:val="28"/>
        </w:rPr>
        <w:t>полугодие</w:t>
      </w:r>
      <w:r w:rsidRPr="00762834">
        <w:rPr>
          <w:rFonts w:ascii="Times New Roman" w:hAnsi="Times New Roman" w:cs="Times New Roman"/>
          <w:sz w:val="28"/>
          <w:szCs w:val="28"/>
        </w:rPr>
        <w:t xml:space="preserve"> 201</w:t>
      </w:r>
      <w:r w:rsidR="00762834" w:rsidRPr="00762834">
        <w:rPr>
          <w:rFonts w:ascii="Times New Roman" w:hAnsi="Times New Roman" w:cs="Times New Roman"/>
          <w:sz w:val="28"/>
          <w:szCs w:val="28"/>
        </w:rPr>
        <w:t>8</w:t>
      </w:r>
      <w:r w:rsidRPr="00762834">
        <w:rPr>
          <w:rFonts w:ascii="Times New Roman" w:hAnsi="Times New Roman" w:cs="Times New Roman"/>
          <w:sz w:val="28"/>
          <w:szCs w:val="28"/>
        </w:rPr>
        <w:t xml:space="preserve"> года подготовлен в </w:t>
      </w:r>
      <w:r w:rsidR="00633748">
        <w:rPr>
          <w:rFonts w:ascii="Times New Roman" w:hAnsi="Times New Roman" w:cs="Times New Roman"/>
          <w:sz w:val="28"/>
          <w:szCs w:val="28"/>
        </w:rPr>
        <w:t xml:space="preserve">соответствии со статьями 264.1 </w:t>
      </w:r>
      <w:r w:rsidRPr="00762834">
        <w:rPr>
          <w:rFonts w:ascii="Times New Roman" w:hAnsi="Times New Roman" w:cs="Times New Roman"/>
          <w:sz w:val="28"/>
          <w:szCs w:val="28"/>
        </w:rPr>
        <w:t>и 264.2 Бюджетного кодекса Российской Федерации, решени</w:t>
      </w:r>
      <w:r w:rsidR="00633748">
        <w:rPr>
          <w:rFonts w:ascii="Times New Roman" w:hAnsi="Times New Roman" w:cs="Times New Roman"/>
          <w:sz w:val="28"/>
          <w:szCs w:val="28"/>
        </w:rPr>
        <w:t>ем Думы города Ханты-Мансийска</w:t>
      </w:r>
      <w:r w:rsidR="00633748">
        <w:rPr>
          <w:rFonts w:ascii="Times New Roman" w:hAnsi="Times New Roman" w:cs="Times New Roman"/>
          <w:sz w:val="28"/>
          <w:szCs w:val="28"/>
        </w:rPr>
        <w:br/>
      </w:r>
      <w:r w:rsidRPr="00762834">
        <w:rPr>
          <w:rFonts w:ascii="Times New Roman" w:eastAsia="Times New Roman" w:hAnsi="Times New Roman" w:cs="Times New Roman"/>
          <w:sz w:val="28"/>
          <w:szCs w:val="28"/>
        </w:rPr>
        <w:t xml:space="preserve">№ </w:t>
      </w:r>
      <w:r w:rsidR="007025BC" w:rsidRPr="00762834">
        <w:rPr>
          <w:rFonts w:ascii="Times New Roman" w:eastAsia="Times New Roman" w:hAnsi="Times New Roman" w:cs="Times New Roman"/>
          <w:sz w:val="28"/>
          <w:szCs w:val="28"/>
        </w:rPr>
        <w:t>141</w:t>
      </w:r>
      <w:r w:rsidRPr="00762834">
        <w:rPr>
          <w:rFonts w:ascii="Times New Roman" w:eastAsia="Times New Roman" w:hAnsi="Times New Roman" w:cs="Times New Roman"/>
          <w:sz w:val="28"/>
          <w:szCs w:val="28"/>
        </w:rPr>
        <w:t>-</w:t>
      </w:r>
      <w:r w:rsidRPr="00762834">
        <w:rPr>
          <w:rFonts w:ascii="Times New Roman" w:eastAsia="Times New Roman" w:hAnsi="Times New Roman" w:cs="Times New Roman"/>
          <w:sz w:val="28"/>
          <w:szCs w:val="28"/>
          <w:lang w:val="en-US"/>
        </w:rPr>
        <w:t>V</w:t>
      </w:r>
      <w:r w:rsidR="007025BC" w:rsidRPr="00762834">
        <w:rPr>
          <w:rFonts w:ascii="Times New Roman" w:eastAsia="Times New Roman" w:hAnsi="Times New Roman" w:cs="Times New Roman"/>
          <w:sz w:val="28"/>
          <w:szCs w:val="28"/>
          <w:lang w:val="en-US"/>
        </w:rPr>
        <w:t>I</w:t>
      </w:r>
      <w:r w:rsidR="008E3D9C">
        <w:rPr>
          <w:rFonts w:ascii="Times New Roman" w:eastAsia="Times New Roman" w:hAnsi="Times New Roman" w:cs="Times New Roman"/>
          <w:sz w:val="28"/>
          <w:szCs w:val="28"/>
        </w:rPr>
        <w:t xml:space="preserve"> РД </w:t>
      </w:r>
      <w:r w:rsidRPr="00762834">
        <w:rPr>
          <w:rFonts w:ascii="Times New Roman" w:eastAsia="Times New Roman" w:hAnsi="Times New Roman" w:cs="Times New Roman"/>
          <w:sz w:val="28"/>
          <w:szCs w:val="28"/>
        </w:rPr>
        <w:t xml:space="preserve">от </w:t>
      </w:r>
      <w:r w:rsidR="007025BC" w:rsidRPr="00762834">
        <w:rPr>
          <w:rFonts w:ascii="Times New Roman" w:eastAsia="Times New Roman" w:hAnsi="Times New Roman" w:cs="Times New Roman"/>
          <w:sz w:val="28"/>
          <w:szCs w:val="28"/>
        </w:rPr>
        <w:t xml:space="preserve">30.06.2017 </w:t>
      </w:r>
      <w:r w:rsidR="008E3D9C">
        <w:rPr>
          <w:rFonts w:ascii="Times New Roman" w:hAnsi="Times New Roman" w:cs="Times New Roman"/>
          <w:sz w:val="28"/>
          <w:szCs w:val="28"/>
        </w:rPr>
        <w:t xml:space="preserve">«О </w:t>
      </w:r>
      <w:proofErr w:type="gramStart"/>
      <w:r w:rsidR="008E3D9C">
        <w:rPr>
          <w:rFonts w:ascii="Times New Roman" w:hAnsi="Times New Roman" w:cs="Times New Roman"/>
          <w:sz w:val="28"/>
          <w:szCs w:val="28"/>
        </w:rPr>
        <w:t>Положении</w:t>
      </w:r>
      <w:proofErr w:type="gramEnd"/>
      <w:r w:rsidR="008E3D9C">
        <w:rPr>
          <w:rFonts w:ascii="Times New Roman" w:hAnsi="Times New Roman" w:cs="Times New Roman"/>
          <w:sz w:val="28"/>
          <w:szCs w:val="28"/>
        </w:rPr>
        <w:t xml:space="preserve"> об </w:t>
      </w:r>
      <w:r w:rsidRPr="00762834">
        <w:rPr>
          <w:rFonts w:ascii="Times New Roman" w:hAnsi="Times New Roman" w:cs="Times New Roman"/>
          <w:sz w:val="28"/>
          <w:szCs w:val="28"/>
        </w:rPr>
        <w:t>отдельных вопросах организации и осуществлен</w:t>
      </w:r>
      <w:r w:rsidR="008E3D9C">
        <w:rPr>
          <w:rFonts w:ascii="Times New Roman" w:hAnsi="Times New Roman" w:cs="Times New Roman"/>
          <w:sz w:val="28"/>
          <w:szCs w:val="28"/>
        </w:rPr>
        <w:t>ия бюджетного процесса в городе</w:t>
      </w:r>
      <w:r w:rsidR="008E3D9C" w:rsidRPr="008E3D9C">
        <w:rPr>
          <w:rFonts w:ascii="Times New Roman" w:hAnsi="Times New Roman" w:cs="Times New Roman"/>
          <w:sz w:val="28"/>
          <w:szCs w:val="28"/>
        </w:rPr>
        <w:br/>
      </w:r>
      <w:r w:rsidRPr="00762834">
        <w:rPr>
          <w:rFonts w:ascii="Times New Roman" w:hAnsi="Times New Roman" w:cs="Times New Roman"/>
          <w:sz w:val="28"/>
          <w:szCs w:val="28"/>
        </w:rPr>
        <w:t>Ханты-Мансийске»</w:t>
      </w:r>
      <w:r w:rsidR="007025BC" w:rsidRPr="00762834">
        <w:rPr>
          <w:rFonts w:ascii="Times New Roman" w:hAnsi="Times New Roman" w:cs="Times New Roman"/>
          <w:sz w:val="28"/>
          <w:szCs w:val="28"/>
        </w:rPr>
        <w:t>.</w:t>
      </w:r>
    </w:p>
    <w:p w:rsidR="00D74A3B" w:rsidRPr="00762834" w:rsidRDefault="00D74A3B" w:rsidP="008E3D9C">
      <w:pPr>
        <w:autoSpaceDE w:val="0"/>
        <w:autoSpaceDN w:val="0"/>
        <w:adjustRightInd w:val="0"/>
        <w:spacing w:after="0" w:line="240" w:lineRule="auto"/>
        <w:ind w:firstLine="709"/>
        <w:jc w:val="both"/>
        <w:rPr>
          <w:rFonts w:ascii="Times New Roman" w:hAnsi="Times New Roman" w:cs="Times New Roman"/>
          <w:sz w:val="28"/>
          <w:szCs w:val="28"/>
        </w:rPr>
      </w:pPr>
      <w:r w:rsidRPr="00762834">
        <w:rPr>
          <w:rFonts w:ascii="Times New Roman" w:hAnsi="Times New Roman" w:cs="Times New Roman"/>
          <w:sz w:val="28"/>
          <w:szCs w:val="28"/>
        </w:rPr>
        <w:t xml:space="preserve">Отчёт об исполнении бюджета города за </w:t>
      </w:r>
      <w:r w:rsidR="00CA2B9A">
        <w:rPr>
          <w:rFonts w:ascii="Times New Roman" w:hAnsi="Times New Roman" w:cs="Times New Roman"/>
          <w:sz w:val="28"/>
          <w:szCs w:val="28"/>
        </w:rPr>
        <w:t>полугодие</w:t>
      </w:r>
      <w:r w:rsidR="00CA2B9A" w:rsidRPr="00762834">
        <w:rPr>
          <w:rFonts w:ascii="Times New Roman" w:hAnsi="Times New Roman" w:cs="Times New Roman"/>
          <w:sz w:val="28"/>
          <w:szCs w:val="28"/>
        </w:rPr>
        <w:t xml:space="preserve"> </w:t>
      </w:r>
      <w:r w:rsidRPr="00762834">
        <w:rPr>
          <w:rFonts w:ascii="Times New Roman" w:hAnsi="Times New Roman" w:cs="Times New Roman"/>
          <w:sz w:val="28"/>
          <w:szCs w:val="28"/>
        </w:rPr>
        <w:t>201</w:t>
      </w:r>
      <w:r w:rsidR="00762834" w:rsidRPr="00762834">
        <w:rPr>
          <w:rFonts w:ascii="Times New Roman" w:hAnsi="Times New Roman" w:cs="Times New Roman"/>
          <w:sz w:val="28"/>
          <w:szCs w:val="28"/>
        </w:rPr>
        <w:t>8</w:t>
      </w:r>
      <w:r w:rsidR="008E3D9C">
        <w:rPr>
          <w:rFonts w:ascii="Times New Roman" w:hAnsi="Times New Roman" w:cs="Times New Roman"/>
          <w:sz w:val="28"/>
          <w:szCs w:val="28"/>
        </w:rPr>
        <w:t xml:space="preserve"> года </w:t>
      </w:r>
      <w:r w:rsidRPr="00762834">
        <w:rPr>
          <w:rFonts w:ascii="Times New Roman" w:hAnsi="Times New Roman" w:cs="Times New Roman"/>
          <w:sz w:val="28"/>
          <w:szCs w:val="28"/>
        </w:rPr>
        <w:t>соста</w:t>
      </w:r>
      <w:r w:rsidR="00F606AA">
        <w:rPr>
          <w:rFonts w:ascii="Times New Roman" w:hAnsi="Times New Roman" w:cs="Times New Roman"/>
          <w:sz w:val="28"/>
          <w:szCs w:val="28"/>
        </w:rPr>
        <w:t xml:space="preserve">влен в соответствии с приказом </w:t>
      </w:r>
      <w:r w:rsidRPr="00762834">
        <w:rPr>
          <w:rFonts w:ascii="Times New Roman" w:hAnsi="Times New Roman" w:cs="Times New Roman"/>
          <w:sz w:val="28"/>
          <w:szCs w:val="28"/>
        </w:rPr>
        <w:t>Министерства Финансов Российской Федерации</w:t>
      </w:r>
      <w:r w:rsidR="008E3D9C">
        <w:rPr>
          <w:rFonts w:ascii="Times New Roman" w:hAnsi="Times New Roman" w:cs="Times New Roman"/>
          <w:sz w:val="28"/>
          <w:szCs w:val="28"/>
        </w:rPr>
        <w:t xml:space="preserve"> от </w:t>
      </w:r>
      <w:r w:rsidRPr="00762834">
        <w:rPr>
          <w:rFonts w:ascii="Times New Roman" w:hAnsi="Times New Roman" w:cs="Times New Roman"/>
          <w:sz w:val="28"/>
          <w:szCs w:val="28"/>
        </w:rPr>
        <w:t>2</w:t>
      </w:r>
      <w:r w:rsidR="00762834" w:rsidRPr="00762834">
        <w:rPr>
          <w:rFonts w:ascii="Times New Roman" w:hAnsi="Times New Roman" w:cs="Times New Roman"/>
          <w:sz w:val="28"/>
          <w:szCs w:val="28"/>
        </w:rPr>
        <w:t>8</w:t>
      </w:r>
      <w:r w:rsidR="008E3D9C">
        <w:rPr>
          <w:rFonts w:ascii="Times New Roman" w:hAnsi="Times New Roman" w:cs="Times New Roman"/>
          <w:sz w:val="28"/>
          <w:szCs w:val="28"/>
        </w:rPr>
        <w:t>.</w:t>
      </w:r>
      <w:r w:rsidR="008E3D9C" w:rsidRPr="008E3D9C">
        <w:rPr>
          <w:rFonts w:ascii="Times New Roman" w:hAnsi="Times New Roman" w:cs="Times New Roman"/>
          <w:sz w:val="28"/>
          <w:szCs w:val="28"/>
        </w:rPr>
        <w:t>12</w:t>
      </w:r>
      <w:r w:rsidR="008E3D9C">
        <w:rPr>
          <w:rFonts w:ascii="Times New Roman" w:hAnsi="Times New Roman" w:cs="Times New Roman"/>
          <w:sz w:val="28"/>
          <w:szCs w:val="28"/>
        </w:rPr>
        <w:t>.</w:t>
      </w:r>
      <w:r w:rsidRPr="00762834">
        <w:rPr>
          <w:rFonts w:ascii="Times New Roman" w:hAnsi="Times New Roman" w:cs="Times New Roman"/>
          <w:sz w:val="28"/>
          <w:szCs w:val="28"/>
        </w:rPr>
        <w:t xml:space="preserve">2010 </w:t>
      </w:r>
      <w:r w:rsidR="008E3D9C">
        <w:rPr>
          <w:rFonts w:ascii="Times New Roman" w:hAnsi="Times New Roman" w:cs="Times New Roman"/>
          <w:sz w:val="28"/>
          <w:szCs w:val="28"/>
        </w:rPr>
        <w:t>№</w:t>
      </w:r>
      <w:r w:rsidRPr="00762834">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762834" w:rsidRDefault="00D74A3B" w:rsidP="008E3D9C">
      <w:pPr>
        <w:pStyle w:val="ConsPlusNormal"/>
        <w:ind w:firstLine="709"/>
        <w:jc w:val="both"/>
        <w:rPr>
          <w:rFonts w:ascii="Times New Roman" w:hAnsi="Times New Roman" w:cs="Times New Roman"/>
          <w:sz w:val="28"/>
          <w:szCs w:val="28"/>
        </w:rPr>
      </w:pPr>
      <w:r w:rsidRPr="00762834">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22317" w:rsidRPr="006B4357" w:rsidRDefault="00D74A3B" w:rsidP="008E3D9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2834">
        <w:rPr>
          <w:rFonts w:ascii="Times New Roman" w:hAnsi="Times New Roman" w:cs="Times New Roman"/>
          <w:sz w:val="28"/>
          <w:szCs w:val="28"/>
        </w:rPr>
        <w:t xml:space="preserve">В представленном отчёте уточнённые бюджетные назначения </w:t>
      </w:r>
      <w:r w:rsidRPr="00C50E58">
        <w:rPr>
          <w:rFonts w:ascii="Times New Roman" w:hAnsi="Times New Roman" w:cs="Times New Roman"/>
          <w:sz w:val="28"/>
          <w:szCs w:val="28"/>
        </w:rPr>
        <w:t>отличаются от плана, утверждённого Решением Думы города</w:t>
      </w:r>
      <w:r w:rsidR="00233B2F" w:rsidRPr="00C50E58">
        <w:rPr>
          <w:rFonts w:ascii="Times New Roman" w:hAnsi="Times New Roman" w:cs="Times New Roman"/>
          <w:sz w:val="28"/>
          <w:szCs w:val="28"/>
        </w:rPr>
        <w:br/>
      </w:r>
      <w:r w:rsidRPr="00C50E58">
        <w:rPr>
          <w:rFonts w:ascii="Times New Roman" w:hAnsi="Times New Roman" w:cs="Times New Roman"/>
          <w:sz w:val="28"/>
          <w:szCs w:val="28"/>
        </w:rPr>
        <w:t xml:space="preserve">Ханты-Мансийска № </w:t>
      </w:r>
      <w:r w:rsidR="00DA62C2" w:rsidRPr="00C50E58">
        <w:rPr>
          <w:rFonts w:ascii="Times New Roman" w:hAnsi="Times New Roman" w:cs="Times New Roman"/>
          <w:sz w:val="28"/>
          <w:szCs w:val="28"/>
        </w:rPr>
        <w:t>255-</w:t>
      </w:r>
      <w:r w:rsidRPr="00C50E58">
        <w:rPr>
          <w:rFonts w:ascii="Times New Roman" w:hAnsi="Times New Roman" w:cs="Times New Roman"/>
          <w:sz w:val="28"/>
          <w:szCs w:val="28"/>
          <w:lang w:val="en-US"/>
        </w:rPr>
        <w:t>VI</w:t>
      </w:r>
      <w:r w:rsidRPr="00C50E58">
        <w:rPr>
          <w:rFonts w:ascii="Times New Roman" w:hAnsi="Times New Roman" w:cs="Times New Roman"/>
          <w:sz w:val="28"/>
          <w:szCs w:val="28"/>
        </w:rPr>
        <w:t xml:space="preserve"> РД от </w:t>
      </w:r>
      <w:r w:rsidR="00872D97" w:rsidRPr="00C50E58">
        <w:rPr>
          <w:rFonts w:ascii="Times New Roman" w:hAnsi="Times New Roman" w:cs="Times New Roman"/>
          <w:sz w:val="28"/>
          <w:szCs w:val="28"/>
        </w:rPr>
        <w:t>31</w:t>
      </w:r>
      <w:r w:rsidRPr="00C50E58">
        <w:rPr>
          <w:rFonts w:ascii="Times New Roman" w:hAnsi="Times New Roman" w:cs="Times New Roman"/>
          <w:sz w:val="28"/>
          <w:szCs w:val="28"/>
        </w:rPr>
        <w:t>.</w:t>
      </w:r>
      <w:r w:rsidR="00872D97" w:rsidRPr="00C50E58">
        <w:rPr>
          <w:rFonts w:ascii="Times New Roman" w:hAnsi="Times New Roman" w:cs="Times New Roman"/>
          <w:sz w:val="28"/>
          <w:szCs w:val="28"/>
        </w:rPr>
        <w:t>05</w:t>
      </w:r>
      <w:r w:rsidRPr="00C50E58">
        <w:rPr>
          <w:rFonts w:ascii="Times New Roman" w:hAnsi="Times New Roman" w:cs="Times New Roman"/>
          <w:sz w:val="28"/>
          <w:szCs w:val="28"/>
        </w:rPr>
        <w:t>.2017</w:t>
      </w:r>
      <w:r w:rsidR="00233B2F" w:rsidRPr="00C50E58">
        <w:rPr>
          <w:rFonts w:ascii="Times New Roman" w:hAnsi="Times New Roman" w:cs="Times New Roman"/>
          <w:sz w:val="28"/>
          <w:szCs w:val="28"/>
        </w:rPr>
        <w:t xml:space="preserve">. </w:t>
      </w:r>
      <w:proofErr w:type="gramStart"/>
      <w:r w:rsidRPr="00C50E58">
        <w:rPr>
          <w:rFonts w:ascii="Times New Roman" w:hAnsi="Times New Roman" w:cs="Times New Roman"/>
          <w:sz w:val="28"/>
          <w:szCs w:val="28"/>
        </w:rPr>
        <w:t>В соответствии со стать</w:t>
      </w:r>
      <w:r w:rsidR="00F606AA" w:rsidRPr="00C50E58">
        <w:rPr>
          <w:rFonts w:ascii="Times New Roman" w:hAnsi="Times New Roman" w:cs="Times New Roman"/>
          <w:sz w:val="28"/>
          <w:szCs w:val="28"/>
        </w:rPr>
        <w:t>е</w:t>
      </w:r>
      <w:r w:rsidRPr="00C50E58">
        <w:rPr>
          <w:rFonts w:ascii="Times New Roman" w:hAnsi="Times New Roman" w:cs="Times New Roman"/>
          <w:sz w:val="28"/>
          <w:szCs w:val="28"/>
        </w:rPr>
        <w:t>й 217 Бюджетного кодекса Р</w:t>
      </w:r>
      <w:r w:rsidR="00233B2F" w:rsidRPr="00C50E58">
        <w:rPr>
          <w:rFonts w:ascii="Times New Roman" w:hAnsi="Times New Roman" w:cs="Times New Roman"/>
          <w:sz w:val="28"/>
          <w:szCs w:val="28"/>
        </w:rPr>
        <w:t>оссийской Федерации</w:t>
      </w:r>
      <w:r w:rsidR="002B1006" w:rsidRPr="00C50E58">
        <w:rPr>
          <w:rFonts w:ascii="Times New Roman" w:hAnsi="Times New Roman" w:cs="Times New Roman"/>
          <w:sz w:val="28"/>
          <w:szCs w:val="28"/>
        </w:rPr>
        <w:t>, статьёй 1</w:t>
      </w:r>
      <w:r w:rsidR="00762834" w:rsidRPr="00C50E58">
        <w:rPr>
          <w:rFonts w:ascii="Times New Roman" w:hAnsi="Times New Roman" w:cs="Times New Roman"/>
          <w:sz w:val="28"/>
          <w:szCs w:val="28"/>
        </w:rPr>
        <w:t>7</w:t>
      </w:r>
      <w:r w:rsidR="002B1006" w:rsidRPr="00C50E58">
        <w:rPr>
          <w:rFonts w:ascii="Times New Roman" w:hAnsi="Times New Roman" w:cs="Times New Roman"/>
          <w:sz w:val="28"/>
          <w:szCs w:val="28"/>
        </w:rPr>
        <w:t xml:space="preserve"> Решения</w:t>
      </w:r>
      <w:r w:rsidRPr="00C50E58">
        <w:rPr>
          <w:rFonts w:ascii="Times New Roman" w:hAnsi="Times New Roman" w:cs="Times New Roman"/>
          <w:sz w:val="28"/>
          <w:szCs w:val="28"/>
        </w:rPr>
        <w:t xml:space="preserve"> </w:t>
      </w:r>
      <w:r w:rsidR="00233B2F" w:rsidRPr="00C50E58">
        <w:rPr>
          <w:rFonts w:ascii="Times New Roman" w:eastAsia="Times New Roman" w:hAnsi="Times New Roman" w:cs="Times New Roman"/>
          <w:sz w:val="28"/>
          <w:szCs w:val="28"/>
        </w:rPr>
        <w:t xml:space="preserve">Думы города </w:t>
      </w:r>
      <w:r w:rsidR="002B1006" w:rsidRPr="00C50E58">
        <w:rPr>
          <w:rFonts w:ascii="Times New Roman" w:eastAsia="Times New Roman" w:hAnsi="Times New Roman" w:cs="Times New Roman"/>
          <w:sz w:val="28"/>
          <w:szCs w:val="28"/>
        </w:rPr>
        <w:t>Ханты-Мансийска от 2</w:t>
      </w:r>
      <w:r w:rsidR="00762834" w:rsidRPr="00C50E58">
        <w:rPr>
          <w:rFonts w:ascii="Times New Roman" w:eastAsia="Times New Roman" w:hAnsi="Times New Roman" w:cs="Times New Roman"/>
          <w:sz w:val="28"/>
          <w:szCs w:val="28"/>
        </w:rPr>
        <w:t>2</w:t>
      </w:r>
      <w:r w:rsidR="002B1006" w:rsidRPr="00C50E58">
        <w:rPr>
          <w:rFonts w:ascii="Times New Roman" w:eastAsia="Times New Roman" w:hAnsi="Times New Roman" w:cs="Times New Roman"/>
          <w:sz w:val="28"/>
          <w:szCs w:val="28"/>
        </w:rPr>
        <w:t>.12.201</w:t>
      </w:r>
      <w:r w:rsidR="00762834" w:rsidRPr="00C50E58">
        <w:rPr>
          <w:rFonts w:ascii="Times New Roman" w:eastAsia="Times New Roman" w:hAnsi="Times New Roman" w:cs="Times New Roman"/>
          <w:sz w:val="28"/>
          <w:szCs w:val="28"/>
        </w:rPr>
        <w:t>7</w:t>
      </w:r>
      <w:r w:rsidR="002B1006" w:rsidRPr="00C50E58">
        <w:rPr>
          <w:rFonts w:ascii="Times New Roman" w:eastAsia="Times New Roman" w:hAnsi="Times New Roman" w:cs="Times New Roman"/>
          <w:sz w:val="28"/>
          <w:szCs w:val="28"/>
        </w:rPr>
        <w:t xml:space="preserve"> № </w:t>
      </w:r>
      <w:r w:rsidR="00762834" w:rsidRPr="00C50E58">
        <w:rPr>
          <w:rFonts w:ascii="Times New Roman" w:eastAsia="Times New Roman" w:hAnsi="Times New Roman" w:cs="Times New Roman"/>
          <w:sz w:val="28"/>
          <w:szCs w:val="28"/>
        </w:rPr>
        <w:t>198</w:t>
      </w:r>
      <w:r w:rsidR="002B1006" w:rsidRPr="00C50E58">
        <w:rPr>
          <w:rFonts w:ascii="Times New Roman" w:eastAsia="Times New Roman" w:hAnsi="Times New Roman" w:cs="Times New Roman"/>
          <w:sz w:val="28"/>
          <w:szCs w:val="28"/>
        </w:rPr>
        <w:t>-</w:t>
      </w:r>
      <w:r w:rsidR="002B1006" w:rsidRPr="00762834">
        <w:rPr>
          <w:rFonts w:ascii="Times New Roman" w:eastAsia="Times New Roman" w:hAnsi="Times New Roman" w:cs="Times New Roman"/>
          <w:sz w:val="28"/>
          <w:szCs w:val="28"/>
          <w:lang w:val="en-US"/>
        </w:rPr>
        <w:t>VI</w:t>
      </w:r>
      <w:r w:rsidR="00233B2F">
        <w:rPr>
          <w:rFonts w:ascii="Times New Roman" w:eastAsia="Times New Roman" w:hAnsi="Times New Roman" w:cs="Times New Roman"/>
          <w:sz w:val="28"/>
          <w:szCs w:val="28"/>
        </w:rPr>
        <w:t xml:space="preserve"> РД «О бюджете города </w:t>
      </w:r>
      <w:r w:rsidR="002B1006" w:rsidRPr="00762834">
        <w:rPr>
          <w:rFonts w:ascii="Times New Roman" w:eastAsia="Times New Roman" w:hAnsi="Times New Roman" w:cs="Times New Roman"/>
          <w:sz w:val="28"/>
          <w:szCs w:val="28"/>
        </w:rPr>
        <w:t>Ханты-Мансийска на 201</w:t>
      </w:r>
      <w:r w:rsidR="00762834" w:rsidRPr="00762834">
        <w:rPr>
          <w:rFonts w:ascii="Times New Roman" w:eastAsia="Times New Roman" w:hAnsi="Times New Roman" w:cs="Times New Roman"/>
          <w:sz w:val="28"/>
          <w:szCs w:val="28"/>
        </w:rPr>
        <w:t>8</w:t>
      </w:r>
      <w:r w:rsidR="00233B2F">
        <w:rPr>
          <w:rFonts w:ascii="Times New Roman" w:eastAsia="Times New Roman" w:hAnsi="Times New Roman" w:cs="Times New Roman"/>
          <w:sz w:val="28"/>
          <w:szCs w:val="28"/>
        </w:rPr>
        <w:t xml:space="preserve"> год и плановый период</w:t>
      </w:r>
      <w:r w:rsidR="00233B2F">
        <w:rPr>
          <w:rFonts w:ascii="Times New Roman" w:eastAsia="Times New Roman" w:hAnsi="Times New Roman" w:cs="Times New Roman"/>
          <w:sz w:val="28"/>
          <w:szCs w:val="28"/>
        </w:rPr>
        <w:br/>
      </w:r>
      <w:r w:rsidR="002B1006" w:rsidRPr="00762834">
        <w:rPr>
          <w:rFonts w:ascii="Times New Roman" w:eastAsia="Times New Roman" w:hAnsi="Times New Roman" w:cs="Times New Roman"/>
          <w:sz w:val="28"/>
          <w:szCs w:val="28"/>
        </w:rPr>
        <w:t>201</w:t>
      </w:r>
      <w:r w:rsidR="00762834" w:rsidRPr="00762834">
        <w:rPr>
          <w:rFonts w:ascii="Times New Roman" w:eastAsia="Times New Roman" w:hAnsi="Times New Roman" w:cs="Times New Roman"/>
          <w:sz w:val="28"/>
          <w:szCs w:val="28"/>
        </w:rPr>
        <w:t>9</w:t>
      </w:r>
      <w:r w:rsidR="002B1006" w:rsidRPr="00762834">
        <w:rPr>
          <w:rFonts w:ascii="Times New Roman" w:eastAsia="Times New Roman" w:hAnsi="Times New Roman" w:cs="Times New Roman"/>
          <w:sz w:val="28"/>
          <w:szCs w:val="28"/>
        </w:rPr>
        <w:t xml:space="preserve"> и 20</w:t>
      </w:r>
      <w:r w:rsidR="00762834" w:rsidRPr="00762834">
        <w:rPr>
          <w:rFonts w:ascii="Times New Roman" w:eastAsia="Times New Roman" w:hAnsi="Times New Roman" w:cs="Times New Roman"/>
          <w:sz w:val="28"/>
          <w:szCs w:val="28"/>
        </w:rPr>
        <w:t>20</w:t>
      </w:r>
      <w:r w:rsidR="002B1006" w:rsidRPr="00762834">
        <w:rPr>
          <w:rFonts w:ascii="Times New Roman" w:eastAsia="Times New Roman" w:hAnsi="Times New Roman" w:cs="Times New Roman"/>
          <w:sz w:val="28"/>
          <w:szCs w:val="28"/>
        </w:rPr>
        <w:t xml:space="preserve"> годов» </w:t>
      </w:r>
      <w:r w:rsidRPr="00762834">
        <w:rPr>
          <w:rFonts w:ascii="Times New Roman" w:hAnsi="Times New Roman" w:cs="Times New Roman"/>
          <w:sz w:val="28"/>
          <w:szCs w:val="28"/>
        </w:rPr>
        <w:t>в сводную бюджетную роспись были внесены изменения без внесения изменений в Решение о бюджете в связи с поступлением субсидий, субвенций, иных межбюджетных трансфертов и безвозмездных поступлений из</w:t>
      </w:r>
      <w:proofErr w:type="gramEnd"/>
      <w:r w:rsidRPr="00762834">
        <w:rPr>
          <w:rFonts w:ascii="Times New Roman" w:hAnsi="Times New Roman" w:cs="Times New Roman"/>
          <w:sz w:val="28"/>
          <w:szCs w:val="28"/>
        </w:rPr>
        <w:t xml:space="preserve"> бюджета </w:t>
      </w:r>
      <w:r w:rsidRPr="00F43F15">
        <w:rPr>
          <w:rFonts w:ascii="Times New Roman" w:hAnsi="Times New Roman" w:cs="Times New Roman"/>
          <w:sz w:val="28"/>
          <w:szCs w:val="28"/>
        </w:rPr>
        <w:t>Ханты-М</w:t>
      </w:r>
      <w:r w:rsidR="00233B2F">
        <w:rPr>
          <w:rFonts w:ascii="Times New Roman" w:hAnsi="Times New Roman" w:cs="Times New Roman"/>
          <w:sz w:val="28"/>
          <w:szCs w:val="28"/>
        </w:rPr>
        <w:t xml:space="preserve">ансийского автономного округа, </w:t>
      </w:r>
      <w:r w:rsidRPr="00F43F15">
        <w:rPr>
          <w:rFonts w:ascii="Times New Roman" w:hAnsi="Times New Roman" w:cs="Times New Roman"/>
          <w:sz w:val="28"/>
          <w:szCs w:val="28"/>
        </w:rPr>
        <w:t>имеющих целевое назначение,</w:t>
      </w:r>
      <w:r w:rsidR="0004199D" w:rsidRPr="00F43F15">
        <w:rPr>
          <w:rFonts w:ascii="Times New Roman" w:hAnsi="Times New Roman" w:cs="Times New Roman"/>
          <w:sz w:val="28"/>
          <w:szCs w:val="28"/>
        </w:rPr>
        <w:t xml:space="preserve"> </w:t>
      </w:r>
      <w:r w:rsidRPr="00F43F15">
        <w:rPr>
          <w:rFonts w:ascii="Times New Roman" w:hAnsi="Times New Roman" w:cs="Times New Roman"/>
          <w:sz w:val="28"/>
          <w:szCs w:val="28"/>
        </w:rPr>
        <w:t>сверх объемов, утвержденных Решением Думы города Ха</w:t>
      </w:r>
      <w:r w:rsidR="00233B2F">
        <w:rPr>
          <w:rFonts w:ascii="Times New Roman" w:hAnsi="Times New Roman" w:cs="Times New Roman"/>
          <w:sz w:val="28"/>
          <w:szCs w:val="28"/>
        </w:rPr>
        <w:t>нты-</w:t>
      </w:r>
      <w:r w:rsidR="00233B2F" w:rsidRPr="0031296C">
        <w:rPr>
          <w:rFonts w:ascii="Times New Roman" w:hAnsi="Times New Roman" w:cs="Times New Roman"/>
          <w:sz w:val="28"/>
          <w:szCs w:val="28"/>
        </w:rPr>
        <w:t>Мансийска «О бюджете города</w:t>
      </w:r>
      <w:r w:rsidR="00233B2F" w:rsidRPr="0031296C">
        <w:rPr>
          <w:rFonts w:ascii="Times New Roman" w:hAnsi="Times New Roman" w:cs="Times New Roman"/>
          <w:sz w:val="28"/>
          <w:szCs w:val="28"/>
        </w:rPr>
        <w:br/>
      </w:r>
      <w:r w:rsidRPr="0031296C">
        <w:rPr>
          <w:rFonts w:ascii="Times New Roman" w:hAnsi="Times New Roman" w:cs="Times New Roman"/>
          <w:sz w:val="28"/>
          <w:szCs w:val="28"/>
        </w:rPr>
        <w:t>Ханты-Мансийска на 201</w:t>
      </w:r>
      <w:r w:rsidR="00762834" w:rsidRPr="0031296C">
        <w:rPr>
          <w:rFonts w:ascii="Times New Roman" w:hAnsi="Times New Roman" w:cs="Times New Roman"/>
          <w:sz w:val="28"/>
          <w:szCs w:val="28"/>
        </w:rPr>
        <w:t>8</w:t>
      </w:r>
      <w:r w:rsidRPr="0031296C">
        <w:rPr>
          <w:rFonts w:ascii="Times New Roman" w:hAnsi="Times New Roman" w:cs="Times New Roman"/>
          <w:sz w:val="28"/>
          <w:szCs w:val="28"/>
        </w:rPr>
        <w:t xml:space="preserve"> год и плановый период</w:t>
      </w:r>
      <w:r w:rsidR="00762834" w:rsidRPr="0031296C">
        <w:rPr>
          <w:rFonts w:ascii="Times New Roman" w:hAnsi="Times New Roman" w:cs="Times New Roman"/>
          <w:sz w:val="28"/>
          <w:szCs w:val="28"/>
        </w:rPr>
        <w:t xml:space="preserve"> 2019 </w:t>
      </w:r>
      <w:r w:rsidR="00EC70A8" w:rsidRPr="0031296C">
        <w:rPr>
          <w:rFonts w:ascii="Times New Roman" w:hAnsi="Times New Roman" w:cs="Times New Roman"/>
          <w:sz w:val="28"/>
          <w:szCs w:val="28"/>
        </w:rPr>
        <w:t xml:space="preserve">и </w:t>
      </w:r>
      <w:r w:rsidR="00762834" w:rsidRPr="0031296C">
        <w:rPr>
          <w:rFonts w:ascii="Times New Roman" w:hAnsi="Times New Roman" w:cs="Times New Roman"/>
          <w:sz w:val="28"/>
          <w:szCs w:val="28"/>
        </w:rPr>
        <w:t>2020 годов</w:t>
      </w:r>
      <w:r w:rsidR="004A6DA8" w:rsidRPr="0031296C">
        <w:rPr>
          <w:rFonts w:ascii="Times New Roman" w:hAnsi="Times New Roman" w:cs="Times New Roman"/>
          <w:sz w:val="28"/>
          <w:szCs w:val="28"/>
        </w:rPr>
        <w:t>»</w:t>
      </w:r>
      <w:r w:rsidR="00233B2F" w:rsidRPr="0031296C">
        <w:rPr>
          <w:rFonts w:ascii="Times New Roman" w:hAnsi="Times New Roman" w:cs="Times New Roman"/>
          <w:sz w:val="28"/>
          <w:szCs w:val="28"/>
        </w:rPr>
        <w:br/>
      </w:r>
      <w:r w:rsidR="004A6DA8" w:rsidRPr="0031296C">
        <w:rPr>
          <w:rFonts w:ascii="Times New Roman" w:hAnsi="Times New Roman" w:cs="Times New Roman"/>
          <w:sz w:val="28"/>
          <w:szCs w:val="28"/>
        </w:rPr>
        <w:t>п</w:t>
      </w:r>
      <w:r w:rsidR="00F606AA" w:rsidRPr="0031296C">
        <w:rPr>
          <w:rFonts w:ascii="Times New Roman" w:hAnsi="Times New Roman" w:cs="Times New Roman"/>
          <w:sz w:val="28"/>
          <w:szCs w:val="28"/>
        </w:rPr>
        <w:t>о доходам</w:t>
      </w:r>
      <w:r w:rsidR="00DA62C2" w:rsidRPr="0031296C">
        <w:rPr>
          <w:rFonts w:ascii="Times New Roman" w:hAnsi="Times New Roman" w:cs="Times New Roman"/>
          <w:sz w:val="28"/>
          <w:szCs w:val="28"/>
        </w:rPr>
        <w:t xml:space="preserve"> и расходам</w:t>
      </w:r>
      <w:r w:rsidR="00F606AA" w:rsidRPr="0031296C">
        <w:rPr>
          <w:rFonts w:ascii="Times New Roman" w:hAnsi="Times New Roman" w:cs="Times New Roman"/>
          <w:sz w:val="28"/>
          <w:szCs w:val="28"/>
        </w:rPr>
        <w:t xml:space="preserve"> на </w:t>
      </w:r>
      <w:r w:rsidRPr="0031296C">
        <w:rPr>
          <w:rFonts w:ascii="Times New Roman" w:hAnsi="Times New Roman" w:cs="Times New Roman"/>
          <w:sz w:val="28"/>
          <w:szCs w:val="28"/>
        </w:rPr>
        <w:t xml:space="preserve">сумму </w:t>
      </w:r>
      <w:r w:rsidR="00DA62C2" w:rsidRPr="0031296C">
        <w:rPr>
          <w:rFonts w:ascii="Times New Roman" w:eastAsia="Times New Roman" w:hAnsi="Times New Roman" w:cs="Times New Roman"/>
          <w:sz w:val="28"/>
          <w:szCs w:val="28"/>
        </w:rPr>
        <w:t>284 101,8</w:t>
      </w:r>
      <w:r w:rsidRPr="0031296C">
        <w:rPr>
          <w:rFonts w:ascii="Times New Roman" w:eastAsia="Times New Roman" w:hAnsi="Times New Roman" w:cs="Times New Roman"/>
          <w:sz w:val="28"/>
          <w:szCs w:val="28"/>
        </w:rPr>
        <w:t> </w:t>
      </w:r>
      <w:r w:rsidR="002B1006" w:rsidRPr="0031296C">
        <w:rPr>
          <w:rFonts w:ascii="Times New Roman" w:eastAsia="Times New Roman" w:hAnsi="Times New Roman" w:cs="Times New Roman"/>
          <w:sz w:val="28"/>
          <w:szCs w:val="28"/>
        </w:rPr>
        <w:t>тыс.</w:t>
      </w:r>
      <w:r w:rsidR="00EC70A8" w:rsidRPr="0031296C">
        <w:rPr>
          <w:rFonts w:ascii="Times New Roman" w:eastAsia="Times New Roman" w:hAnsi="Times New Roman" w:cs="Times New Roman"/>
          <w:sz w:val="28"/>
          <w:szCs w:val="28"/>
        </w:rPr>
        <w:t xml:space="preserve"> </w:t>
      </w:r>
      <w:r w:rsidR="00233B2F" w:rsidRPr="0031296C">
        <w:rPr>
          <w:rFonts w:ascii="Times New Roman" w:hAnsi="Times New Roman" w:cs="Times New Roman"/>
          <w:sz w:val="28"/>
          <w:szCs w:val="28"/>
        </w:rPr>
        <w:t>рублей</w:t>
      </w:r>
      <w:r w:rsidRPr="0031296C">
        <w:rPr>
          <w:rFonts w:ascii="Times New Roman" w:hAnsi="Times New Roman" w:cs="Times New Roman"/>
          <w:sz w:val="28"/>
          <w:szCs w:val="28"/>
        </w:rPr>
        <w:t>.</w:t>
      </w:r>
      <w:r w:rsidR="00271985" w:rsidRPr="006B4357">
        <w:rPr>
          <w:rFonts w:ascii="Times New Roman" w:eastAsia="Times New Roman" w:hAnsi="Times New Roman" w:cs="Times New Roman"/>
          <w:sz w:val="28"/>
          <w:szCs w:val="28"/>
        </w:rPr>
        <w:t xml:space="preserve"> </w:t>
      </w:r>
    </w:p>
    <w:p w:rsidR="00D74A3B" w:rsidRDefault="00D74A3B" w:rsidP="008E3D9C">
      <w:pPr>
        <w:autoSpaceDE w:val="0"/>
        <w:autoSpaceDN w:val="0"/>
        <w:adjustRightInd w:val="0"/>
        <w:spacing w:after="0" w:line="240" w:lineRule="auto"/>
        <w:ind w:firstLine="709"/>
        <w:jc w:val="both"/>
        <w:rPr>
          <w:rFonts w:ascii="Times New Roman" w:hAnsi="Times New Roman" w:cs="Times New Roman"/>
          <w:sz w:val="28"/>
          <w:szCs w:val="28"/>
        </w:rPr>
      </w:pPr>
      <w:r w:rsidRPr="00070F59">
        <w:rPr>
          <w:rFonts w:ascii="Times New Roman" w:hAnsi="Times New Roman" w:cs="Times New Roman"/>
          <w:sz w:val="28"/>
          <w:szCs w:val="28"/>
        </w:rPr>
        <w:t>Изменения, внесённые в роспись бюджета города Ханты</w:t>
      </w:r>
      <w:r w:rsidR="007025BC" w:rsidRPr="00070F59">
        <w:rPr>
          <w:rFonts w:ascii="Times New Roman" w:hAnsi="Times New Roman" w:cs="Times New Roman"/>
          <w:sz w:val="28"/>
          <w:szCs w:val="28"/>
        </w:rPr>
        <w:t xml:space="preserve">-Мансийска, </w:t>
      </w:r>
      <w:r w:rsidRPr="00070F59">
        <w:rPr>
          <w:rFonts w:ascii="Times New Roman" w:hAnsi="Times New Roman" w:cs="Times New Roman"/>
          <w:sz w:val="28"/>
          <w:szCs w:val="28"/>
        </w:rPr>
        <w:t>отражены в таблице:</w:t>
      </w:r>
    </w:p>
    <w:p w:rsidR="00070F59" w:rsidRPr="00070F59" w:rsidRDefault="00070F59" w:rsidP="00070F59">
      <w:pPr>
        <w:autoSpaceDE w:val="0"/>
        <w:autoSpaceDN w:val="0"/>
        <w:adjustRightInd w:val="0"/>
        <w:spacing w:after="0"/>
        <w:ind w:firstLine="851"/>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2234"/>
        <w:gridCol w:w="2161"/>
      </w:tblGrid>
      <w:tr w:rsidR="00DA62C2" w:rsidRPr="00327F24" w:rsidTr="00DA62C2">
        <w:trPr>
          <w:trHeight w:val="613"/>
        </w:trPr>
        <w:tc>
          <w:tcPr>
            <w:tcW w:w="5387" w:type="dxa"/>
            <w:shd w:val="clear" w:color="auto" w:fill="auto"/>
            <w:vAlign w:val="center"/>
            <w:hideMark/>
          </w:tcPr>
          <w:p w:rsidR="00DA62C2" w:rsidRPr="002F7A52" w:rsidRDefault="00DA62C2" w:rsidP="00DA62C2">
            <w:pPr>
              <w:spacing w:after="0" w:line="240" w:lineRule="auto"/>
              <w:jc w:val="center"/>
              <w:rPr>
                <w:rFonts w:ascii="Times New Roman" w:eastAsia="Times New Roman" w:hAnsi="Times New Roman" w:cs="Times New Roman"/>
                <w:sz w:val="24"/>
                <w:szCs w:val="24"/>
              </w:rPr>
            </w:pPr>
            <w:r w:rsidRPr="002F7A52">
              <w:rPr>
                <w:rFonts w:ascii="Times New Roman" w:eastAsia="Times New Roman" w:hAnsi="Times New Roman" w:cs="Times New Roman"/>
                <w:sz w:val="24"/>
                <w:szCs w:val="24"/>
              </w:rPr>
              <w:t>Наименование</w:t>
            </w:r>
          </w:p>
        </w:tc>
        <w:tc>
          <w:tcPr>
            <w:tcW w:w="2234" w:type="dxa"/>
            <w:vAlign w:val="center"/>
          </w:tcPr>
          <w:p w:rsidR="00DA62C2" w:rsidRDefault="00DA62C2" w:rsidP="00DA62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доходной части бюджета (рублей)</w:t>
            </w:r>
          </w:p>
        </w:tc>
        <w:tc>
          <w:tcPr>
            <w:tcW w:w="2161" w:type="dxa"/>
            <w:shd w:val="clear" w:color="auto" w:fill="auto"/>
            <w:noWrap/>
            <w:vAlign w:val="center"/>
            <w:hideMark/>
          </w:tcPr>
          <w:p w:rsidR="00DA62C2" w:rsidRPr="00327F24" w:rsidRDefault="00DA62C2" w:rsidP="00DA62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расходной части бюджета (рублей)</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07 04; </w:t>
            </w:r>
            <w:r w:rsidRPr="0088435C">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Субсидии на оплату стоимости питания детям школьного возраста в оздоровительных лагерях с дневным пребыванием детей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- 1 844 400,00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- 1 844 400,00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09 01; </w:t>
            </w:r>
            <w:r w:rsidRPr="009E48E1">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"Приобретение жилых помещений с целью улучшения жилищных условий отдельных категорий граждан" Субсидии на приобретение жилья, проектирование и строительство объектов инженерной инфраструктуры территорий, предназначенных для жилищного строительства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255 198 100,00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255 198 100,00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12 04; </w:t>
            </w:r>
            <w:proofErr w:type="gramStart"/>
            <w:r w:rsidRPr="001E503F">
              <w:rPr>
                <w:rFonts w:ascii="Times New Roman" w:eastAsia="Times New Roman" w:hAnsi="Times New Roman" w:cs="Times New Roman"/>
                <w:sz w:val="20"/>
                <w:szCs w:val="20"/>
              </w:rPr>
              <w:t xml:space="preserve">Муниципальная программа "Развитие жилищного и дорожного хозяйства, благоустройство города Ханты-Мансийска на 2016 – 2020 годы" Основное мероприятие "Формирование современной городской среды" Субсидии на благоустройство территорий муниципальных образований Цель: </w:t>
            </w:r>
            <w:proofErr w:type="spellStart"/>
            <w:r w:rsidRPr="001E503F">
              <w:rPr>
                <w:rFonts w:ascii="Times New Roman" w:eastAsia="Times New Roman" w:hAnsi="Times New Roman" w:cs="Times New Roman"/>
                <w:sz w:val="20"/>
                <w:szCs w:val="20"/>
              </w:rPr>
              <w:t>софинансирование</w:t>
            </w:r>
            <w:proofErr w:type="spellEnd"/>
            <w:r w:rsidRPr="001E503F">
              <w:rPr>
                <w:rFonts w:ascii="Times New Roman" w:eastAsia="Times New Roman" w:hAnsi="Times New Roman" w:cs="Times New Roman"/>
                <w:sz w:val="20"/>
                <w:szCs w:val="20"/>
              </w:rPr>
              <w:t xml:space="preserve"> мероприятий подпрограммы "Формирование комфортной городской среды" государственной программы "Развитие жилищно-коммунального комплекса и повышение энергетической эффективности в Ханты-Мансийском автономном округе - </w:t>
            </w:r>
            <w:proofErr w:type="spellStart"/>
            <w:r w:rsidRPr="001E503F">
              <w:rPr>
                <w:rFonts w:ascii="Times New Roman" w:eastAsia="Times New Roman" w:hAnsi="Times New Roman" w:cs="Times New Roman"/>
                <w:sz w:val="20"/>
                <w:szCs w:val="20"/>
              </w:rPr>
              <w:t>Югре</w:t>
            </w:r>
            <w:proofErr w:type="spellEnd"/>
            <w:r w:rsidRPr="001E503F">
              <w:rPr>
                <w:rFonts w:ascii="Times New Roman" w:eastAsia="Times New Roman" w:hAnsi="Times New Roman" w:cs="Times New Roman"/>
                <w:sz w:val="20"/>
                <w:szCs w:val="20"/>
              </w:rPr>
              <w:t xml:space="preserve"> на 2018 - 2025 годы и на период до 2030 года", утвержденной постановлением</w:t>
            </w:r>
            <w:proofErr w:type="gramEnd"/>
            <w:r w:rsidRPr="001E503F">
              <w:rPr>
                <w:rFonts w:ascii="Times New Roman" w:eastAsia="Times New Roman" w:hAnsi="Times New Roman" w:cs="Times New Roman"/>
                <w:sz w:val="20"/>
                <w:szCs w:val="20"/>
              </w:rPr>
              <w:t xml:space="preserve"> Правительства Ханты-Мансийского автономного округа - </w:t>
            </w:r>
            <w:proofErr w:type="spellStart"/>
            <w:r w:rsidRPr="001E503F">
              <w:rPr>
                <w:rFonts w:ascii="Times New Roman" w:eastAsia="Times New Roman" w:hAnsi="Times New Roman" w:cs="Times New Roman"/>
                <w:sz w:val="20"/>
                <w:szCs w:val="20"/>
              </w:rPr>
              <w:t>Югры</w:t>
            </w:r>
            <w:proofErr w:type="spellEnd"/>
            <w:r w:rsidRPr="001E503F">
              <w:rPr>
                <w:rFonts w:ascii="Times New Roman" w:eastAsia="Times New Roman" w:hAnsi="Times New Roman" w:cs="Times New Roman"/>
                <w:sz w:val="20"/>
                <w:szCs w:val="20"/>
              </w:rPr>
              <w:t xml:space="preserve"> от 9 октября 2013 года N 423-п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15 069 800,00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15 069 800,00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07 05; </w:t>
            </w:r>
            <w:r w:rsidRPr="00110593">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Субвенции на организацию отдыха и оздоровления детей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3 503 300,00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3 503 300,00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06 09 03; </w:t>
            </w:r>
            <w:r w:rsidRPr="00967F32">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roofErr w:type="gramEnd"/>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11 574 981,00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11 574 981,00</w:t>
            </w:r>
          </w:p>
        </w:tc>
      </w:tr>
      <w:tr w:rsidR="00DA62C2" w:rsidRPr="00327F24" w:rsidTr="00DA62C2">
        <w:trPr>
          <w:trHeight w:val="1139"/>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05 23; </w:t>
            </w:r>
            <w:proofErr w:type="gramStart"/>
            <w:r w:rsidRPr="001C75EC">
              <w:rPr>
                <w:rFonts w:ascii="Times New Roman" w:eastAsia="Times New Roman" w:hAnsi="Times New Roman" w:cs="Times New Roman"/>
                <w:sz w:val="20"/>
                <w:szCs w:val="20"/>
              </w:rPr>
              <w:t xml:space="preserve">Муниципальная программа "Развитие физической культуры и спорта в городе Ханты-Мансийске на 2016-2020 годы" Подпрограмма "Обеспечение условий для выполнения функций и полномочий в сфере физической культуры и спорта" Основное мероприятие "Обеспечение </w:t>
            </w:r>
            <w:r w:rsidRPr="001C75EC">
              <w:rPr>
                <w:rFonts w:ascii="Times New Roman" w:eastAsia="Times New Roman" w:hAnsi="Times New Roman" w:cs="Times New Roman"/>
                <w:sz w:val="20"/>
                <w:szCs w:val="20"/>
              </w:rPr>
              <w:lastRenderedPageBreak/>
              <w:t xml:space="preserve">деятельности Управления физической культуры, спорта и молодежной политики Администрации города Ханты-Мансийска и подведомственных ему учреждений"  Иные межбюджетные трансферты на финансирование наказов избирателей депутатам Думы </w:t>
            </w:r>
            <w:proofErr w:type="spellStart"/>
            <w:r w:rsidRPr="001C75EC">
              <w:rPr>
                <w:rFonts w:ascii="Times New Roman" w:eastAsia="Times New Roman" w:hAnsi="Times New Roman" w:cs="Times New Roman"/>
                <w:sz w:val="20"/>
                <w:szCs w:val="20"/>
              </w:rPr>
              <w:t>ХМАО-Югры</w:t>
            </w:r>
            <w:proofErr w:type="spellEnd"/>
            <w:r w:rsidRPr="001C75EC">
              <w:rPr>
                <w:rFonts w:ascii="Times New Roman" w:eastAsia="Times New Roman" w:hAnsi="Times New Roman" w:cs="Times New Roman"/>
                <w:sz w:val="20"/>
                <w:szCs w:val="20"/>
              </w:rPr>
              <w:t xml:space="preserve"> Муниципальное бюджетное учреждение Спортивный комплекс</w:t>
            </w:r>
            <w:proofErr w:type="gramEnd"/>
            <w:r w:rsidRPr="001C75EC">
              <w:rPr>
                <w:rFonts w:ascii="Times New Roman" w:eastAsia="Times New Roman" w:hAnsi="Times New Roman" w:cs="Times New Roman"/>
                <w:sz w:val="20"/>
                <w:szCs w:val="20"/>
              </w:rPr>
              <w:t xml:space="preserve"> "Дружба" Цель: оказание финансовой помощи на проведение соревнований по </w:t>
            </w:r>
            <w:proofErr w:type="spellStart"/>
            <w:r w:rsidRPr="001C75EC">
              <w:rPr>
                <w:rFonts w:ascii="Times New Roman" w:eastAsia="Times New Roman" w:hAnsi="Times New Roman" w:cs="Times New Roman"/>
                <w:sz w:val="20"/>
                <w:szCs w:val="20"/>
              </w:rPr>
              <w:t>черлидингу</w:t>
            </w:r>
            <w:proofErr w:type="spellEnd"/>
            <w:r w:rsidRPr="001C75EC">
              <w:rPr>
                <w:rFonts w:ascii="Times New Roman" w:eastAsia="Times New Roman" w:hAnsi="Times New Roman" w:cs="Times New Roman"/>
                <w:sz w:val="20"/>
                <w:szCs w:val="20"/>
              </w:rPr>
              <w:t xml:space="preserve">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202 000,00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05 24; </w:t>
            </w:r>
            <w:proofErr w:type="gramStart"/>
            <w:r w:rsidRPr="005940B6">
              <w:rPr>
                <w:rFonts w:ascii="Times New Roman" w:eastAsia="Times New Roman" w:hAnsi="Times New Roman" w:cs="Times New Roman"/>
                <w:sz w:val="20"/>
                <w:szCs w:val="20"/>
              </w:rPr>
              <w:t xml:space="preserve">Муниципальная программа "Развитие физической культуры и спорта в городе Ханты-Мансийске на 2016-2020 годы" Подпрограмма "Обеспечение условий для выполнения функций и полномочий в сфере физической культуры и спорта" 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  Иные межбюджетные трансферты на финансирование наказов избирателей депутатам Думы </w:t>
            </w:r>
            <w:proofErr w:type="spellStart"/>
            <w:r w:rsidRPr="005940B6">
              <w:rPr>
                <w:rFonts w:ascii="Times New Roman" w:eastAsia="Times New Roman" w:hAnsi="Times New Roman" w:cs="Times New Roman"/>
                <w:sz w:val="20"/>
                <w:szCs w:val="20"/>
              </w:rPr>
              <w:t>ХМАО-Югры</w:t>
            </w:r>
            <w:proofErr w:type="spellEnd"/>
            <w:r w:rsidRPr="005940B6">
              <w:rPr>
                <w:rFonts w:ascii="Times New Roman" w:eastAsia="Times New Roman" w:hAnsi="Times New Roman" w:cs="Times New Roman"/>
                <w:sz w:val="20"/>
                <w:szCs w:val="20"/>
              </w:rPr>
              <w:t xml:space="preserve"> Муниципальное бюджетное учреждение Спортивный комплекс</w:t>
            </w:r>
            <w:proofErr w:type="gramEnd"/>
            <w:r w:rsidRPr="005940B6">
              <w:rPr>
                <w:rFonts w:ascii="Times New Roman" w:eastAsia="Times New Roman" w:hAnsi="Times New Roman" w:cs="Times New Roman"/>
                <w:sz w:val="20"/>
                <w:szCs w:val="20"/>
              </w:rPr>
              <w:t xml:space="preserve"> "Дружба" Цель: оказание финансовой помощи на проведение соревнований по </w:t>
            </w:r>
            <w:proofErr w:type="spellStart"/>
            <w:r w:rsidRPr="005940B6">
              <w:rPr>
                <w:rFonts w:ascii="Times New Roman" w:eastAsia="Times New Roman" w:hAnsi="Times New Roman" w:cs="Times New Roman"/>
                <w:sz w:val="20"/>
                <w:szCs w:val="20"/>
              </w:rPr>
              <w:t>черлидингу</w:t>
            </w:r>
            <w:proofErr w:type="spellEnd"/>
            <w:r w:rsidRPr="005940B6">
              <w:rPr>
                <w:rFonts w:ascii="Times New Roman" w:eastAsia="Times New Roman" w:hAnsi="Times New Roman" w:cs="Times New Roman"/>
                <w:sz w:val="20"/>
                <w:szCs w:val="20"/>
              </w:rPr>
              <w:t xml:space="preserve">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26; </w:t>
            </w:r>
            <w:r w:rsidRPr="00BB6297">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детей" Иные межбюджетные трансферты на финансирование наказов избирателей депутатам Думы </w:t>
            </w:r>
            <w:proofErr w:type="spellStart"/>
            <w:r w:rsidRPr="00BB6297">
              <w:rPr>
                <w:rFonts w:ascii="Times New Roman" w:eastAsia="Times New Roman" w:hAnsi="Times New Roman" w:cs="Times New Roman"/>
                <w:sz w:val="20"/>
                <w:szCs w:val="20"/>
              </w:rPr>
              <w:t>ХМАО-Югры</w:t>
            </w:r>
            <w:proofErr w:type="spellEnd"/>
            <w:r w:rsidRPr="00BB6297">
              <w:rPr>
                <w:rFonts w:ascii="Times New Roman" w:eastAsia="Times New Roman" w:hAnsi="Times New Roman" w:cs="Times New Roman"/>
                <w:sz w:val="20"/>
                <w:szCs w:val="20"/>
              </w:rPr>
              <w:t xml:space="preserve"> Муниципальное бюджетное дошкольное образовательное учреждение дополнительного образования "Патриот", г</w:t>
            </w:r>
            <w:proofErr w:type="gramStart"/>
            <w:r w:rsidRPr="00BB6297">
              <w:rPr>
                <w:rFonts w:ascii="Times New Roman" w:eastAsia="Times New Roman" w:hAnsi="Times New Roman" w:cs="Times New Roman"/>
                <w:sz w:val="20"/>
                <w:szCs w:val="20"/>
              </w:rPr>
              <w:t>.Х</w:t>
            </w:r>
            <w:proofErr w:type="gramEnd"/>
            <w:r w:rsidRPr="00BB6297">
              <w:rPr>
                <w:rFonts w:ascii="Times New Roman" w:eastAsia="Times New Roman" w:hAnsi="Times New Roman" w:cs="Times New Roman"/>
                <w:sz w:val="20"/>
                <w:szCs w:val="20"/>
              </w:rPr>
              <w:t xml:space="preserve">анты-Мансийск, 628011, ул.Пионерская,122, тел./факс (3467)35-96-89 Цель: оказание финансовой помощи на проведение соревнований по </w:t>
            </w:r>
            <w:proofErr w:type="spellStart"/>
            <w:r w:rsidRPr="00BB6297">
              <w:rPr>
                <w:rFonts w:ascii="Times New Roman" w:eastAsia="Times New Roman" w:hAnsi="Times New Roman" w:cs="Times New Roman"/>
                <w:sz w:val="20"/>
                <w:szCs w:val="20"/>
              </w:rPr>
              <w:t>черлидингу</w:t>
            </w:r>
            <w:proofErr w:type="spellEnd"/>
            <w:r w:rsidRPr="00BB6297">
              <w:rPr>
                <w:rFonts w:ascii="Times New Roman" w:eastAsia="Times New Roman" w:hAnsi="Times New Roman" w:cs="Times New Roman"/>
                <w:sz w:val="20"/>
                <w:szCs w:val="20"/>
              </w:rPr>
              <w:t xml:space="preserve">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r>
      <w:tr w:rsidR="00DA62C2" w:rsidRPr="00327F24" w:rsidTr="00DA62C2">
        <w:trPr>
          <w:trHeight w:val="1485"/>
        </w:trPr>
        <w:tc>
          <w:tcPr>
            <w:tcW w:w="5387" w:type="dxa"/>
            <w:shd w:val="clear" w:color="auto" w:fill="auto"/>
            <w:vAlign w:val="bottom"/>
            <w:hideMark/>
          </w:tcPr>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27; </w:t>
            </w:r>
            <w:r w:rsidRPr="009E6866">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детей" Иные межбюджетные трансферты на финансирование наказов избирателей депутатам Думы </w:t>
            </w:r>
            <w:proofErr w:type="spellStart"/>
            <w:r w:rsidRPr="009E6866">
              <w:rPr>
                <w:rFonts w:ascii="Times New Roman" w:eastAsia="Times New Roman" w:hAnsi="Times New Roman" w:cs="Times New Roman"/>
                <w:sz w:val="20"/>
                <w:szCs w:val="20"/>
              </w:rPr>
              <w:t>ХМАО-Югры</w:t>
            </w:r>
            <w:proofErr w:type="spellEnd"/>
            <w:r w:rsidRPr="009E6866">
              <w:rPr>
                <w:rFonts w:ascii="Times New Roman" w:eastAsia="Times New Roman" w:hAnsi="Times New Roman" w:cs="Times New Roman"/>
                <w:sz w:val="20"/>
                <w:szCs w:val="20"/>
              </w:rPr>
              <w:t xml:space="preserve"> Муниципальное бюджетное дошкольное образовательное учреждение дополнительного образования "Патриот", г</w:t>
            </w:r>
            <w:proofErr w:type="gramStart"/>
            <w:r w:rsidRPr="009E6866">
              <w:rPr>
                <w:rFonts w:ascii="Times New Roman" w:eastAsia="Times New Roman" w:hAnsi="Times New Roman" w:cs="Times New Roman"/>
                <w:sz w:val="20"/>
                <w:szCs w:val="20"/>
              </w:rPr>
              <w:t>.Х</w:t>
            </w:r>
            <w:proofErr w:type="gramEnd"/>
            <w:r w:rsidRPr="009E6866">
              <w:rPr>
                <w:rFonts w:ascii="Times New Roman" w:eastAsia="Times New Roman" w:hAnsi="Times New Roman" w:cs="Times New Roman"/>
                <w:sz w:val="20"/>
                <w:szCs w:val="20"/>
              </w:rPr>
              <w:t xml:space="preserve">анты-Мансийск, 628011, ул.Калинина, д.1, тел.35-96-88; 36-30-34 Цель: оказание финансовой помощи на проведение соревнований по </w:t>
            </w:r>
            <w:proofErr w:type="spellStart"/>
            <w:r w:rsidRPr="009E6866">
              <w:rPr>
                <w:rFonts w:ascii="Times New Roman" w:eastAsia="Times New Roman" w:hAnsi="Times New Roman" w:cs="Times New Roman"/>
                <w:sz w:val="20"/>
                <w:szCs w:val="20"/>
              </w:rPr>
              <w:t>черлидингу</w:t>
            </w:r>
            <w:proofErr w:type="spellEnd"/>
            <w:r w:rsidRPr="009E6866">
              <w:rPr>
                <w:rFonts w:ascii="Times New Roman" w:eastAsia="Times New Roman" w:hAnsi="Times New Roman" w:cs="Times New Roman"/>
                <w:sz w:val="20"/>
                <w:szCs w:val="20"/>
              </w:rPr>
              <w:t xml:space="preserve">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r>
      <w:tr w:rsidR="00DA62C2" w:rsidRPr="00327F24" w:rsidTr="00DA62C2">
        <w:trPr>
          <w:trHeight w:val="1485"/>
        </w:trPr>
        <w:tc>
          <w:tcPr>
            <w:tcW w:w="5387" w:type="dxa"/>
            <w:shd w:val="clear" w:color="auto" w:fill="auto"/>
            <w:vAlign w:val="bottom"/>
            <w:hideMark/>
          </w:tcPr>
          <w:p w:rsidR="00DA62C2" w:rsidRDefault="00DA62C2" w:rsidP="00DA62C2">
            <w:pPr>
              <w:spacing w:after="0" w:line="240" w:lineRule="auto"/>
              <w:rPr>
                <w:rFonts w:ascii="Times New Roman" w:eastAsia="Times New Roman" w:hAnsi="Times New Roman" w:cs="Times New Roman"/>
                <w:sz w:val="20"/>
                <w:szCs w:val="20"/>
              </w:rPr>
            </w:pPr>
          </w:p>
          <w:p w:rsidR="00DA62C2" w:rsidRPr="002F7A52" w:rsidRDefault="00DA62C2" w:rsidP="00DA62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42; </w:t>
            </w:r>
            <w:r w:rsidRPr="00F001CD">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проекта, признанного победителем конкурсного отбора </w:t>
            </w:r>
            <w:r w:rsidRPr="00F001CD">
              <w:rPr>
                <w:rFonts w:ascii="Times New Roman" w:eastAsia="Times New Roman" w:hAnsi="Times New Roman" w:cs="Times New Roman"/>
                <w:sz w:val="20"/>
                <w:szCs w:val="20"/>
              </w:rPr>
              <w:lastRenderedPageBreak/>
              <w:t>образовательных организаций, имеющих статус региональных инновационных площадок (бюджет автономного округа)</w:t>
            </w:r>
          </w:p>
        </w:tc>
        <w:tc>
          <w:tcPr>
            <w:tcW w:w="2234" w:type="dxa"/>
            <w:vAlign w:val="bottom"/>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600 000,00</w:t>
            </w:r>
          </w:p>
        </w:tc>
        <w:tc>
          <w:tcPr>
            <w:tcW w:w="2161" w:type="dxa"/>
            <w:shd w:val="clear" w:color="auto" w:fill="auto"/>
            <w:noWrap/>
            <w:vAlign w:val="bottom"/>
            <w:hideMark/>
          </w:tcPr>
          <w:p w:rsidR="00DA62C2" w:rsidRPr="00327F24" w:rsidRDefault="00DA62C2" w:rsidP="00DA62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600 000,00</w:t>
            </w:r>
          </w:p>
        </w:tc>
      </w:tr>
      <w:tr w:rsidR="00DA62C2" w:rsidRPr="008502D4" w:rsidTr="00DA62C2">
        <w:trPr>
          <w:trHeight w:val="255"/>
        </w:trPr>
        <w:tc>
          <w:tcPr>
            <w:tcW w:w="5387" w:type="dxa"/>
            <w:shd w:val="clear" w:color="auto" w:fill="auto"/>
            <w:noWrap/>
            <w:vAlign w:val="bottom"/>
            <w:hideMark/>
          </w:tcPr>
          <w:p w:rsidR="00DA62C2" w:rsidRPr="001D4E1E" w:rsidRDefault="00DA62C2" w:rsidP="00DA62C2">
            <w:pPr>
              <w:spacing w:after="0" w:line="240" w:lineRule="auto"/>
              <w:jc w:val="center"/>
              <w:rPr>
                <w:rFonts w:ascii="Times New Roman" w:eastAsia="Times New Roman" w:hAnsi="Times New Roman" w:cs="Times New Roman"/>
                <w:b/>
                <w:sz w:val="20"/>
                <w:szCs w:val="20"/>
              </w:rPr>
            </w:pPr>
          </w:p>
          <w:p w:rsidR="00DA62C2" w:rsidRPr="001D4E1E" w:rsidRDefault="00DA62C2" w:rsidP="00DA62C2">
            <w:pPr>
              <w:spacing w:after="0" w:line="240" w:lineRule="auto"/>
              <w:jc w:val="center"/>
              <w:rPr>
                <w:rFonts w:ascii="Times New Roman" w:eastAsia="Times New Roman" w:hAnsi="Times New Roman" w:cs="Times New Roman"/>
                <w:b/>
                <w:sz w:val="20"/>
                <w:szCs w:val="20"/>
              </w:rPr>
            </w:pPr>
            <w:r w:rsidRPr="001D4E1E">
              <w:rPr>
                <w:rFonts w:ascii="Times New Roman" w:eastAsia="Times New Roman" w:hAnsi="Times New Roman" w:cs="Times New Roman"/>
                <w:b/>
                <w:sz w:val="20"/>
                <w:szCs w:val="20"/>
              </w:rPr>
              <w:t>ИТОГО:</w:t>
            </w:r>
          </w:p>
        </w:tc>
        <w:tc>
          <w:tcPr>
            <w:tcW w:w="2234" w:type="dxa"/>
            <w:vAlign w:val="bottom"/>
          </w:tcPr>
          <w:p w:rsidR="00DA62C2" w:rsidRPr="008502D4" w:rsidRDefault="00DA62C2" w:rsidP="00DA62C2">
            <w:pPr>
              <w:spacing w:after="0" w:line="240" w:lineRule="auto"/>
              <w:jc w:val="center"/>
              <w:rPr>
                <w:rFonts w:ascii="Times New Roman" w:eastAsia="Times New Roman" w:hAnsi="Times New Roman" w:cs="Times New Roman"/>
                <w:b/>
                <w:sz w:val="20"/>
                <w:szCs w:val="20"/>
                <w:highlight w:val="yellow"/>
              </w:rPr>
            </w:pPr>
            <w:r w:rsidRPr="008502D4">
              <w:rPr>
                <w:rFonts w:ascii="Times New Roman" w:eastAsia="Times New Roman" w:hAnsi="Times New Roman" w:cs="Times New Roman"/>
                <w:b/>
                <w:sz w:val="20"/>
                <w:szCs w:val="20"/>
              </w:rPr>
              <w:t>284 101 781,00</w:t>
            </w:r>
          </w:p>
        </w:tc>
        <w:tc>
          <w:tcPr>
            <w:tcW w:w="2161" w:type="dxa"/>
            <w:shd w:val="clear" w:color="auto" w:fill="auto"/>
            <w:noWrap/>
            <w:vAlign w:val="bottom"/>
            <w:hideMark/>
          </w:tcPr>
          <w:p w:rsidR="00DA62C2" w:rsidRPr="008502D4" w:rsidRDefault="00DA62C2" w:rsidP="00DA62C2">
            <w:pPr>
              <w:spacing w:after="0" w:line="240" w:lineRule="auto"/>
              <w:jc w:val="center"/>
              <w:rPr>
                <w:rFonts w:ascii="Times New Roman" w:eastAsia="Times New Roman" w:hAnsi="Times New Roman" w:cs="Times New Roman"/>
                <w:b/>
                <w:sz w:val="20"/>
                <w:szCs w:val="20"/>
                <w:highlight w:val="yellow"/>
              </w:rPr>
            </w:pPr>
            <w:r w:rsidRPr="008502D4">
              <w:rPr>
                <w:rFonts w:ascii="Times New Roman" w:eastAsia="Times New Roman" w:hAnsi="Times New Roman" w:cs="Times New Roman"/>
                <w:b/>
                <w:sz w:val="20"/>
                <w:szCs w:val="20"/>
              </w:rPr>
              <w:t>284 101 781,00</w:t>
            </w:r>
          </w:p>
        </w:tc>
      </w:tr>
    </w:tbl>
    <w:p w:rsidR="00D74A3B" w:rsidRPr="00070F59" w:rsidRDefault="00D74A3B" w:rsidP="00070F59">
      <w:pPr>
        <w:autoSpaceDE w:val="0"/>
        <w:autoSpaceDN w:val="0"/>
        <w:adjustRightInd w:val="0"/>
        <w:spacing w:after="0"/>
        <w:ind w:firstLine="851"/>
        <w:jc w:val="both"/>
        <w:rPr>
          <w:rFonts w:ascii="Times New Roman" w:hAnsi="Times New Roman" w:cs="Times New Roman"/>
          <w:sz w:val="28"/>
          <w:szCs w:val="28"/>
        </w:rPr>
      </w:pPr>
    </w:p>
    <w:p w:rsidR="00D74A3B" w:rsidRPr="004D4819" w:rsidRDefault="00D74A3B" w:rsidP="00070F59">
      <w:pPr>
        <w:autoSpaceDE w:val="0"/>
        <w:autoSpaceDN w:val="0"/>
        <w:adjustRightInd w:val="0"/>
        <w:spacing w:after="0"/>
        <w:ind w:firstLine="851"/>
        <w:jc w:val="both"/>
        <w:rPr>
          <w:rFonts w:ascii="Times New Roman" w:hAnsi="Times New Roman" w:cs="Times New Roman"/>
          <w:sz w:val="28"/>
          <w:szCs w:val="28"/>
        </w:rPr>
      </w:pPr>
    </w:p>
    <w:p w:rsidR="00D74A3B" w:rsidRPr="004D4819" w:rsidRDefault="00D74A3B" w:rsidP="00070F59">
      <w:pPr>
        <w:ind w:firstLine="851"/>
        <w:jc w:val="center"/>
        <w:rPr>
          <w:rFonts w:ascii="Times New Roman" w:hAnsi="Times New Roman" w:cs="Times New Roman"/>
          <w:b/>
          <w:sz w:val="28"/>
          <w:szCs w:val="28"/>
          <w:u w:val="single"/>
        </w:rPr>
      </w:pPr>
      <w:r w:rsidRPr="004D4819">
        <w:rPr>
          <w:rFonts w:ascii="Times New Roman" w:hAnsi="Times New Roman" w:cs="Times New Roman"/>
          <w:b/>
          <w:sz w:val="28"/>
          <w:szCs w:val="28"/>
          <w:u w:val="single"/>
        </w:rPr>
        <w:t>ДОХОДЫ</w:t>
      </w:r>
    </w:p>
    <w:p w:rsidR="00D74A3B" w:rsidRPr="004D4819" w:rsidRDefault="000601AD" w:rsidP="00070F59">
      <w:pPr>
        <w:shd w:val="clear" w:color="auto" w:fill="FFFFFF"/>
        <w:spacing w:before="163"/>
        <w:ind w:firstLine="851"/>
        <w:jc w:val="both"/>
        <w:rPr>
          <w:rFonts w:ascii="Times New Roman" w:hAnsi="Times New Roman" w:cs="Times New Roman"/>
          <w:color w:val="000000"/>
          <w:spacing w:val="-2"/>
          <w:sz w:val="28"/>
          <w:szCs w:val="28"/>
        </w:rPr>
      </w:pPr>
      <w:r w:rsidRPr="004D4819">
        <w:rPr>
          <w:rFonts w:ascii="Times New Roman" w:hAnsi="Times New Roman" w:cs="Times New Roman"/>
          <w:color w:val="000000"/>
          <w:spacing w:val="7"/>
          <w:sz w:val="28"/>
          <w:szCs w:val="28"/>
        </w:rPr>
        <w:t xml:space="preserve">За </w:t>
      </w:r>
      <w:r w:rsidR="004D4819" w:rsidRPr="004D4819">
        <w:rPr>
          <w:rFonts w:ascii="Times New Roman" w:hAnsi="Times New Roman" w:cs="Times New Roman"/>
          <w:color w:val="000000"/>
          <w:spacing w:val="7"/>
          <w:sz w:val="28"/>
          <w:szCs w:val="28"/>
        </w:rPr>
        <w:t>полугодие</w:t>
      </w:r>
      <w:r w:rsidR="00D74A3B" w:rsidRPr="004D4819">
        <w:rPr>
          <w:rFonts w:ascii="Times New Roman" w:hAnsi="Times New Roman" w:cs="Times New Roman"/>
          <w:color w:val="000000"/>
          <w:spacing w:val="7"/>
          <w:sz w:val="28"/>
          <w:szCs w:val="28"/>
        </w:rPr>
        <w:t xml:space="preserve"> 201</w:t>
      </w:r>
      <w:r w:rsidRPr="004D4819">
        <w:rPr>
          <w:rFonts w:ascii="Times New Roman" w:hAnsi="Times New Roman" w:cs="Times New Roman"/>
          <w:color w:val="000000"/>
          <w:spacing w:val="7"/>
          <w:sz w:val="28"/>
          <w:szCs w:val="28"/>
        </w:rPr>
        <w:t>8</w:t>
      </w:r>
      <w:r w:rsidR="00D74A3B" w:rsidRPr="004D4819">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004D4819" w:rsidRPr="004D4819">
        <w:rPr>
          <w:rFonts w:ascii="Times New Roman" w:hAnsi="Times New Roman" w:cs="Times New Roman"/>
          <w:color w:val="000000"/>
          <w:spacing w:val="7"/>
          <w:sz w:val="28"/>
          <w:szCs w:val="28"/>
        </w:rPr>
        <w:t>3 824 491,9</w:t>
      </w:r>
      <w:r w:rsidR="00D74A3B" w:rsidRPr="004D4819">
        <w:rPr>
          <w:rFonts w:ascii="Times New Roman" w:hAnsi="Times New Roman" w:cs="Times New Roman"/>
          <w:color w:val="000000"/>
          <w:spacing w:val="7"/>
          <w:sz w:val="28"/>
          <w:szCs w:val="28"/>
        </w:rPr>
        <w:t xml:space="preserve"> тыс. </w:t>
      </w:r>
      <w:r w:rsidR="00D74A3B" w:rsidRPr="004D4819">
        <w:rPr>
          <w:rFonts w:ascii="Times New Roman" w:hAnsi="Times New Roman" w:cs="Times New Roman"/>
          <w:bCs/>
          <w:color w:val="000000"/>
          <w:spacing w:val="-2"/>
          <w:sz w:val="28"/>
          <w:szCs w:val="28"/>
        </w:rPr>
        <w:t>руб.  при уточнённом  плане на 201</w:t>
      </w:r>
      <w:r w:rsidRPr="004D4819">
        <w:rPr>
          <w:rFonts w:ascii="Times New Roman" w:hAnsi="Times New Roman" w:cs="Times New Roman"/>
          <w:bCs/>
          <w:color w:val="000000"/>
          <w:spacing w:val="-2"/>
          <w:sz w:val="28"/>
          <w:szCs w:val="28"/>
        </w:rPr>
        <w:t>8</w:t>
      </w:r>
      <w:r w:rsidR="00D74A3B" w:rsidRPr="004D4819">
        <w:rPr>
          <w:rFonts w:ascii="Times New Roman" w:hAnsi="Times New Roman" w:cs="Times New Roman"/>
          <w:bCs/>
          <w:color w:val="000000"/>
          <w:spacing w:val="-2"/>
          <w:sz w:val="28"/>
          <w:szCs w:val="28"/>
        </w:rPr>
        <w:t xml:space="preserve"> год в сумме </w:t>
      </w:r>
      <w:r w:rsidR="004D4819" w:rsidRPr="004D4819">
        <w:rPr>
          <w:rFonts w:ascii="Times New Roman" w:hAnsi="Times New Roman" w:cs="Times New Roman"/>
          <w:bCs/>
          <w:color w:val="000000"/>
          <w:spacing w:val="-2"/>
          <w:sz w:val="28"/>
          <w:szCs w:val="28"/>
        </w:rPr>
        <w:t>7 417 191,0</w:t>
      </w:r>
      <w:r w:rsidR="00D74A3B" w:rsidRPr="004D4819">
        <w:rPr>
          <w:rFonts w:ascii="Times New Roman" w:hAnsi="Times New Roman" w:cs="Times New Roman"/>
          <w:bCs/>
          <w:color w:val="000000"/>
          <w:spacing w:val="-2"/>
          <w:sz w:val="28"/>
          <w:szCs w:val="28"/>
        </w:rPr>
        <w:t xml:space="preserve"> тыс. рублей,  тем самым  годовые назначения исполнены на </w:t>
      </w:r>
      <w:r w:rsidR="004D4819" w:rsidRPr="004D4819">
        <w:rPr>
          <w:rFonts w:ascii="Times New Roman" w:hAnsi="Times New Roman" w:cs="Times New Roman"/>
          <w:bCs/>
          <w:color w:val="000000"/>
          <w:spacing w:val="-2"/>
          <w:sz w:val="28"/>
          <w:szCs w:val="28"/>
        </w:rPr>
        <w:t>51,6</w:t>
      </w:r>
      <w:r w:rsidR="00D74A3B" w:rsidRPr="004D4819">
        <w:rPr>
          <w:rFonts w:ascii="Times New Roman" w:hAnsi="Times New Roman" w:cs="Times New Roman"/>
          <w:color w:val="000000"/>
          <w:spacing w:val="-2"/>
          <w:sz w:val="28"/>
          <w:szCs w:val="28"/>
        </w:rPr>
        <w:t xml:space="preserve">%.  Кассовый план по поступлениям доходов, установленный на </w:t>
      </w:r>
      <w:r w:rsidR="004D4819" w:rsidRPr="004D4819">
        <w:rPr>
          <w:rFonts w:ascii="Times New Roman" w:hAnsi="Times New Roman" w:cs="Times New Roman"/>
          <w:color w:val="000000"/>
          <w:spacing w:val="7"/>
          <w:sz w:val="28"/>
          <w:szCs w:val="28"/>
        </w:rPr>
        <w:t>полугодие</w:t>
      </w:r>
      <w:r w:rsidR="00D74A3B" w:rsidRPr="004D4819">
        <w:rPr>
          <w:rFonts w:ascii="Times New Roman" w:hAnsi="Times New Roman" w:cs="Times New Roman"/>
          <w:color w:val="000000"/>
          <w:spacing w:val="7"/>
          <w:sz w:val="28"/>
          <w:szCs w:val="28"/>
        </w:rPr>
        <w:t xml:space="preserve"> 201</w:t>
      </w:r>
      <w:r w:rsidRPr="004D4819">
        <w:rPr>
          <w:rFonts w:ascii="Times New Roman" w:hAnsi="Times New Roman" w:cs="Times New Roman"/>
          <w:color w:val="000000"/>
          <w:spacing w:val="7"/>
          <w:sz w:val="28"/>
          <w:szCs w:val="28"/>
        </w:rPr>
        <w:t>8</w:t>
      </w:r>
      <w:r w:rsidR="00D74A3B" w:rsidRPr="004D4819">
        <w:rPr>
          <w:rFonts w:ascii="Times New Roman" w:hAnsi="Times New Roman" w:cs="Times New Roman"/>
          <w:color w:val="000000"/>
          <w:spacing w:val="7"/>
          <w:sz w:val="28"/>
          <w:szCs w:val="28"/>
        </w:rPr>
        <w:t xml:space="preserve"> года</w:t>
      </w:r>
      <w:r w:rsidR="00D74A3B" w:rsidRPr="004D4819">
        <w:rPr>
          <w:rFonts w:ascii="Times New Roman" w:hAnsi="Times New Roman" w:cs="Times New Roman"/>
          <w:color w:val="000000"/>
          <w:spacing w:val="-2"/>
          <w:sz w:val="28"/>
          <w:szCs w:val="28"/>
        </w:rPr>
        <w:t>, выполнен на  10</w:t>
      </w:r>
      <w:r w:rsidRPr="004D4819">
        <w:rPr>
          <w:rFonts w:ascii="Times New Roman" w:hAnsi="Times New Roman" w:cs="Times New Roman"/>
          <w:color w:val="000000"/>
          <w:spacing w:val="-2"/>
          <w:sz w:val="28"/>
          <w:szCs w:val="28"/>
        </w:rPr>
        <w:t>1</w:t>
      </w:r>
      <w:r w:rsidR="00D74A3B" w:rsidRPr="004D4819">
        <w:rPr>
          <w:rFonts w:ascii="Times New Roman" w:hAnsi="Times New Roman" w:cs="Times New Roman"/>
          <w:color w:val="000000"/>
          <w:spacing w:val="-2"/>
          <w:sz w:val="28"/>
          <w:szCs w:val="28"/>
        </w:rPr>
        <w:t>,</w:t>
      </w:r>
      <w:r w:rsidR="004D4819" w:rsidRPr="004D4819">
        <w:rPr>
          <w:rFonts w:ascii="Times New Roman" w:hAnsi="Times New Roman" w:cs="Times New Roman"/>
          <w:color w:val="000000"/>
          <w:spacing w:val="-2"/>
          <w:sz w:val="28"/>
          <w:szCs w:val="28"/>
        </w:rPr>
        <w:t>4</w:t>
      </w:r>
      <w:r w:rsidR="00D74A3B" w:rsidRPr="004D4819">
        <w:rPr>
          <w:rFonts w:ascii="Times New Roman" w:hAnsi="Times New Roman" w:cs="Times New Roman"/>
          <w:color w:val="000000"/>
          <w:spacing w:val="-2"/>
          <w:sz w:val="28"/>
          <w:szCs w:val="28"/>
        </w:rPr>
        <w:t xml:space="preserve">%. </w:t>
      </w:r>
    </w:p>
    <w:p w:rsidR="00D74A3B" w:rsidRPr="004D4819" w:rsidRDefault="004D4819" w:rsidP="00E130D9">
      <w:pPr>
        <w:shd w:val="clear" w:color="auto" w:fill="FFFFFF"/>
        <w:spacing w:after="0"/>
        <w:ind w:firstLine="851"/>
        <w:jc w:val="both"/>
        <w:rPr>
          <w:rFonts w:ascii="Times New Roman" w:hAnsi="Times New Roman" w:cs="Times New Roman"/>
          <w:color w:val="000000"/>
          <w:spacing w:val="-2"/>
          <w:sz w:val="28"/>
          <w:szCs w:val="28"/>
        </w:rPr>
      </w:pPr>
      <w:r w:rsidRPr="004D4819">
        <w:rPr>
          <w:rFonts w:ascii="Times New Roman" w:hAnsi="Times New Roman" w:cs="Times New Roman"/>
          <w:color w:val="000000"/>
          <w:spacing w:val="-2"/>
          <w:sz w:val="28"/>
          <w:szCs w:val="28"/>
        </w:rPr>
        <w:t xml:space="preserve">За отчётный период </w:t>
      </w:r>
      <w:r w:rsidR="00D74A3B" w:rsidRPr="004D4819">
        <w:rPr>
          <w:rFonts w:ascii="Times New Roman" w:hAnsi="Times New Roman" w:cs="Times New Roman"/>
          <w:color w:val="000000"/>
          <w:spacing w:val="-2"/>
          <w:sz w:val="28"/>
          <w:szCs w:val="28"/>
        </w:rPr>
        <w:t xml:space="preserve"> доходы  бюджета города сложились  </w:t>
      </w:r>
      <w:proofErr w:type="gramStart"/>
      <w:r w:rsidR="00D74A3B" w:rsidRPr="004D4819">
        <w:rPr>
          <w:rFonts w:ascii="Times New Roman" w:hAnsi="Times New Roman" w:cs="Times New Roman"/>
          <w:color w:val="000000"/>
          <w:spacing w:val="-2"/>
          <w:sz w:val="28"/>
          <w:szCs w:val="28"/>
        </w:rPr>
        <w:t>из</w:t>
      </w:r>
      <w:proofErr w:type="gramEnd"/>
      <w:r w:rsidR="00D74A3B" w:rsidRPr="004D4819">
        <w:rPr>
          <w:rFonts w:ascii="Times New Roman" w:hAnsi="Times New Roman" w:cs="Times New Roman"/>
          <w:color w:val="000000"/>
          <w:spacing w:val="-2"/>
          <w:sz w:val="28"/>
          <w:szCs w:val="28"/>
        </w:rPr>
        <w:t>:</w:t>
      </w:r>
    </w:p>
    <w:p w:rsidR="00D74A3B" w:rsidRPr="004D481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4D4819">
        <w:rPr>
          <w:rFonts w:ascii="Times New Roman" w:hAnsi="Times New Roman" w:cs="Times New Roman"/>
          <w:color w:val="000000"/>
          <w:spacing w:val="-2"/>
          <w:sz w:val="28"/>
          <w:szCs w:val="28"/>
        </w:rPr>
        <w:t xml:space="preserve">налоговых доходов, поступивших в сумме </w:t>
      </w:r>
      <w:r w:rsidR="004D4819" w:rsidRPr="004D4819">
        <w:rPr>
          <w:rFonts w:ascii="Times New Roman CYR" w:eastAsia="Times New Roman" w:hAnsi="Times New Roman CYR" w:cs="Times New Roman CYR"/>
          <w:sz w:val="28"/>
          <w:szCs w:val="28"/>
        </w:rPr>
        <w:t>1 543 287,8</w:t>
      </w:r>
      <w:r w:rsidRPr="004D4819">
        <w:rPr>
          <w:rFonts w:ascii="Times New Roman CYR" w:eastAsia="Times New Roman" w:hAnsi="Times New Roman CYR" w:cs="Times New Roman CYR"/>
          <w:sz w:val="28"/>
          <w:szCs w:val="28"/>
        </w:rPr>
        <w:t xml:space="preserve"> </w:t>
      </w:r>
      <w:r w:rsidRPr="004D4819">
        <w:rPr>
          <w:rFonts w:ascii="Times New Roman" w:eastAsia="Times New Roman" w:hAnsi="Times New Roman" w:cs="Times New Roman"/>
          <w:sz w:val="28"/>
          <w:szCs w:val="28"/>
        </w:rPr>
        <w:t xml:space="preserve">тыс. </w:t>
      </w:r>
      <w:r w:rsidRPr="004D4819">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E130D9" w:rsidRPr="004D4819">
        <w:rPr>
          <w:rFonts w:ascii="Times New Roman" w:hAnsi="Times New Roman" w:cs="Times New Roman"/>
          <w:color w:val="000000"/>
          <w:spacing w:val="-2"/>
          <w:sz w:val="28"/>
          <w:szCs w:val="28"/>
        </w:rPr>
        <w:t>4</w:t>
      </w:r>
      <w:r w:rsidR="004D4819" w:rsidRPr="004D4819">
        <w:rPr>
          <w:rFonts w:ascii="Times New Roman" w:hAnsi="Times New Roman" w:cs="Times New Roman"/>
          <w:color w:val="000000"/>
          <w:spacing w:val="-2"/>
          <w:sz w:val="28"/>
          <w:szCs w:val="28"/>
        </w:rPr>
        <w:t>0</w:t>
      </w:r>
      <w:r w:rsidRPr="004D4819">
        <w:rPr>
          <w:rFonts w:ascii="Times New Roman" w:hAnsi="Times New Roman" w:cs="Times New Roman"/>
          <w:color w:val="000000"/>
          <w:spacing w:val="-2"/>
          <w:sz w:val="28"/>
          <w:szCs w:val="28"/>
        </w:rPr>
        <w:t>%;</w:t>
      </w:r>
    </w:p>
    <w:p w:rsidR="00D74A3B" w:rsidRPr="004D481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4D4819">
        <w:rPr>
          <w:rFonts w:ascii="Times New Roman" w:hAnsi="Times New Roman" w:cs="Times New Roman"/>
          <w:color w:val="000000"/>
          <w:spacing w:val="-2"/>
          <w:sz w:val="28"/>
          <w:szCs w:val="28"/>
        </w:rPr>
        <w:t xml:space="preserve">неналоговых доходов в сумме </w:t>
      </w:r>
      <w:r w:rsidR="004D4819" w:rsidRPr="004D4819">
        <w:rPr>
          <w:rFonts w:ascii="Times New Roman" w:eastAsia="Times New Roman" w:hAnsi="Times New Roman" w:cs="Times New Roman"/>
          <w:sz w:val="28"/>
          <w:szCs w:val="28"/>
        </w:rPr>
        <w:t>157 342,0</w:t>
      </w:r>
      <w:r w:rsidRPr="004D4819">
        <w:rPr>
          <w:rFonts w:ascii="Times New Roman" w:eastAsia="Times New Roman" w:hAnsi="Times New Roman" w:cs="Times New Roman"/>
          <w:sz w:val="28"/>
          <w:szCs w:val="28"/>
        </w:rPr>
        <w:t xml:space="preserve"> </w:t>
      </w:r>
      <w:r w:rsidRPr="004D4819">
        <w:rPr>
          <w:rFonts w:ascii="Times New Roman" w:hAnsi="Times New Roman" w:cs="Times New Roman"/>
          <w:color w:val="000000"/>
          <w:spacing w:val="-2"/>
          <w:sz w:val="28"/>
          <w:szCs w:val="28"/>
        </w:rPr>
        <w:t xml:space="preserve">тыс. рублей,  занимающих  в структуре  бюджета </w:t>
      </w:r>
      <w:r w:rsidR="00E130D9" w:rsidRPr="004D4819">
        <w:rPr>
          <w:rFonts w:ascii="Times New Roman" w:hAnsi="Times New Roman" w:cs="Times New Roman"/>
          <w:color w:val="000000"/>
          <w:spacing w:val="-2"/>
          <w:sz w:val="28"/>
          <w:szCs w:val="28"/>
        </w:rPr>
        <w:t xml:space="preserve"> 4</w:t>
      </w:r>
      <w:r w:rsidRPr="004D4819">
        <w:rPr>
          <w:rFonts w:ascii="Times New Roman" w:hAnsi="Times New Roman" w:cs="Times New Roman"/>
          <w:color w:val="000000"/>
          <w:spacing w:val="-2"/>
          <w:sz w:val="28"/>
          <w:szCs w:val="28"/>
        </w:rPr>
        <w:t>%;</w:t>
      </w:r>
    </w:p>
    <w:p w:rsidR="00D74A3B" w:rsidRPr="004D481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4D4819">
        <w:rPr>
          <w:rFonts w:ascii="Times New Roman" w:hAnsi="Times New Roman" w:cs="Times New Roman"/>
          <w:color w:val="000000"/>
          <w:spacing w:val="-2"/>
          <w:sz w:val="28"/>
          <w:szCs w:val="28"/>
        </w:rPr>
        <w:t xml:space="preserve"> безвозмездных поступлений в сумме </w:t>
      </w:r>
      <w:r w:rsidR="004D4819" w:rsidRPr="004D4819">
        <w:rPr>
          <w:rFonts w:ascii="Times New Roman" w:eastAsia="Times New Roman" w:hAnsi="Times New Roman" w:cs="Times New Roman"/>
          <w:sz w:val="28"/>
          <w:szCs w:val="28"/>
        </w:rPr>
        <w:t>2 123 862,1</w:t>
      </w:r>
      <w:r w:rsidRPr="004D4819">
        <w:rPr>
          <w:rFonts w:ascii="Times New Roman" w:eastAsia="Times New Roman" w:hAnsi="Times New Roman" w:cs="Times New Roman"/>
          <w:sz w:val="28"/>
          <w:szCs w:val="28"/>
        </w:rPr>
        <w:t xml:space="preserve"> тыс. </w:t>
      </w:r>
      <w:r w:rsidRPr="004D4819">
        <w:rPr>
          <w:rFonts w:ascii="Times New Roman" w:hAnsi="Times New Roman" w:cs="Times New Roman"/>
          <w:color w:val="000000"/>
          <w:spacing w:val="-2"/>
          <w:sz w:val="28"/>
          <w:szCs w:val="28"/>
        </w:rPr>
        <w:t xml:space="preserve">рублей, занимающих  </w:t>
      </w:r>
      <w:r w:rsidR="00E130D9" w:rsidRPr="004D4819">
        <w:rPr>
          <w:rFonts w:ascii="Times New Roman" w:hAnsi="Times New Roman" w:cs="Times New Roman"/>
          <w:color w:val="000000"/>
          <w:spacing w:val="-2"/>
          <w:sz w:val="28"/>
          <w:szCs w:val="28"/>
        </w:rPr>
        <w:t>5</w:t>
      </w:r>
      <w:r w:rsidR="004D4819" w:rsidRPr="004D4819">
        <w:rPr>
          <w:rFonts w:ascii="Times New Roman" w:hAnsi="Times New Roman" w:cs="Times New Roman"/>
          <w:color w:val="000000"/>
          <w:spacing w:val="-2"/>
          <w:sz w:val="28"/>
          <w:szCs w:val="28"/>
        </w:rPr>
        <w:t>6</w:t>
      </w:r>
      <w:r w:rsidRPr="004D4819">
        <w:rPr>
          <w:rFonts w:ascii="Times New Roman" w:hAnsi="Times New Roman" w:cs="Times New Roman"/>
          <w:color w:val="000000"/>
          <w:spacing w:val="-2"/>
          <w:sz w:val="28"/>
          <w:szCs w:val="28"/>
        </w:rPr>
        <w:t xml:space="preserve"> % в структуре доходов бюджета.</w:t>
      </w:r>
    </w:p>
    <w:p w:rsidR="00D74A3B" w:rsidRPr="00CA2B9A" w:rsidRDefault="00D74A3B" w:rsidP="00E130D9">
      <w:pPr>
        <w:shd w:val="clear" w:color="auto" w:fill="FFFFFF"/>
        <w:spacing w:after="0"/>
        <w:ind w:firstLine="851"/>
        <w:rPr>
          <w:rFonts w:ascii="Times New Roman" w:hAnsi="Times New Roman" w:cs="Times New Roman"/>
          <w:b/>
          <w:color w:val="000000"/>
          <w:spacing w:val="-2"/>
          <w:sz w:val="28"/>
          <w:szCs w:val="28"/>
          <w:highlight w:val="yellow"/>
        </w:rPr>
      </w:pPr>
    </w:p>
    <w:p w:rsidR="00D74A3B" w:rsidRPr="00A22DDC" w:rsidRDefault="00D74A3B" w:rsidP="00F02A83">
      <w:pPr>
        <w:shd w:val="clear" w:color="auto" w:fill="FFFFFF"/>
        <w:spacing w:after="0"/>
        <w:ind w:firstLine="851"/>
        <w:jc w:val="center"/>
        <w:rPr>
          <w:rFonts w:ascii="Times New Roman" w:hAnsi="Times New Roman" w:cs="Times New Roman"/>
          <w:b/>
          <w:color w:val="000000"/>
          <w:spacing w:val="-2"/>
          <w:sz w:val="28"/>
          <w:szCs w:val="28"/>
        </w:rPr>
      </w:pPr>
      <w:r w:rsidRPr="00A22DDC">
        <w:rPr>
          <w:rFonts w:ascii="Times New Roman" w:hAnsi="Times New Roman" w:cs="Times New Roman"/>
          <w:b/>
          <w:color w:val="000000"/>
          <w:spacing w:val="-2"/>
          <w:sz w:val="28"/>
          <w:szCs w:val="28"/>
        </w:rPr>
        <w:t xml:space="preserve">Доходы  бюджета города Ханты-Мансийска за  </w:t>
      </w:r>
      <w:r w:rsidR="004D4819" w:rsidRPr="00F02A83">
        <w:rPr>
          <w:rFonts w:ascii="Times New Roman" w:hAnsi="Times New Roman" w:cs="Times New Roman"/>
          <w:b/>
          <w:color w:val="000000"/>
          <w:spacing w:val="7"/>
          <w:sz w:val="28"/>
          <w:szCs w:val="28"/>
        </w:rPr>
        <w:t>первое полугодие</w:t>
      </w:r>
      <w:r w:rsidR="004D4819" w:rsidRPr="00A22DDC">
        <w:rPr>
          <w:rFonts w:ascii="Times New Roman" w:hAnsi="Times New Roman" w:cs="Times New Roman"/>
          <w:color w:val="000000"/>
          <w:spacing w:val="7"/>
          <w:sz w:val="28"/>
          <w:szCs w:val="28"/>
        </w:rPr>
        <w:t xml:space="preserve"> </w:t>
      </w:r>
      <w:r w:rsidRPr="00A22DDC">
        <w:rPr>
          <w:rFonts w:ascii="Times New Roman" w:hAnsi="Times New Roman" w:cs="Times New Roman"/>
          <w:b/>
          <w:color w:val="000000"/>
          <w:spacing w:val="-2"/>
          <w:sz w:val="28"/>
          <w:szCs w:val="28"/>
        </w:rPr>
        <w:t>201</w:t>
      </w:r>
      <w:r w:rsidR="00CC0F87" w:rsidRPr="00A22DDC">
        <w:rPr>
          <w:rFonts w:ascii="Times New Roman" w:hAnsi="Times New Roman" w:cs="Times New Roman"/>
          <w:b/>
          <w:color w:val="000000"/>
          <w:spacing w:val="-2"/>
          <w:sz w:val="28"/>
          <w:szCs w:val="28"/>
        </w:rPr>
        <w:t>8</w:t>
      </w:r>
      <w:r w:rsidRPr="00A22DDC">
        <w:rPr>
          <w:rFonts w:ascii="Times New Roman" w:hAnsi="Times New Roman" w:cs="Times New Roman"/>
          <w:b/>
          <w:color w:val="000000"/>
          <w:spacing w:val="-2"/>
          <w:sz w:val="28"/>
          <w:szCs w:val="28"/>
        </w:rPr>
        <w:t xml:space="preserve"> года</w:t>
      </w:r>
    </w:p>
    <w:p w:rsidR="00CC0F87" w:rsidRPr="00A22DDC" w:rsidRDefault="00A22DDC" w:rsidP="00070F59">
      <w:pPr>
        <w:shd w:val="clear" w:color="auto" w:fill="FFFFFF"/>
        <w:spacing w:after="0"/>
        <w:ind w:firstLine="851"/>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D74A3B" w:rsidRPr="00A22DDC">
        <w:rPr>
          <w:rFonts w:ascii="Times New Roman" w:hAnsi="Times New Roman" w:cs="Times New Roman"/>
          <w:color w:val="000000"/>
          <w:spacing w:val="-2"/>
          <w:sz w:val="24"/>
          <w:szCs w:val="24"/>
        </w:rPr>
        <w:t xml:space="preserve"> (тыс. рублей) </w:t>
      </w:r>
    </w:p>
    <w:tbl>
      <w:tblPr>
        <w:tblW w:w="9703" w:type="dxa"/>
        <w:tblInd w:w="93" w:type="dxa"/>
        <w:tblLook w:val="04A0"/>
      </w:tblPr>
      <w:tblGrid>
        <w:gridCol w:w="3559"/>
        <w:gridCol w:w="1134"/>
        <w:gridCol w:w="1276"/>
        <w:gridCol w:w="1276"/>
        <w:gridCol w:w="1275"/>
        <w:gridCol w:w="1183"/>
      </w:tblGrid>
      <w:tr w:rsidR="00A22DDC" w:rsidRPr="00A22DDC" w:rsidTr="00A22DDC">
        <w:trPr>
          <w:trHeight w:val="1125"/>
          <w:tblHeader/>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 xml:space="preserve">Исполнено на 01.07.2017 года по месячному отчету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Уточненный план на 2018 год по месячному отчету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Кассовый план по состоянию на 01.07.2018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Исполнено на 01.07.2018 по месячному отчету</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 xml:space="preserve">% исполнения кассового плана на 01.07.2018 год  </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1 026 195,7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2 459 091,9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1 231 705,1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1 235 603,8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100,3%</w:t>
            </w:r>
          </w:p>
        </w:tc>
      </w:tr>
      <w:tr w:rsidR="00A22DDC" w:rsidRPr="00A22DDC" w:rsidTr="00A22DDC">
        <w:trPr>
          <w:trHeight w:val="6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9 330,9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18 288,3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9 144,2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10 410,1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113,8%</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231 627,1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390 918,7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214 891,8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249 821,1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116,3%</w:t>
            </w:r>
          </w:p>
        </w:tc>
      </w:tr>
      <w:tr w:rsidR="00A22DDC" w:rsidRPr="00A22DDC" w:rsidTr="00A22DDC">
        <w:trPr>
          <w:trHeight w:val="2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i/>
                <w:iCs/>
                <w:sz w:val="16"/>
                <w:szCs w:val="16"/>
              </w:rPr>
            </w:pPr>
            <w:r w:rsidRPr="00A22DDC">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172 093,1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278 710,0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159 936,1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196 345,3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122,8%</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i/>
                <w:iCs/>
                <w:sz w:val="16"/>
                <w:szCs w:val="16"/>
              </w:rPr>
            </w:pPr>
            <w:r w:rsidRPr="00A22DDC">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44 801,1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91 118,0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42 366,4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37 638,5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88,8%</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i/>
                <w:iCs/>
                <w:sz w:val="16"/>
                <w:szCs w:val="16"/>
              </w:rPr>
            </w:pPr>
            <w:r w:rsidRPr="00A22DDC">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73,2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185,7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185,7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2 121,4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1142,4%</w:t>
            </w:r>
          </w:p>
        </w:tc>
      </w:tr>
      <w:tr w:rsidR="00A22DDC" w:rsidRPr="00A22DDC" w:rsidTr="00A22DDC">
        <w:trPr>
          <w:trHeight w:val="4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i/>
                <w:iCs/>
                <w:sz w:val="16"/>
                <w:szCs w:val="16"/>
              </w:rPr>
            </w:pPr>
            <w:r w:rsidRPr="00A22DDC">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14 659,7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20 905,0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12 403,6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13 715,9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110,6%</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44 302,5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88 229,0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32 975,7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33 635,6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102,0%</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i/>
                <w:iCs/>
                <w:sz w:val="16"/>
                <w:szCs w:val="16"/>
              </w:rPr>
            </w:pPr>
            <w:r w:rsidRPr="00A22DDC">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2 368,7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11 694,0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2 470,2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2 781,0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112,6%</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i/>
                <w:iCs/>
                <w:sz w:val="16"/>
                <w:szCs w:val="16"/>
              </w:rPr>
            </w:pPr>
            <w:r w:rsidRPr="00A22DDC">
              <w:rPr>
                <w:rFonts w:ascii="Times New Roman CYR" w:eastAsia="Times New Roman" w:hAnsi="Times New Roman CYR" w:cs="Times New Roman CYR"/>
                <w:i/>
                <w:iCs/>
                <w:sz w:val="16"/>
                <w:szCs w:val="16"/>
              </w:rPr>
              <w:lastRenderedPageBreak/>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41 933,8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76 535,0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30 505,5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30 854,6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101,1%</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1 581,8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26 903,5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12 751,5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13 814,6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108,3%</w:t>
            </w:r>
          </w:p>
        </w:tc>
      </w:tr>
      <w:tr w:rsidR="00A22DDC" w:rsidRPr="00A22DDC" w:rsidTr="00A22DDC">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2,6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r>
      <w:tr w:rsidR="00A22DDC" w:rsidRPr="00A22DDC" w:rsidTr="00A22DDC">
        <w:trPr>
          <w:trHeight w:val="48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Доходы от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31 375,2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125 142,2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83 810,0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87 299,8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104,2%</w:t>
            </w:r>
          </w:p>
        </w:tc>
      </w:tr>
      <w:tr w:rsidR="00A22DDC" w:rsidRPr="00A22DDC" w:rsidTr="00A22DDC">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1 805,7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8 861,8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8 435,1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7 574,7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89,8%</w:t>
            </w:r>
          </w:p>
        </w:tc>
      </w:tr>
      <w:tr w:rsidR="00A22DDC" w:rsidRPr="00A22DDC" w:rsidTr="00A22DDC">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14 506,8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1 789,5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1 574,5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3 669,5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233,1%</w:t>
            </w:r>
          </w:p>
        </w:tc>
      </w:tr>
      <w:tr w:rsidR="00A22DDC" w:rsidRPr="00A22DDC" w:rsidTr="00A22DDC">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13 798,3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34 893,8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26 321,0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39 347,9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149,5%</w:t>
            </w:r>
          </w:p>
        </w:tc>
      </w:tr>
      <w:tr w:rsidR="00A22DDC" w:rsidRPr="00A22DDC" w:rsidTr="00A22DDC">
        <w:trPr>
          <w:trHeight w:val="383"/>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25 069,8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50 963,6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25 146,6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18 029,7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71,7%</w:t>
            </w:r>
          </w:p>
        </w:tc>
      </w:tr>
      <w:tr w:rsidR="00A22DDC" w:rsidRPr="00A22DDC" w:rsidTr="00A22DDC">
        <w:trPr>
          <w:trHeight w:val="24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1 890,6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565,0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282,5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1 420,4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502,8%</w:t>
            </w:r>
          </w:p>
        </w:tc>
      </w:tr>
      <w:tr w:rsidR="00A22DDC" w:rsidRPr="00A22DDC" w:rsidTr="00A22DDC">
        <w:trPr>
          <w:trHeight w:val="5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9"/>
                <w:szCs w:val="19"/>
              </w:rPr>
            </w:pPr>
            <w:r w:rsidRPr="00A22DDC">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1 401 484,4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3 205 647,3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1 647 038,0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1 700 629,8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103,3%</w:t>
            </w:r>
          </w:p>
        </w:tc>
      </w:tr>
      <w:tr w:rsidR="00A22DDC" w:rsidRPr="00A22DDC" w:rsidTr="00A22DDC">
        <w:trPr>
          <w:trHeight w:val="4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1 313 038,0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2 983 431,4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1 501 468,3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1 543 287,8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102,8%</w:t>
            </w:r>
          </w:p>
        </w:tc>
      </w:tr>
      <w:tr w:rsidR="00A22DDC" w:rsidRPr="00A22DDC" w:rsidTr="00A22DDC">
        <w:trPr>
          <w:trHeight w:val="5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88 446,4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222 215,9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145 569,7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157 342,0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108,1%</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9"/>
                <w:szCs w:val="19"/>
              </w:rPr>
            </w:pPr>
            <w:r w:rsidRPr="00A22DDC">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2 120 347,4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4 211 543,7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2 124 724,9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2 123 862,1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100,0%</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7 084,8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623 563,0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1 213 062,9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505 944,6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505 944,6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100,0%</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1 485 054,0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2 981 900,9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1 607 806,9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1 607 806,9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100,0%</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7 178,0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16 329,9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10 906,5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10 906,5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100,0%</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Прочие безвозмездные</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250,0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66,9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66,9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100,0%</w:t>
            </w:r>
          </w:p>
        </w:tc>
      </w:tr>
      <w:tr w:rsidR="00A22DDC" w:rsidRPr="00A22DDC" w:rsidTr="00A22DDC">
        <w:trPr>
          <w:trHeight w:val="5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22DDC" w:rsidRPr="00A22DDC" w:rsidRDefault="00A22DDC" w:rsidP="00A22DDC">
            <w:pPr>
              <w:spacing w:after="0" w:line="240" w:lineRule="auto"/>
              <w:rPr>
                <w:rFonts w:ascii="Times New Roman CYR" w:eastAsia="Times New Roman" w:hAnsi="Times New Roman CYR" w:cs="Times New Roman CYR"/>
                <w:sz w:val="19"/>
                <w:szCs w:val="19"/>
              </w:rPr>
            </w:pPr>
            <w:r w:rsidRPr="00A22DDC">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2 532,4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xml:space="preserve">-           862,8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 </w:t>
            </w:r>
          </w:p>
        </w:tc>
      </w:tr>
      <w:tr w:rsidR="00A22DDC" w:rsidRPr="00A22DDC" w:rsidTr="00A22DDC">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rPr>
                <w:rFonts w:ascii="Times New Roman CYR" w:eastAsia="Times New Roman" w:hAnsi="Times New Roman CYR" w:cs="Times New Roman CYR"/>
                <w:b/>
                <w:bCs/>
                <w:sz w:val="18"/>
                <w:szCs w:val="18"/>
              </w:rPr>
            </w:pPr>
            <w:r w:rsidRPr="00A22DDC">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3 521 831,8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7 417 191,0   </w:t>
            </w:r>
          </w:p>
        </w:tc>
        <w:tc>
          <w:tcPr>
            <w:tcW w:w="1276"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3 771 762,9   </w:t>
            </w:r>
          </w:p>
        </w:tc>
        <w:tc>
          <w:tcPr>
            <w:tcW w:w="1275" w:type="dxa"/>
            <w:tcBorders>
              <w:top w:val="nil"/>
              <w:left w:val="nil"/>
              <w:bottom w:val="single" w:sz="4" w:space="0" w:color="auto"/>
              <w:right w:val="single" w:sz="4" w:space="0" w:color="auto"/>
            </w:tcBorders>
            <w:shd w:val="clear" w:color="auto" w:fill="auto"/>
            <w:noWrap/>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b/>
                <w:bCs/>
                <w:sz w:val="16"/>
                <w:szCs w:val="16"/>
              </w:rPr>
            </w:pPr>
            <w:r w:rsidRPr="00A22DDC">
              <w:rPr>
                <w:rFonts w:ascii="Times New Roman CYR" w:eastAsia="Times New Roman" w:hAnsi="Times New Roman CYR" w:cs="Times New Roman CYR"/>
                <w:b/>
                <w:bCs/>
                <w:sz w:val="16"/>
                <w:szCs w:val="16"/>
              </w:rPr>
              <w:t xml:space="preserve">   3 824 491,9   </w:t>
            </w:r>
          </w:p>
        </w:tc>
        <w:tc>
          <w:tcPr>
            <w:tcW w:w="1183" w:type="dxa"/>
            <w:tcBorders>
              <w:top w:val="nil"/>
              <w:left w:val="nil"/>
              <w:bottom w:val="single" w:sz="4" w:space="0" w:color="auto"/>
              <w:right w:val="single" w:sz="4" w:space="0" w:color="auto"/>
            </w:tcBorders>
            <w:shd w:val="clear" w:color="auto" w:fill="auto"/>
            <w:vAlign w:val="center"/>
            <w:hideMark/>
          </w:tcPr>
          <w:p w:rsidR="00A22DDC" w:rsidRPr="00A22DDC" w:rsidRDefault="00A22DDC" w:rsidP="00A22DDC">
            <w:pPr>
              <w:spacing w:after="0" w:line="240" w:lineRule="auto"/>
              <w:jc w:val="center"/>
              <w:rPr>
                <w:rFonts w:ascii="Times New Roman CYR" w:eastAsia="Times New Roman" w:hAnsi="Times New Roman CYR" w:cs="Times New Roman CYR"/>
                <w:sz w:val="16"/>
                <w:szCs w:val="16"/>
              </w:rPr>
            </w:pPr>
            <w:r w:rsidRPr="00A22DDC">
              <w:rPr>
                <w:rFonts w:ascii="Times New Roman CYR" w:eastAsia="Times New Roman" w:hAnsi="Times New Roman CYR" w:cs="Times New Roman CYR"/>
                <w:sz w:val="16"/>
                <w:szCs w:val="16"/>
              </w:rPr>
              <w:t>101,4%</w:t>
            </w:r>
          </w:p>
        </w:tc>
      </w:tr>
    </w:tbl>
    <w:p w:rsidR="004D4819" w:rsidRDefault="004D4819" w:rsidP="00070F59">
      <w:pPr>
        <w:shd w:val="clear" w:color="auto" w:fill="FFFFFF"/>
        <w:spacing w:after="0"/>
        <w:ind w:firstLine="851"/>
        <w:jc w:val="right"/>
        <w:rPr>
          <w:rFonts w:ascii="Times New Roman" w:hAnsi="Times New Roman" w:cs="Times New Roman"/>
          <w:color w:val="000000"/>
          <w:spacing w:val="-2"/>
          <w:sz w:val="24"/>
          <w:szCs w:val="24"/>
          <w:highlight w:val="yellow"/>
        </w:rPr>
      </w:pPr>
    </w:p>
    <w:p w:rsidR="00D74A3B" w:rsidRPr="00A22DDC" w:rsidRDefault="00D74A3B" w:rsidP="00D74A3B">
      <w:pPr>
        <w:shd w:val="clear" w:color="auto" w:fill="FFFFFF"/>
        <w:spacing w:before="163" w:after="0"/>
        <w:ind w:firstLine="708"/>
        <w:jc w:val="both"/>
        <w:rPr>
          <w:rFonts w:ascii="Times New Roman" w:eastAsia="Times New Roman" w:hAnsi="Times New Roman" w:cs="Times New Roman"/>
          <w:sz w:val="28"/>
          <w:szCs w:val="28"/>
        </w:rPr>
      </w:pPr>
      <w:r w:rsidRPr="00A22DDC">
        <w:rPr>
          <w:rFonts w:ascii="Times New Roman" w:eastAsia="Times New Roman" w:hAnsi="Times New Roman" w:cs="Times New Roman"/>
          <w:b/>
          <w:sz w:val="28"/>
          <w:szCs w:val="28"/>
        </w:rPr>
        <w:t>Налоговые доходы</w:t>
      </w:r>
      <w:r w:rsidRPr="00A22DDC">
        <w:rPr>
          <w:rFonts w:ascii="Times New Roman" w:eastAsia="Times New Roman" w:hAnsi="Times New Roman" w:cs="Times New Roman"/>
          <w:sz w:val="28"/>
          <w:szCs w:val="28"/>
        </w:rPr>
        <w:t xml:space="preserve"> </w:t>
      </w:r>
      <w:r w:rsidR="00A22DDC" w:rsidRPr="00A22DDC">
        <w:rPr>
          <w:rFonts w:ascii="Times New Roman" w:eastAsia="Times New Roman" w:hAnsi="Times New Roman" w:cs="Times New Roman"/>
          <w:sz w:val="28"/>
          <w:szCs w:val="28"/>
        </w:rPr>
        <w:t xml:space="preserve">за отчетный период </w:t>
      </w:r>
      <w:r w:rsidRPr="00A22DDC">
        <w:rPr>
          <w:rFonts w:ascii="Times New Roman" w:eastAsia="Times New Roman" w:hAnsi="Times New Roman" w:cs="Times New Roman"/>
          <w:sz w:val="28"/>
          <w:szCs w:val="28"/>
        </w:rPr>
        <w:t xml:space="preserve">поступили в сумме </w:t>
      </w:r>
      <w:r w:rsidR="00A22DDC" w:rsidRPr="00A22DDC">
        <w:rPr>
          <w:rFonts w:ascii="Times New Roman" w:eastAsia="Times New Roman" w:hAnsi="Times New Roman" w:cs="Times New Roman"/>
          <w:sz w:val="28"/>
          <w:szCs w:val="28"/>
        </w:rPr>
        <w:t>1 543 287,8</w:t>
      </w:r>
      <w:r w:rsidRPr="00A22DDC">
        <w:rPr>
          <w:rFonts w:ascii="Times New Roman" w:eastAsia="Times New Roman" w:hAnsi="Times New Roman" w:cs="Times New Roman"/>
          <w:sz w:val="28"/>
          <w:szCs w:val="28"/>
        </w:rPr>
        <w:t xml:space="preserve"> тыс. рублей, что составило </w:t>
      </w:r>
      <w:r w:rsidR="00A22DDC" w:rsidRPr="00A22DDC">
        <w:rPr>
          <w:rFonts w:ascii="Times New Roman" w:eastAsia="Times New Roman" w:hAnsi="Times New Roman" w:cs="Times New Roman"/>
          <w:sz w:val="28"/>
          <w:szCs w:val="28"/>
        </w:rPr>
        <w:t>51,7</w:t>
      </w:r>
      <w:r w:rsidR="00CC0F87" w:rsidRPr="00A22DDC">
        <w:rPr>
          <w:rFonts w:ascii="Times New Roman" w:eastAsia="Times New Roman" w:hAnsi="Times New Roman" w:cs="Times New Roman"/>
          <w:sz w:val="28"/>
          <w:szCs w:val="28"/>
        </w:rPr>
        <w:t xml:space="preserve"> </w:t>
      </w:r>
      <w:r w:rsidRPr="00A22DDC">
        <w:rPr>
          <w:rFonts w:ascii="Times New Roman" w:eastAsia="Times New Roman" w:hAnsi="Times New Roman" w:cs="Times New Roman"/>
          <w:sz w:val="28"/>
          <w:szCs w:val="28"/>
        </w:rPr>
        <w:t>% выполнения  плана на 201</w:t>
      </w:r>
      <w:r w:rsidR="00CC0F87" w:rsidRPr="00A22DDC">
        <w:rPr>
          <w:rFonts w:ascii="Times New Roman" w:eastAsia="Times New Roman" w:hAnsi="Times New Roman" w:cs="Times New Roman"/>
          <w:sz w:val="28"/>
          <w:szCs w:val="28"/>
        </w:rPr>
        <w:t>8</w:t>
      </w:r>
      <w:r w:rsidRPr="00A22DDC">
        <w:rPr>
          <w:rFonts w:ascii="Times New Roman" w:eastAsia="Times New Roman" w:hAnsi="Times New Roman" w:cs="Times New Roman"/>
          <w:sz w:val="28"/>
          <w:szCs w:val="28"/>
        </w:rPr>
        <w:t xml:space="preserve"> год и 10</w:t>
      </w:r>
      <w:r w:rsidR="00A22DDC" w:rsidRPr="00A22DDC">
        <w:rPr>
          <w:rFonts w:ascii="Times New Roman" w:eastAsia="Times New Roman" w:hAnsi="Times New Roman" w:cs="Times New Roman"/>
          <w:sz w:val="28"/>
          <w:szCs w:val="28"/>
        </w:rPr>
        <w:t>2</w:t>
      </w:r>
      <w:r w:rsidRPr="00A22DDC">
        <w:rPr>
          <w:rFonts w:ascii="Times New Roman" w:eastAsia="Times New Roman" w:hAnsi="Times New Roman" w:cs="Times New Roman"/>
          <w:sz w:val="28"/>
          <w:szCs w:val="28"/>
        </w:rPr>
        <w:t>,</w:t>
      </w:r>
      <w:r w:rsidR="00A22DDC" w:rsidRPr="00A22DDC">
        <w:rPr>
          <w:rFonts w:ascii="Times New Roman" w:eastAsia="Times New Roman" w:hAnsi="Times New Roman" w:cs="Times New Roman"/>
          <w:sz w:val="28"/>
          <w:szCs w:val="28"/>
        </w:rPr>
        <w:t>8</w:t>
      </w:r>
      <w:r w:rsidRPr="00A22DDC">
        <w:rPr>
          <w:rFonts w:ascii="Times New Roman" w:eastAsia="Times New Roman" w:hAnsi="Times New Roman" w:cs="Times New Roman"/>
          <w:sz w:val="28"/>
          <w:szCs w:val="28"/>
        </w:rPr>
        <w:t xml:space="preserve"> % кассового плана</w:t>
      </w:r>
      <w:r w:rsidR="009710AB" w:rsidRPr="00A22DDC">
        <w:rPr>
          <w:rFonts w:ascii="Times New Roman" w:eastAsia="Times New Roman" w:hAnsi="Times New Roman" w:cs="Times New Roman"/>
          <w:sz w:val="28"/>
          <w:szCs w:val="28"/>
        </w:rPr>
        <w:t>, установленного</w:t>
      </w:r>
      <w:r w:rsidRPr="00A22DDC">
        <w:rPr>
          <w:rFonts w:ascii="Times New Roman" w:eastAsia="Times New Roman" w:hAnsi="Times New Roman" w:cs="Times New Roman"/>
          <w:sz w:val="28"/>
          <w:szCs w:val="28"/>
        </w:rPr>
        <w:t xml:space="preserve"> на </w:t>
      </w:r>
      <w:r w:rsidR="00A22DDC" w:rsidRPr="00A22DDC">
        <w:rPr>
          <w:rFonts w:ascii="Times New Roman" w:eastAsia="Times New Roman" w:hAnsi="Times New Roman" w:cs="Times New Roman"/>
          <w:sz w:val="28"/>
          <w:szCs w:val="28"/>
        </w:rPr>
        <w:t>полугодие</w:t>
      </w:r>
      <w:r w:rsidRPr="00A22DDC">
        <w:rPr>
          <w:rFonts w:ascii="Times New Roman" w:eastAsia="Times New Roman" w:hAnsi="Times New Roman" w:cs="Times New Roman"/>
          <w:sz w:val="28"/>
          <w:szCs w:val="28"/>
        </w:rPr>
        <w:t xml:space="preserve"> 201</w:t>
      </w:r>
      <w:r w:rsidR="009710AB" w:rsidRPr="00A22DDC">
        <w:rPr>
          <w:rFonts w:ascii="Times New Roman" w:eastAsia="Times New Roman" w:hAnsi="Times New Roman" w:cs="Times New Roman"/>
          <w:sz w:val="28"/>
          <w:szCs w:val="28"/>
        </w:rPr>
        <w:t>8</w:t>
      </w:r>
      <w:r w:rsidRPr="00A22DDC">
        <w:rPr>
          <w:rFonts w:ascii="Times New Roman" w:eastAsia="Times New Roman" w:hAnsi="Times New Roman" w:cs="Times New Roman"/>
          <w:sz w:val="28"/>
          <w:szCs w:val="28"/>
        </w:rPr>
        <w:t xml:space="preserve"> года. В 201</w:t>
      </w:r>
      <w:r w:rsidR="009710AB" w:rsidRPr="00A22DDC">
        <w:rPr>
          <w:rFonts w:ascii="Times New Roman" w:eastAsia="Times New Roman" w:hAnsi="Times New Roman" w:cs="Times New Roman"/>
          <w:sz w:val="28"/>
          <w:szCs w:val="28"/>
        </w:rPr>
        <w:t>7</w:t>
      </w:r>
      <w:r w:rsidRPr="00A22DDC">
        <w:rPr>
          <w:rFonts w:ascii="Times New Roman" w:eastAsia="Times New Roman" w:hAnsi="Times New Roman" w:cs="Times New Roman"/>
          <w:sz w:val="28"/>
          <w:szCs w:val="28"/>
        </w:rPr>
        <w:t xml:space="preserve"> году за аналогичный период налоговые доходы поступили в сумме </w:t>
      </w:r>
      <w:r w:rsidR="00A22DDC" w:rsidRPr="00A22DDC">
        <w:rPr>
          <w:rFonts w:ascii="Times New Roman" w:eastAsia="Times New Roman" w:hAnsi="Times New Roman" w:cs="Times New Roman"/>
          <w:sz w:val="28"/>
          <w:szCs w:val="28"/>
        </w:rPr>
        <w:t>1 313 038,0</w:t>
      </w:r>
      <w:r w:rsidRPr="00A22DDC">
        <w:rPr>
          <w:rFonts w:ascii="Times New Roman" w:eastAsia="Times New Roman" w:hAnsi="Times New Roman" w:cs="Times New Roman"/>
          <w:sz w:val="28"/>
          <w:szCs w:val="28"/>
        </w:rPr>
        <w:t xml:space="preserve"> тыс. рублей,</w:t>
      </w:r>
      <w:r w:rsidR="009710AB" w:rsidRPr="00A22DDC">
        <w:rPr>
          <w:rFonts w:ascii="Times New Roman" w:eastAsia="Times New Roman" w:hAnsi="Times New Roman" w:cs="Times New Roman"/>
          <w:sz w:val="28"/>
          <w:szCs w:val="28"/>
        </w:rPr>
        <w:t xml:space="preserve"> таким образом, поступления 2018</w:t>
      </w:r>
      <w:r w:rsidRPr="00A22DDC">
        <w:rPr>
          <w:rFonts w:ascii="Times New Roman" w:eastAsia="Times New Roman" w:hAnsi="Times New Roman" w:cs="Times New Roman"/>
          <w:sz w:val="28"/>
          <w:szCs w:val="28"/>
        </w:rPr>
        <w:t xml:space="preserve"> года  выше поступлений предыдущего периода на 1</w:t>
      </w:r>
      <w:r w:rsidR="001E5C91" w:rsidRPr="00A22DDC">
        <w:rPr>
          <w:rFonts w:ascii="Times New Roman" w:eastAsia="Times New Roman" w:hAnsi="Times New Roman" w:cs="Times New Roman"/>
          <w:sz w:val="28"/>
          <w:szCs w:val="28"/>
        </w:rPr>
        <w:t>7</w:t>
      </w:r>
      <w:r w:rsidRPr="00A22DDC">
        <w:rPr>
          <w:rFonts w:ascii="Times New Roman" w:eastAsia="Times New Roman" w:hAnsi="Times New Roman" w:cs="Times New Roman"/>
          <w:sz w:val="28"/>
          <w:szCs w:val="28"/>
        </w:rPr>
        <w:t>,</w:t>
      </w:r>
      <w:r w:rsidR="00A22DDC" w:rsidRPr="00A22DDC">
        <w:rPr>
          <w:rFonts w:ascii="Times New Roman" w:eastAsia="Times New Roman" w:hAnsi="Times New Roman" w:cs="Times New Roman"/>
          <w:sz w:val="28"/>
          <w:szCs w:val="28"/>
        </w:rPr>
        <w:t>5</w:t>
      </w:r>
      <w:r w:rsidRPr="00A22DDC">
        <w:rPr>
          <w:rFonts w:ascii="Times New Roman" w:eastAsia="Times New Roman" w:hAnsi="Times New Roman" w:cs="Times New Roman"/>
          <w:sz w:val="28"/>
          <w:szCs w:val="28"/>
        </w:rPr>
        <w:t>%.</w:t>
      </w:r>
    </w:p>
    <w:p w:rsidR="00D74A3B" w:rsidRPr="00A22DDC" w:rsidRDefault="00D74A3B" w:rsidP="00D74A3B">
      <w:pPr>
        <w:shd w:val="clear" w:color="auto" w:fill="FFFFFF"/>
        <w:spacing w:before="163" w:after="0"/>
        <w:ind w:firstLine="708"/>
        <w:jc w:val="both"/>
        <w:rPr>
          <w:rFonts w:ascii="Times New Roman" w:eastAsia="Times New Roman" w:hAnsi="Times New Roman" w:cs="Times New Roman"/>
          <w:sz w:val="28"/>
          <w:szCs w:val="28"/>
        </w:rPr>
      </w:pPr>
    </w:p>
    <w:p w:rsidR="00D74A3B" w:rsidRPr="000756A4" w:rsidRDefault="00D74A3B" w:rsidP="00D74A3B">
      <w:pPr>
        <w:jc w:val="both"/>
        <w:rPr>
          <w:rFonts w:ascii="Times New Roman" w:eastAsia="Times New Roman" w:hAnsi="Times New Roman" w:cs="Times New Roman"/>
          <w:sz w:val="28"/>
          <w:szCs w:val="28"/>
        </w:rPr>
      </w:pPr>
      <w:r w:rsidRPr="00264564">
        <w:rPr>
          <w:rFonts w:ascii="Times New Roman" w:eastAsia="Times New Roman" w:hAnsi="Times New Roman" w:cs="Times New Roman"/>
          <w:sz w:val="28"/>
          <w:szCs w:val="28"/>
        </w:rPr>
        <w:lastRenderedPageBreak/>
        <w:tab/>
      </w:r>
      <w:r w:rsidRPr="000756A4">
        <w:rPr>
          <w:rFonts w:ascii="Times New Roman" w:eastAsia="Times New Roman" w:hAnsi="Times New Roman" w:cs="Times New Roman"/>
          <w:noProof/>
          <w:sz w:val="28"/>
          <w:szCs w:val="28"/>
        </w:rPr>
        <w:drawing>
          <wp:inline distT="0" distB="0" distL="0" distR="0">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C91" w:rsidRPr="000756A4" w:rsidRDefault="00D74A3B" w:rsidP="00B87691">
      <w:pPr>
        <w:ind w:firstLine="567"/>
        <w:jc w:val="both"/>
        <w:rPr>
          <w:rFonts w:ascii="Times New Roman" w:hAnsi="Times New Roman" w:cs="Times New Roman"/>
          <w:sz w:val="28"/>
          <w:szCs w:val="28"/>
        </w:rPr>
      </w:pPr>
      <w:r w:rsidRPr="000756A4">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264564" w:rsidRPr="000756A4">
        <w:rPr>
          <w:rFonts w:ascii="Times New Roman" w:eastAsia="Times New Roman" w:hAnsi="Times New Roman" w:cs="Times New Roman"/>
          <w:sz w:val="28"/>
          <w:szCs w:val="28"/>
        </w:rPr>
        <w:t>0</w:t>
      </w:r>
      <w:r w:rsidRPr="000756A4">
        <w:rPr>
          <w:rFonts w:ascii="Times New Roman" w:eastAsia="Times New Roman" w:hAnsi="Times New Roman" w:cs="Times New Roman"/>
          <w:sz w:val="28"/>
          <w:szCs w:val="28"/>
        </w:rPr>
        <w:t xml:space="preserve">% </w:t>
      </w:r>
      <w:r w:rsidR="001E5C91" w:rsidRPr="000756A4">
        <w:rPr>
          <w:rFonts w:ascii="Times New Roman" w:hAnsi="Times New Roman" w:cs="Times New Roman"/>
          <w:sz w:val="28"/>
          <w:szCs w:val="28"/>
        </w:rPr>
        <w:t xml:space="preserve">поступил в сумме </w:t>
      </w:r>
      <w:r w:rsidR="00264564" w:rsidRPr="000756A4">
        <w:rPr>
          <w:rFonts w:ascii="Times New Roman" w:hAnsi="Times New Roman" w:cs="Times New Roman"/>
          <w:sz w:val="28"/>
          <w:szCs w:val="28"/>
        </w:rPr>
        <w:t>1 235 603,8</w:t>
      </w:r>
      <w:r w:rsidR="001E5C91" w:rsidRPr="000756A4">
        <w:rPr>
          <w:rFonts w:ascii="Times New Roman" w:hAnsi="Times New Roman" w:cs="Times New Roman"/>
          <w:sz w:val="28"/>
          <w:szCs w:val="28"/>
        </w:rPr>
        <w:t xml:space="preserve"> тыс.  рублей, что составляет </w:t>
      </w:r>
      <w:r w:rsidR="00264564" w:rsidRPr="000756A4">
        <w:rPr>
          <w:rFonts w:ascii="Times New Roman" w:hAnsi="Times New Roman" w:cs="Times New Roman"/>
          <w:sz w:val="28"/>
          <w:szCs w:val="28"/>
        </w:rPr>
        <w:t>50,2</w:t>
      </w:r>
      <w:r w:rsidR="001E5C91" w:rsidRPr="000756A4">
        <w:rPr>
          <w:rFonts w:ascii="Times New Roman" w:hAnsi="Times New Roman" w:cs="Times New Roman"/>
          <w:sz w:val="28"/>
          <w:szCs w:val="28"/>
        </w:rPr>
        <w:t xml:space="preserve">% от плановых назначений 2018 года. </w:t>
      </w:r>
      <w:proofErr w:type="gramStart"/>
      <w:r w:rsidR="001E5C91" w:rsidRPr="000756A4">
        <w:rPr>
          <w:rFonts w:ascii="Times New Roman" w:hAnsi="Times New Roman" w:cs="Times New Roman"/>
          <w:sz w:val="28"/>
          <w:szCs w:val="28"/>
        </w:rPr>
        <w:t>Кассовый план, установленный на 01.0</w:t>
      </w:r>
      <w:r w:rsidR="00264564" w:rsidRPr="000756A4">
        <w:rPr>
          <w:rFonts w:ascii="Times New Roman" w:hAnsi="Times New Roman" w:cs="Times New Roman"/>
          <w:sz w:val="28"/>
          <w:szCs w:val="28"/>
        </w:rPr>
        <w:t>7</w:t>
      </w:r>
      <w:r w:rsidR="001E5C91" w:rsidRPr="000756A4">
        <w:rPr>
          <w:rFonts w:ascii="Times New Roman" w:hAnsi="Times New Roman" w:cs="Times New Roman"/>
          <w:sz w:val="28"/>
          <w:szCs w:val="28"/>
        </w:rPr>
        <w:t>.2018 года, исполнен на 10</w:t>
      </w:r>
      <w:r w:rsidR="00264564" w:rsidRPr="000756A4">
        <w:rPr>
          <w:rFonts w:ascii="Times New Roman" w:hAnsi="Times New Roman" w:cs="Times New Roman"/>
          <w:sz w:val="28"/>
          <w:szCs w:val="28"/>
        </w:rPr>
        <w:t>0</w:t>
      </w:r>
      <w:r w:rsidR="001E5C91" w:rsidRPr="000756A4">
        <w:rPr>
          <w:rFonts w:ascii="Times New Roman" w:hAnsi="Times New Roman" w:cs="Times New Roman"/>
          <w:sz w:val="28"/>
          <w:szCs w:val="28"/>
        </w:rPr>
        <w:t>,</w:t>
      </w:r>
      <w:r w:rsidR="004E775F" w:rsidRPr="000756A4">
        <w:rPr>
          <w:rFonts w:ascii="Times New Roman" w:hAnsi="Times New Roman" w:cs="Times New Roman"/>
          <w:sz w:val="28"/>
          <w:szCs w:val="28"/>
        </w:rPr>
        <w:t>3</w:t>
      </w:r>
      <w:r w:rsidR="001E5C91" w:rsidRPr="000756A4">
        <w:rPr>
          <w:rFonts w:ascii="Times New Roman" w:hAnsi="Times New Roman" w:cs="Times New Roman"/>
          <w:sz w:val="28"/>
          <w:szCs w:val="28"/>
        </w:rPr>
        <w:t xml:space="preserve">%. По отношению к аналогичному периоду прошлого года наблюдается увеличение </w:t>
      </w:r>
      <w:r w:rsidR="001E5C91" w:rsidRPr="001E1C35">
        <w:rPr>
          <w:rFonts w:ascii="Times New Roman" w:hAnsi="Times New Roman" w:cs="Times New Roman"/>
          <w:sz w:val="28"/>
          <w:szCs w:val="28"/>
        </w:rPr>
        <w:t xml:space="preserve">поступлений на </w:t>
      </w:r>
      <w:r w:rsidR="004E775F" w:rsidRPr="001E1C35">
        <w:rPr>
          <w:rFonts w:ascii="Times New Roman" w:hAnsi="Times New Roman" w:cs="Times New Roman"/>
          <w:sz w:val="28"/>
          <w:szCs w:val="28"/>
        </w:rPr>
        <w:t>20,4</w:t>
      </w:r>
      <w:r w:rsidR="001E5C91" w:rsidRPr="001E1C35">
        <w:rPr>
          <w:rFonts w:ascii="Times New Roman" w:hAnsi="Times New Roman" w:cs="Times New Roman"/>
          <w:sz w:val="28"/>
          <w:szCs w:val="28"/>
        </w:rPr>
        <w:t xml:space="preserve">% или на </w:t>
      </w:r>
      <w:r w:rsidR="004E775F" w:rsidRPr="001E1C35">
        <w:rPr>
          <w:rFonts w:ascii="Times New Roman" w:hAnsi="Times New Roman" w:cs="Times New Roman"/>
          <w:sz w:val="28"/>
          <w:szCs w:val="28"/>
        </w:rPr>
        <w:t>209 408,1</w:t>
      </w:r>
      <w:r w:rsidR="001E5C91" w:rsidRPr="001E1C35">
        <w:rPr>
          <w:rFonts w:ascii="Times New Roman" w:hAnsi="Times New Roman" w:cs="Times New Roman"/>
          <w:sz w:val="28"/>
          <w:szCs w:val="28"/>
        </w:rPr>
        <w:t xml:space="preserve"> тыс. рублей, это связано с </w:t>
      </w:r>
      <w:r w:rsidR="000756A4" w:rsidRPr="001E1C35">
        <w:rPr>
          <w:rFonts w:ascii="Times New Roman" w:hAnsi="Times New Roman" w:cs="Times New Roman"/>
          <w:bCs/>
          <w:sz w:val="28"/>
          <w:szCs w:val="28"/>
        </w:rPr>
        <w:t>уточнением платежей, ошибочно перечисленных в ноябре 2017 года</w:t>
      </w:r>
      <w:r w:rsidR="001E1C35">
        <w:rPr>
          <w:rFonts w:ascii="Times New Roman" w:hAnsi="Times New Roman" w:cs="Times New Roman"/>
          <w:bCs/>
          <w:sz w:val="28"/>
          <w:szCs w:val="28"/>
        </w:rPr>
        <w:t xml:space="preserve"> на реквизиты страховых взносов,</w:t>
      </w:r>
      <w:r w:rsidR="000756A4" w:rsidRPr="001E1C35">
        <w:rPr>
          <w:rFonts w:ascii="Times New Roman" w:hAnsi="Times New Roman" w:cs="Times New Roman"/>
          <w:bCs/>
          <w:sz w:val="28"/>
          <w:szCs w:val="28"/>
        </w:rPr>
        <w:t xml:space="preserve">  перечислением в январе 2018 года АО «Ханты-Мансийский НПФ» НДФЛ с пенсий за январь 2018 года</w:t>
      </w:r>
      <w:r w:rsidR="001E1C35">
        <w:rPr>
          <w:rFonts w:ascii="Times New Roman" w:hAnsi="Times New Roman" w:cs="Times New Roman"/>
          <w:bCs/>
          <w:sz w:val="28"/>
          <w:szCs w:val="28"/>
        </w:rPr>
        <w:t xml:space="preserve"> (</w:t>
      </w:r>
      <w:r w:rsidR="000756A4" w:rsidRPr="001E1C35">
        <w:rPr>
          <w:rFonts w:ascii="Times New Roman" w:hAnsi="Times New Roman" w:cs="Times New Roman"/>
          <w:bCs/>
          <w:sz w:val="28"/>
          <w:szCs w:val="28"/>
        </w:rPr>
        <w:t>за январь 2017</w:t>
      </w:r>
      <w:proofErr w:type="gramEnd"/>
      <w:r w:rsidR="000756A4" w:rsidRPr="001E1C35">
        <w:rPr>
          <w:rFonts w:ascii="Times New Roman" w:hAnsi="Times New Roman" w:cs="Times New Roman"/>
          <w:bCs/>
          <w:sz w:val="28"/>
          <w:szCs w:val="28"/>
        </w:rPr>
        <w:t xml:space="preserve"> года НДФЛ </w:t>
      </w:r>
      <w:proofErr w:type="gramStart"/>
      <w:r w:rsidR="000756A4" w:rsidRPr="001E1C35">
        <w:rPr>
          <w:rFonts w:ascii="Times New Roman" w:hAnsi="Times New Roman" w:cs="Times New Roman"/>
          <w:bCs/>
          <w:sz w:val="28"/>
          <w:szCs w:val="28"/>
        </w:rPr>
        <w:t>перечислен</w:t>
      </w:r>
      <w:proofErr w:type="gramEnd"/>
      <w:r w:rsidR="000756A4" w:rsidRPr="001E1C35">
        <w:rPr>
          <w:rFonts w:ascii="Times New Roman" w:hAnsi="Times New Roman" w:cs="Times New Roman"/>
          <w:bCs/>
          <w:sz w:val="28"/>
          <w:szCs w:val="28"/>
        </w:rPr>
        <w:t xml:space="preserve"> в декабре 2016 года</w:t>
      </w:r>
      <w:r w:rsidR="001E1C35">
        <w:rPr>
          <w:rFonts w:ascii="Times New Roman" w:hAnsi="Times New Roman" w:cs="Times New Roman"/>
          <w:bCs/>
          <w:sz w:val="28"/>
          <w:szCs w:val="28"/>
        </w:rPr>
        <w:t>),</w:t>
      </w:r>
      <w:r w:rsidR="001E1C35" w:rsidRPr="001E1C35">
        <w:rPr>
          <w:rFonts w:ascii="Times New Roman" w:hAnsi="Times New Roman" w:cs="Times New Roman"/>
          <w:bCs/>
          <w:sz w:val="28"/>
          <w:szCs w:val="28"/>
        </w:rPr>
        <w:t xml:space="preserve"> </w:t>
      </w:r>
      <w:r w:rsidR="000756A4" w:rsidRPr="001E1C35">
        <w:rPr>
          <w:rFonts w:ascii="Times New Roman" w:hAnsi="Times New Roman" w:cs="Times New Roman"/>
          <w:bCs/>
          <w:sz w:val="28"/>
          <w:szCs w:val="28"/>
        </w:rPr>
        <w:t>снижением объемов возвратов НДФЛ в сравнении с аналогичным периодом прошлого года в связи с отсутствием в 2018 году акции по сокращению сроков камеральной проверки налоговых деклараций к вычету</w:t>
      </w:r>
      <w:r w:rsidR="001E1C35" w:rsidRPr="001E1C35">
        <w:rPr>
          <w:rFonts w:ascii="Times New Roman" w:hAnsi="Times New Roman" w:cs="Times New Roman"/>
          <w:bCs/>
          <w:sz w:val="28"/>
          <w:szCs w:val="28"/>
        </w:rPr>
        <w:t xml:space="preserve">. </w:t>
      </w:r>
      <w:r w:rsidR="001E5C91" w:rsidRPr="000756A4">
        <w:rPr>
          <w:rFonts w:ascii="Times New Roman" w:hAnsi="Times New Roman" w:cs="Times New Roman"/>
          <w:sz w:val="28"/>
          <w:szCs w:val="28"/>
        </w:rPr>
        <w:t>Норматив отчислений в 2017 году составлял 49,0%, в 2018 году составляет 48,9%.  В сопоставимых условиях 2018 года рост поступлений налога на доходы физических лиц составил 2</w:t>
      </w:r>
      <w:r w:rsidR="004E775F" w:rsidRPr="000756A4">
        <w:rPr>
          <w:rFonts w:ascii="Times New Roman" w:hAnsi="Times New Roman" w:cs="Times New Roman"/>
          <w:sz w:val="28"/>
          <w:szCs w:val="28"/>
        </w:rPr>
        <w:t>0</w:t>
      </w:r>
      <w:r w:rsidR="001E5C91" w:rsidRPr="000756A4">
        <w:rPr>
          <w:rFonts w:ascii="Times New Roman" w:hAnsi="Times New Roman" w:cs="Times New Roman"/>
          <w:sz w:val="28"/>
          <w:szCs w:val="28"/>
        </w:rPr>
        <w:t>,</w:t>
      </w:r>
      <w:r w:rsidR="000756A4" w:rsidRPr="000756A4">
        <w:rPr>
          <w:rFonts w:ascii="Times New Roman" w:hAnsi="Times New Roman" w:cs="Times New Roman"/>
          <w:sz w:val="28"/>
          <w:szCs w:val="28"/>
        </w:rPr>
        <w:t>7</w:t>
      </w:r>
      <w:r w:rsidR="001E5C91" w:rsidRPr="000756A4">
        <w:rPr>
          <w:rFonts w:ascii="Times New Roman" w:hAnsi="Times New Roman" w:cs="Times New Roman"/>
          <w:sz w:val="28"/>
          <w:szCs w:val="28"/>
        </w:rPr>
        <w:t>%.</w:t>
      </w:r>
    </w:p>
    <w:p w:rsidR="00D74A3B" w:rsidRPr="00B55861" w:rsidRDefault="00D74A3B" w:rsidP="00D74A3B">
      <w:pPr>
        <w:ind w:firstLine="708"/>
        <w:jc w:val="both"/>
        <w:rPr>
          <w:rFonts w:ascii="Times New Roman" w:eastAsia="Times New Roman" w:hAnsi="Times New Roman" w:cs="Times New Roman"/>
          <w:sz w:val="28"/>
          <w:szCs w:val="28"/>
        </w:rPr>
      </w:pPr>
      <w:r w:rsidRPr="00B55861">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поступили в сумме </w:t>
      </w:r>
      <w:r w:rsidR="00B55861" w:rsidRPr="00B55861">
        <w:rPr>
          <w:rFonts w:ascii="Times New Roman" w:eastAsia="Times New Roman" w:hAnsi="Times New Roman" w:cs="Times New Roman"/>
          <w:sz w:val="28"/>
          <w:szCs w:val="28"/>
        </w:rPr>
        <w:t>10 410,1</w:t>
      </w:r>
      <w:r w:rsidRPr="00B55861">
        <w:rPr>
          <w:rFonts w:ascii="Times New Roman" w:eastAsia="Times New Roman" w:hAnsi="Times New Roman" w:cs="Times New Roman"/>
          <w:sz w:val="28"/>
          <w:szCs w:val="28"/>
        </w:rPr>
        <w:t xml:space="preserve"> тыс. руб., плановые назначения 201</w:t>
      </w:r>
      <w:r w:rsidR="00B87691" w:rsidRPr="00B55861">
        <w:rPr>
          <w:rFonts w:ascii="Times New Roman" w:eastAsia="Times New Roman" w:hAnsi="Times New Roman" w:cs="Times New Roman"/>
          <w:sz w:val="28"/>
          <w:szCs w:val="28"/>
        </w:rPr>
        <w:t>8</w:t>
      </w:r>
      <w:r w:rsidRPr="00B55861">
        <w:rPr>
          <w:rFonts w:ascii="Times New Roman" w:eastAsia="Times New Roman" w:hAnsi="Times New Roman" w:cs="Times New Roman"/>
          <w:sz w:val="28"/>
          <w:szCs w:val="28"/>
        </w:rPr>
        <w:t xml:space="preserve"> год</w:t>
      </w:r>
      <w:r w:rsidR="00B87691" w:rsidRPr="00B55861">
        <w:rPr>
          <w:rFonts w:ascii="Times New Roman" w:eastAsia="Times New Roman" w:hAnsi="Times New Roman" w:cs="Times New Roman"/>
          <w:sz w:val="28"/>
          <w:szCs w:val="28"/>
        </w:rPr>
        <w:t xml:space="preserve">а </w:t>
      </w:r>
      <w:r w:rsidRPr="00B55861">
        <w:rPr>
          <w:rFonts w:ascii="Times New Roman" w:eastAsia="Times New Roman" w:hAnsi="Times New Roman" w:cs="Times New Roman"/>
          <w:sz w:val="28"/>
          <w:szCs w:val="28"/>
        </w:rPr>
        <w:t xml:space="preserve"> </w:t>
      </w:r>
      <w:r w:rsidR="00B87691" w:rsidRPr="00B55861">
        <w:rPr>
          <w:rFonts w:ascii="Times New Roman" w:eastAsia="Times New Roman" w:hAnsi="Times New Roman" w:cs="Times New Roman"/>
          <w:sz w:val="28"/>
          <w:szCs w:val="28"/>
        </w:rPr>
        <w:t>исполнены</w:t>
      </w:r>
      <w:r w:rsidRPr="00B55861">
        <w:rPr>
          <w:rFonts w:ascii="Times New Roman" w:eastAsia="Times New Roman" w:hAnsi="Times New Roman" w:cs="Times New Roman"/>
          <w:sz w:val="28"/>
          <w:szCs w:val="28"/>
        </w:rPr>
        <w:t xml:space="preserve"> на </w:t>
      </w:r>
      <w:r w:rsidR="00B55861" w:rsidRPr="00B55861">
        <w:rPr>
          <w:rFonts w:ascii="Times New Roman" w:eastAsia="Times New Roman" w:hAnsi="Times New Roman" w:cs="Times New Roman"/>
          <w:sz w:val="28"/>
          <w:szCs w:val="28"/>
        </w:rPr>
        <w:t>56,9</w:t>
      </w:r>
      <w:r w:rsidRPr="00B55861">
        <w:rPr>
          <w:rFonts w:ascii="Times New Roman" w:eastAsia="Times New Roman" w:hAnsi="Times New Roman" w:cs="Times New Roman"/>
          <w:sz w:val="28"/>
          <w:szCs w:val="28"/>
        </w:rPr>
        <w:t>%</w:t>
      </w:r>
      <w:r w:rsidR="00B87691" w:rsidRPr="00B55861">
        <w:rPr>
          <w:rFonts w:ascii="Times New Roman" w:eastAsia="Times New Roman" w:hAnsi="Times New Roman" w:cs="Times New Roman"/>
          <w:sz w:val="28"/>
          <w:szCs w:val="28"/>
        </w:rPr>
        <w:t xml:space="preserve">, </w:t>
      </w:r>
      <w:proofErr w:type="gramStart"/>
      <w:r w:rsidR="00B87691" w:rsidRPr="00B55861">
        <w:rPr>
          <w:rFonts w:ascii="Times New Roman" w:eastAsia="Times New Roman" w:hAnsi="Times New Roman" w:cs="Times New Roman"/>
          <w:sz w:val="28"/>
          <w:szCs w:val="28"/>
        </w:rPr>
        <w:t xml:space="preserve">кассовый план, установленный </w:t>
      </w:r>
      <w:r w:rsidR="00B87691" w:rsidRPr="00B55861">
        <w:rPr>
          <w:rFonts w:ascii="Times New Roman" w:eastAsia="Times New Roman" w:hAnsi="Times New Roman" w:cs="Times New Roman"/>
          <w:sz w:val="28"/>
          <w:szCs w:val="28"/>
        </w:rPr>
        <w:lastRenderedPageBreak/>
        <w:t xml:space="preserve">на </w:t>
      </w:r>
      <w:r w:rsidR="00B55861" w:rsidRPr="00B55861">
        <w:rPr>
          <w:rFonts w:ascii="Times New Roman" w:eastAsia="Times New Roman" w:hAnsi="Times New Roman" w:cs="Times New Roman"/>
          <w:sz w:val="28"/>
          <w:szCs w:val="28"/>
        </w:rPr>
        <w:t>01.07.</w:t>
      </w:r>
      <w:r w:rsidR="00B87691" w:rsidRPr="00B55861">
        <w:rPr>
          <w:rFonts w:ascii="Times New Roman" w:eastAsia="Times New Roman" w:hAnsi="Times New Roman" w:cs="Times New Roman"/>
          <w:sz w:val="28"/>
          <w:szCs w:val="28"/>
        </w:rPr>
        <w:t>2018 года выполнен</w:t>
      </w:r>
      <w:proofErr w:type="gramEnd"/>
      <w:r w:rsidR="00B87691" w:rsidRPr="00B55861">
        <w:rPr>
          <w:rFonts w:ascii="Times New Roman" w:eastAsia="Times New Roman" w:hAnsi="Times New Roman" w:cs="Times New Roman"/>
          <w:sz w:val="28"/>
          <w:szCs w:val="28"/>
        </w:rPr>
        <w:t xml:space="preserve"> на 11</w:t>
      </w:r>
      <w:r w:rsidR="00B55861" w:rsidRPr="00B55861">
        <w:rPr>
          <w:rFonts w:ascii="Times New Roman" w:eastAsia="Times New Roman" w:hAnsi="Times New Roman" w:cs="Times New Roman"/>
          <w:sz w:val="28"/>
          <w:szCs w:val="28"/>
        </w:rPr>
        <w:t>3</w:t>
      </w:r>
      <w:r w:rsidR="00B87691" w:rsidRPr="00B55861">
        <w:rPr>
          <w:rFonts w:ascii="Times New Roman" w:eastAsia="Times New Roman" w:hAnsi="Times New Roman" w:cs="Times New Roman"/>
          <w:sz w:val="28"/>
          <w:szCs w:val="28"/>
        </w:rPr>
        <w:t>,</w:t>
      </w:r>
      <w:r w:rsidR="00B55861" w:rsidRPr="00B55861">
        <w:rPr>
          <w:rFonts w:ascii="Times New Roman" w:eastAsia="Times New Roman" w:hAnsi="Times New Roman" w:cs="Times New Roman"/>
          <w:sz w:val="28"/>
          <w:szCs w:val="28"/>
        </w:rPr>
        <w:t>8</w:t>
      </w:r>
      <w:r w:rsidR="00B87691" w:rsidRPr="00B55861">
        <w:rPr>
          <w:rFonts w:ascii="Times New Roman" w:eastAsia="Times New Roman" w:hAnsi="Times New Roman" w:cs="Times New Roman"/>
          <w:sz w:val="28"/>
          <w:szCs w:val="28"/>
        </w:rPr>
        <w:t>%</w:t>
      </w:r>
      <w:r w:rsidRPr="00B55861">
        <w:rPr>
          <w:rFonts w:ascii="Times New Roman" w:eastAsia="Times New Roman" w:hAnsi="Times New Roman" w:cs="Times New Roman"/>
          <w:sz w:val="28"/>
          <w:szCs w:val="28"/>
        </w:rPr>
        <w:t xml:space="preserve">. </w:t>
      </w:r>
      <w:r w:rsidR="00522A1C" w:rsidRPr="00B55861">
        <w:rPr>
          <w:rFonts w:ascii="Times New Roman" w:eastAsia="Times New Roman" w:hAnsi="Times New Roman" w:cs="Times New Roman"/>
          <w:sz w:val="28"/>
          <w:szCs w:val="28"/>
        </w:rPr>
        <w:t xml:space="preserve"> По сравнению с аналогичным периодом 2017 года поступление акцизов увеличилось  на </w:t>
      </w:r>
      <w:r w:rsidR="00B55861" w:rsidRPr="00B55861">
        <w:rPr>
          <w:rFonts w:ascii="Times New Roman" w:eastAsia="Times New Roman" w:hAnsi="Times New Roman" w:cs="Times New Roman"/>
          <w:sz w:val="28"/>
          <w:szCs w:val="28"/>
        </w:rPr>
        <w:t>11,6</w:t>
      </w:r>
      <w:r w:rsidR="00522A1C" w:rsidRPr="00B55861">
        <w:rPr>
          <w:rFonts w:ascii="Times New Roman" w:eastAsia="Times New Roman" w:hAnsi="Times New Roman" w:cs="Times New Roman"/>
          <w:sz w:val="28"/>
          <w:szCs w:val="28"/>
        </w:rPr>
        <w:t xml:space="preserve">%. </w:t>
      </w:r>
    </w:p>
    <w:p w:rsidR="00D74A3B" w:rsidRPr="00B55861" w:rsidRDefault="00D74A3B" w:rsidP="00D74A3B">
      <w:pPr>
        <w:ind w:firstLine="708"/>
        <w:jc w:val="both"/>
        <w:rPr>
          <w:rFonts w:ascii="Times New Roman" w:eastAsia="Times New Roman" w:hAnsi="Times New Roman" w:cs="Times New Roman"/>
          <w:sz w:val="28"/>
          <w:szCs w:val="28"/>
        </w:rPr>
      </w:pPr>
      <w:r w:rsidRPr="00B55861">
        <w:rPr>
          <w:rFonts w:ascii="Times New Roman" w:eastAsia="Times New Roman" w:hAnsi="Times New Roman" w:cs="Times New Roman"/>
          <w:sz w:val="28"/>
          <w:szCs w:val="28"/>
        </w:rPr>
        <w:t xml:space="preserve">Налоги на совокупный доход поступили в сумме </w:t>
      </w:r>
      <w:r w:rsidR="00B55861" w:rsidRPr="00B55861">
        <w:rPr>
          <w:rFonts w:ascii="Times New Roman" w:eastAsia="Times New Roman" w:hAnsi="Times New Roman" w:cs="Times New Roman"/>
          <w:sz w:val="28"/>
          <w:szCs w:val="28"/>
        </w:rPr>
        <w:t>249 821,1</w:t>
      </w:r>
      <w:r w:rsidRPr="00B55861">
        <w:rPr>
          <w:rFonts w:ascii="Times New Roman" w:eastAsia="Times New Roman" w:hAnsi="Times New Roman" w:cs="Times New Roman"/>
          <w:sz w:val="28"/>
          <w:szCs w:val="28"/>
        </w:rPr>
        <w:t xml:space="preserve"> тыс. рублей, что составляет </w:t>
      </w:r>
      <w:r w:rsidR="00B55861" w:rsidRPr="00B55861">
        <w:rPr>
          <w:rFonts w:ascii="Times New Roman" w:eastAsia="Times New Roman" w:hAnsi="Times New Roman" w:cs="Times New Roman"/>
          <w:sz w:val="28"/>
          <w:szCs w:val="28"/>
        </w:rPr>
        <w:t>63,9</w:t>
      </w:r>
      <w:r w:rsidR="00522A1C" w:rsidRPr="00B55861">
        <w:rPr>
          <w:rFonts w:ascii="Times New Roman" w:eastAsia="Times New Roman" w:hAnsi="Times New Roman" w:cs="Times New Roman"/>
          <w:sz w:val="28"/>
          <w:szCs w:val="28"/>
        </w:rPr>
        <w:t>% плановых назначений 2018</w:t>
      </w:r>
      <w:r w:rsidRPr="00B55861">
        <w:rPr>
          <w:rFonts w:ascii="Times New Roman" w:eastAsia="Times New Roman" w:hAnsi="Times New Roman" w:cs="Times New Roman"/>
          <w:sz w:val="28"/>
          <w:szCs w:val="28"/>
        </w:rPr>
        <w:t xml:space="preserve"> года, кассовый план на </w:t>
      </w:r>
      <w:r w:rsidR="00B55861" w:rsidRPr="00B55861">
        <w:rPr>
          <w:rFonts w:ascii="Times New Roman" w:eastAsia="Times New Roman" w:hAnsi="Times New Roman" w:cs="Times New Roman"/>
          <w:sz w:val="28"/>
          <w:szCs w:val="28"/>
        </w:rPr>
        <w:t>полугодие</w:t>
      </w:r>
      <w:r w:rsidRPr="00B55861">
        <w:rPr>
          <w:rFonts w:ascii="Times New Roman" w:eastAsia="Times New Roman" w:hAnsi="Times New Roman" w:cs="Times New Roman"/>
          <w:sz w:val="28"/>
          <w:szCs w:val="28"/>
        </w:rPr>
        <w:t xml:space="preserve"> 201</w:t>
      </w:r>
      <w:r w:rsidR="00522A1C" w:rsidRPr="00B55861">
        <w:rPr>
          <w:rFonts w:ascii="Times New Roman" w:eastAsia="Times New Roman" w:hAnsi="Times New Roman" w:cs="Times New Roman"/>
          <w:sz w:val="28"/>
          <w:szCs w:val="28"/>
        </w:rPr>
        <w:t>8</w:t>
      </w:r>
      <w:r w:rsidRPr="00B55861">
        <w:rPr>
          <w:rFonts w:ascii="Times New Roman" w:eastAsia="Times New Roman" w:hAnsi="Times New Roman" w:cs="Times New Roman"/>
          <w:sz w:val="28"/>
          <w:szCs w:val="28"/>
        </w:rPr>
        <w:t xml:space="preserve"> года выполнен на </w:t>
      </w:r>
      <w:r w:rsidR="00B55861" w:rsidRPr="00B55861">
        <w:rPr>
          <w:rFonts w:ascii="Times New Roman" w:eastAsia="Times New Roman" w:hAnsi="Times New Roman" w:cs="Times New Roman"/>
          <w:sz w:val="28"/>
          <w:szCs w:val="28"/>
        </w:rPr>
        <w:t>116,3</w:t>
      </w:r>
      <w:r w:rsidRPr="00B55861">
        <w:rPr>
          <w:rFonts w:ascii="Times New Roman" w:eastAsia="Times New Roman" w:hAnsi="Times New Roman" w:cs="Times New Roman"/>
          <w:sz w:val="28"/>
          <w:szCs w:val="28"/>
        </w:rPr>
        <w:t xml:space="preserve">%. </w:t>
      </w:r>
    </w:p>
    <w:p w:rsidR="00D74A3B" w:rsidRPr="00B55861" w:rsidRDefault="00D74A3B" w:rsidP="00D74A3B">
      <w:pPr>
        <w:ind w:firstLine="709"/>
        <w:jc w:val="both"/>
        <w:rPr>
          <w:rFonts w:ascii="Times New Roman" w:hAnsi="Times New Roman"/>
          <w:sz w:val="28"/>
          <w:szCs w:val="28"/>
        </w:rPr>
      </w:pPr>
      <w:r w:rsidRPr="00B55861">
        <w:rPr>
          <w:rFonts w:ascii="Times New Roman" w:eastAsia="Times New Roman" w:hAnsi="Times New Roman" w:cs="Times New Roman"/>
          <w:sz w:val="28"/>
          <w:szCs w:val="28"/>
        </w:rPr>
        <w:t xml:space="preserve">Налоги на имущество поступили в сумме </w:t>
      </w:r>
      <w:r w:rsidR="00B55861" w:rsidRPr="00B55861">
        <w:rPr>
          <w:rFonts w:ascii="Times New Roman" w:eastAsia="Times New Roman" w:hAnsi="Times New Roman" w:cs="Times New Roman"/>
          <w:sz w:val="28"/>
          <w:szCs w:val="28"/>
        </w:rPr>
        <w:t>33 635,6</w:t>
      </w:r>
      <w:r w:rsidRPr="00B55861">
        <w:rPr>
          <w:rFonts w:ascii="Times New Roman" w:eastAsia="Times New Roman" w:hAnsi="Times New Roman" w:cs="Times New Roman"/>
          <w:sz w:val="28"/>
          <w:szCs w:val="28"/>
        </w:rPr>
        <w:t xml:space="preserve"> тыс. рублей, тем самым плановые назначения 201</w:t>
      </w:r>
      <w:r w:rsidR="00203D47" w:rsidRPr="00B55861">
        <w:rPr>
          <w:rFonts w:ascii="Times New Roman" w:eastAsia="Times New Roman" w:hAnsi="Times New Roman" w:cs="Times New Roman"/>
          <w:sz w:val="28"/>
          <w:szCs w:val="28"/>
        </w:rPr>
        <w:t>8</w:t>
      </w:r>
      <w:r w:rsidRPr="00B55861">
        <w:rPr>
          <w:rFonts w:ascii="Times New Roman" w:eastAsia="Times New Roman" w:hAnsi="Times New Roman" w:cs="Times New Roman"/>
          <w:sz w:val="28"/>
          <w:szCs w:val="28"/>
        </w:rPr>
        <w:t xml:space="preserve"> года исполнены на </w:t>
      </w:r>
      <w:r w:rsidR="00B55861" w:rsidRPr="00B55861">
        <w:rPr>
          <w:rFonts w:ascii="Times New Roman" w:eastAsia="Times New Roman" w:hAnsi="Times New Roman" w:cs="Times New Roman"/>
          <w:sz w:val="28"/>
          <w:szCs w:val="28"/>
        </w:rPr>
        <w:t>38,1</w:t>
      </w:r>
      <w:r w:rsidRPr="00B55861">
        <w:rPr>
          <w:rFonts w:ascii="Times New Roman" w:eastAsia="Times New Roman" w:hAnsi="Times New Roman" w:cs="Times New Roman"/>
          <w:sz w:val="28"/>
          <w:szCs w:val="28"/>
        </w:rPr>
        <w:t xml:space="preserve">%, </w:t>
      </w:r>
      <w:proofErr w:type="gramStart"/>
      <w:r w:rsidRPr="00B55861">
        <w:rPr>
          <w:rFonts w:ascii="Times New Roman" w:eastAsia="Times New Roman" w:hAnsi="Times New Roman" w:cs="Times New Roman"/>
          <w:sz w:val="28"/>
          <w:szCs w:val="28"/>
        </w:rPr>
        <w:t>кассовый план</w:t>
      </w:r>
      <w:r w:rsidR="00203D47" w:rsidRPr="00B55861">
        <w:rPr>
          <w:rFonts w:ascii="Times New Roman" w:eastAsia="Times New Roman" w:hAnsi="Times New Roman" w:cs="Times New Roman"/>
          <w:sz w:val="28"/>
          <w:szCs w:val="28"/>
        </w:rPr>
        <w:t>, установленный на 01.0</w:t>
      </w:r>
      <w:r w:rsidR="00B55861" w:rsidRPr="00B55861">
        <w:rPr>
          <w:rFonts w:ascii="Times New Roman" w:eastAsia="Times New Roman" w:hAnsi="Times New Roman" w:cs="Times New Roman"/>
          <w:sz w:val="28"/>
          <w:szCs w:val="28"/>
        </w:rPr>
        <w:t>7</w:t>
      </w:r>
      <w:r w:rsidR="00203D47" w:rsidRPr="00B55861">
        <w:rPr>
          <w:rFonts w:ascii="Times New Roman" w:eastAsia="Times New Roman" w:hAnsi="Times New Roman" w:cs="Times New Roman"/>
          <w:sz w:val="28"/>
          <w:szCs w:val="28"/>
        </w:rPr>
        <w:t>.2018</w:t>
      </w:r>
      <w:r w:rsidRPr="00B55861">
        <w:rPr>
          <w:rFonts w:ascii="Times New Roman" w:eastAsia="Times New Roman" w:hAnsi="Times New Roman" w:cs="Times New Roman"/>
          <w:sz w:val="28"/>
          <w:szCs w:val="28"/>
        </w:rPr>
        <w:t xml:space="preserve"> </w:t>
      </w:r>
      <w:r w:rsidR="00130CAA">
        <w:rPr>
          <w:rFonts w:ascii="Times New Roman" w:eastAsia="Times New Roman" w:hAnsi="Times New Roman" w:cs="Times New Roman"/>
          <w:sz w:val="28"/>
          <w:szCs w:val="28"/>
        </w:rPr>
        <w:t xml:space="preserve">года </w:t>
      </w:r>
      <w:r w:rsidRPr="00B55861">
        <w:rPr>
          <w:rFonts w:ascii="Times New Roman" w:eastAsia="Times New Roman" w:hAnsi="Times New Roman" w:cs="Times New Roman"/>
          <w:sz w:val="28"/>
          <w:szCs w:val="28"/>
        </w:rPr>
        <w:t>выполнен</w:t>
      </w:r>
      <w:proofErr w:type="gramEnd"/>
      <w:r w:rsidRPr="00B55861">
        <w:rPr>
          <w:rFonts w:ascii="Times New Roman" w:eastAsia="Times New Roman" w:hAnsi="Times New Roman" w:cs="Times New Roman"/>
          <w:sz w:val="28"/>
          <w:szCs w:val="28"/>
        </w:rPr>
        <w:t xml:space="preserve"> на </w:t>
      </w:r>
      <w:r w:rsidR="00B55861" w:rsidRPr="00B55861">
        <w:rPr>
          <w:rFonts w:ascii="Times New Roman" w:eastAsia="Times New Roman" w:hAnsi="Times New Roman" w:cs="Times New Roman"/>
          <w:sz w:val="28"/>
          <w:szCs w:val="28"/>
        </w:rPr>
        <w:t>102,0</w:t>
      </w:r>
      <w:r w:rsidRPr="00B55861">
        <w:rPr>
          <w:rFonts w:ascii="Times New Roman" w:eastAsia="Times New Roman" w:hAnsi="Times New Roman" w:cs="Times New Roman"/>
          <w:sz w:val="28"/>
          <w:szCs w:val="28"/>
        </w:rPr>
        <w:t xml:space="preserve">%. </w:t>
      </w:r>
    </w:p>
    <w:p w:rsidR="00203D47" w:rsidRPr="00B55861" w:rsidRDefault="00D74A3B" w:rsidP="00D74A3B">
      <w:pPr>
        <w:ind w:firstLine="708"/>
        <w:jc w:val="both"/>
        <w:rPr>
          <w:rFonts w:ascii="Times New Roman" w:eastAsia="Times New Roman" w:hAnsi="Times New Roman" w:cs="Times New Roman"/>
          <w:sz w:val="28"/>
          <w:szCs w:val="28"/>
        </w:rPr>
      </w:pPr>
      <w:r w:rsidRPr="00B55861">
        <w:rPr>
          <w:rFonts w:ascii="Times New Roman" w:hAnsi="Times New Roman" w:cs="Times New Roman"/>
          <w:sz w:val="28"/>
          <w:szCs w:val="28"/>
        </w:rPr>
        <w:t>Государствен</w:t>
      </w:r>
      <w:r w:rsidR="00203D47" w:rsidRPr="00B55861">
        <w:rPr>
          <w:rFonts w:ascii="Times New Roman" w:hAnsi="Times New Roman" w:cs="Times New Roman"/>
          <w:sz w:val="28"/>
          <w:szCs w:val="28"/>
        </w:rPr>
        <w:t>ная пошлина по состоянию на 01.0</w:t>
      </w:r>
      <w:r w:rsidR="00B55861" w:rsidRPr="00B55861">
        <w:rPr>
          <w:rFonts w:ascii="Times New Roman" w:hAnsi="Times New Roman" w:cs="Times New Roman"/>
          <w:sz w:val="28"/>
          <w:szCs w:val="28"/>
        </w:rPr>
        <w:t>7</w:t>
      </w:r>
      <w:r w:rsidRPr="00B55861">
        <w:rPr>
          <w:rFonts w:ascii="Times New Roman" w:hAnsi="Times New Roman" w:cs="Times New Roman"/>
          <w:sz w:val="28"/>
          <w:szCs w:val="28"/>
        </w:rPr>
        <w:t>.201</w:t>
      </w:r>
      <w:r w:rsidR="00203D47" w:rsidRPr="00B55861">
        <w:rPr>
          <w:rFonts w:ascii="Times New Roman" w:hAnsi="Times New Roman" w:cs="Times New Roman"/>
          <w:sz w:val="28"/>
          <w:szCs w:val="28"/>
        </w:rPr>
        <w:t>8</w:t>
      </w:r>
      <w:r w:rsidRPr="00B55861">
        <w:rPr>
          <w:rFonts w:ascii="Times New Roman" w:hAnsi="Times New Roman" w:cs="Times New Roman"/>
          <w:sz w:val="28"/>
          <w:szCs w:val="28"/>
        </w:rPr>
        <w:t xml:space="preserve"> </w:t>
      </w:r>
      <w:r w:rsidR="00130CAA">
        <w:rPr>
          <w:rFonts w:ascii="Times New Roman" w:hAnsi="Times New Roman" w:cs="Times New Roman"/>
          <w:sz w:val="28"/>
          <w:szCs w:val="28"/>
        </w:rPr>
        <w:t xml:space="preserve">года </w:t>
      </w:r>
      <w:r w:rsidRPr="00B55861">
        <w:rPr>
          <w:rFonts w:ascii="Times New Roman" w:hAnsi="Times New Roman" w:cs="Times New Roman"/>
          <w:sz w:val="28"/>
          <w:szCs w:val="28"/>
        </w:rPr>
        <w:t xml:space="preserve">поступила в сумме </w:t>
      </w:r>
      <w:r w:rsidR="00B55861" w:rsidRPr="00B55861">
        <w:rPr>
          <w:rFonts w:ascii="Times New Roman" w:hAnsi="Times New Roman" w:cs="Times New Roman"/>
          <w:sz w:val="28"/>
          <w:szCs w:val="28"/>
        </w:rPr>
        <w:t>13 814,6</w:t>
      </w:r>
      <w:r w:rsidRPr="00B55861">
        <w:rPr>
          <w:rFonts w:ascii="Times New Roman" w:hAnsi="Times New Roman" w:cs="Times New Roman"/>
          <w:sz w:val="28"/>
          <w:szCs w:val="28"/>
        </w:rPr>
        <w:t xml:space="preserve"> тыс. рублей. </w:t>
      </w:r>
      <w:proofErr w:type="gramStart"/>
      <w:r w:rsidRPr="00B55861">
        <w:rPr>
          <w:rFonts w:ascii="Times New Roman" w:eastAsia="Times New Roman" w:hAnsi="Times New Roman" w:cs="Times New Roman"/>
          <w:sz w:val="28"/>
          <w:szCs w:val="28"/>
        </w:rPr>
        <w:t>Кассовый план</w:t>
      </w:r>
      <w:r w:rsidR="00B55861" w:rsidRPr="00B55861">
        <w:rPr>
          <w:rFonts w:ascii="Times New Roman" w:eastAsia="Times New Roman" w:hAnsi="Times New Roman" w:cs="Times New Roman"/>
          <w:sz w:val="28"/>
          <w:szCs w:val="28"/>
        </w:rPr>
        <w:t>, установленный</w:t>
      </w:r>
      <w:r w:rsidRPr="00B55861">
        <w:rPr>
          <w:rFonts w:ascii="Times New Roman" w:eastAsia="Times New Roman" w:hAnsi="Times New Roman" w:cs="Times New Roman"/>
          <w:sz w:val="28"/>
          <w:szCs w:val="28"/>
        </w:rPr>
        <w:t xml:space="preserve"> на </w:t>
      </w:r>
      <w:r w:rsidR="00B55861" w:rsidRPr="00B55861">
        <w:rPr>
          <w:rFonts w:ascii="Times New Roman" w:eastAsia="Times New Roman" w:hAnsi="Times New Roman" w:cs="Times New Roman"/>
          <w:sz w:val="28"/>
          <w:szCs w:val="28"/>
        </w:rPr>
        <w:t>полугодие</w:t>
      </w:r>
      <w:r w:rsidRPr="00B55861">
        <w:rPr>
          <w:rFonts w:ascii="Times New Roman" w:eastAsia="Times New Roman" w:hAnsi="Times New Roman" w:cs="Times New Roman"/>
          <w:sz w:val="28"/>
          <w:szCs w:val="28"/>
        </w:rPr>
        <w:t xml:space="preserve"> 201</w:t>
      </w:r>
      <w:r w:rsidR="00203D47" w:rsidRPr="00B55861">
        <w:rPr>
          <w:rFonts w:ascii="Times New Roman" w:eastAsia="Times New Roman" w:hAnsi="Times New Roman" w:cs="Times New Roman"/>
          <w:sz w:val="28"/>
          <w:szCs w:val="28"/>
        </w:rPr>
        <w:t>8</w:t>
      </w:r>
      <w:r w:rsidRPr="00B55861">
        <w:rPr>
          <w:rFonts w:ascii="Times New Roman" w:eastAsia="Times New Roman" w:hAnsi="Times New Roman" w:cs="Times New Roman"/>
          <w:sz w:val="28"/>
          <w:szCs w:val="28"/>
        </w:rPr>
        <w:t xml:space="preserve"> года выполнен</w:t>
      </w:r>
      <w:proofErr w:type="gramEnd"/>
      <w:r w:rsidRPr="00B55861">
        <w:rPr>
          <w:rFonts w:ascii="Times New Roman" w:eastAsia="Times New Roman" w:hAnsi="Times New Roman" w:cs="Times New Roman"/>
          <w:sz w:val="28"/>
          <w:szCs w:val="28"/>
        </w:rPr>
        <w:t xml:space="preserve"> на </w:t>
      </w:r>
      <w:r w:rsidR="00B55861" w:rsidRPr="00B55861">
        <w:rPr>
          <w:rFonts w:ascii="Times New Roman" w:eastAsia="Times New Roman" w:hAnsi="Times New Roman" w:cs="Times New Roman"/>
          <w:sz w:val="28"/>
          <w:szCs w:val="28"/>
        </w:rPr>
        <w:t>108,3</w:t>
      </w:r>
      <w:r w:rsidRPr="00B55861">
        <w:rPr>
          <w:rFonts w:ascii="Times New Roman" w:eastAsia="Times New Roman" w:hAnsi="Times New Roman" w:cs="Times New Roman"/>
          <w:sz w:val="28"/>
          <w:szCs w:val="28"/>
        </w:rPr>
        <w:t xml:space="preserve">% </w:t>
      </w:r>
      <w:r w:rsidR="00B55861" w:rsidRPr="00B55861">
        <w:rPr>
          <w:rFonts w:ascii="Times New Roman" w:eastAsia="Times New Roman" w:hAnsi="Times New Roman" w:cs="Times New Roman"/>
          <w:sz w:val="28"/>
          <w:szCs w:val="28"/>
        </w:rPr>
        <w:t>.</w:t>
      </w:r>
    </w:p>
    <w:p w:rsidR="00D74A3B" w:rsidRPr="004B3455" w:rsidRDefault="00D74A3B" w:rsidP="00D74A3B">
      <w:pPr>
        <w:ind w:firstLine="708"/>
        <w:jc w:val="both"/>
        <w:rPr>
          <w:rFonts w:ascii="Times New Roman" w:eastAsia="Times New Roman" w:hAnsi="Times New Roman" w:cs="Times New Roman"/>
          <w:sz w:val="28"/>
          <w:szCs w:val="28"/>
        </w:rPr>
      </w:pPr>
      <w:r w:rsidRPr="004B3455">
        <w:rPr>
          <w:rFonts w:ascii="Times New Roman" w:eastAsia="Times New Roman" w:hAnsi="Times New Roman" w:cs="Times New Roman"/>
          <w:b/>
          <w:sz w:val="28"/>
          <w:szCs w:val="28"/>
        </w:rPr>
        <w:t>Неналоговые доходы</w:t>
      </w:r>
      <w:r w:rsidRPr="004B3455">
        <w:rPr>
          <w:rFonts w:ascii="Times New Roman" w:eastAsia="Times New Roman" w:hAnsi="Times New Roman" w:cs="Times New Roman"/>
          <w:sz w:val="28"/>
          <w:szCs w:val="28"/>
        </w:rPr>
        <w:t xml:space="preserve"> по состоянию на 1 </w:t>
      </w:r>
      <w:r w:rsidR="00B55861" w:rsidRPr="004B3455">
        <w:rPr>
          <w:rFonts w:ascii="Times New Roman" w:eastAsia="Times New Roman" w:hAnsi="Times New Roman" w:cs="Times New Roman"/>
          <w:sz w:val="28"/>
          <w:szCs w:val="28"/>
        </w:rPr>
        <w:t>июля</w:t>
      </w:r>
      <w:r w:rsidRPr="004B3455">
        <w:rPr>
          <w:rFonts w:ascii="Times New Roman" w:eastAsia="Times New Roman" w:hAnsi="Times New Roman" w:cs="Times New Roman"/>
          <w:sz w:val="28"/>
          <w:szCs w:val="28"/>
        </w:rPr>
        <w:t xml:space="preserve"> 201</w:t>
      </w:r>
      <w:r w:rsidR="00203D47" w:rsidRPr="004B3455">
        <w:rPr>
          <w:rFonts w:ascii="Times New Roman" w:eastAsia="Times New Roman" w:hAnsi="Times New Roman" w:cs="Times New Roman"/>
          <w:sz w:val="28"/>
          <w:szCs w:val="28"/>
        </w:rPr>
        <w:t>8</w:t>
      </w:r>
      <w:r w:rsidRPr="004B3455">
        <w:rPr>
          <w:rFonts w:ascii="Times New Roman" w:eastAsia="Times New Roman" w:hAnsi="Times New Roman" w:cs="Times New Roman"/>
          <w:sz w:val="28"/>
          <w:szCs w:val="28"/>
        </w:rPr>
        <w:t xml:space="preserve"> года  поступили в сумме </w:t>
      </w:r>
      <w:r w:rsidR="00B55861" w:rsidRPr="004B3455">
        <w:rPr>
          <w:rFonts w:ascii="Times New Roman" w:eastAsia="Times New Roman" w:hAnsi="Times New Roman" w:cs="Times New Roman"/>
          <w:sz w:val="28"/>
          <w:szCs w:val="28"/>
        </w:rPr>
        <w:t>157 342,0</w:t>
      </w:r>
      <w:r w:rsidRPr="004B3455">
        <w:rPr>
          <w:rFonts w:ascii="Times New Roman" w:eastAsia="Times New Roman" w:hAnsi="Times New Roman" w:cs="Times New Roman"/>
          <w:sz w:val="28"/>
          <w:szCs w:val="28"/>
        </w:rPr>
        <w:t xml:space="preserve"> тыс. рублей, плановые назначения 201</w:t>
      </w:r>
      <w:r w:rsidR="00203D47" w:rsidRPr="004B3455">
        <w:rPr>
          <w:rFonts w:ascii="Times New Roman" w:eastAsia="Times New Roman" w:hAnsi="Times New Roman" w:cs="Times New Roman"/>
          <w:sz w:val="28"/>
          <w:szCs w:val="28"/>
        </w:rPr>
        <w:t>8</w:t>
      </w:r>
      <w:r w:rsidRPr="004B3455">
        <w:rPr>
          <w:rFonts w:ascii="Times New Roman" w:eastAsia="Times New Roman" w:hAnsi="Times New Roman" w:cs="Times New Roman"/>
          <w:sz w:val="28"/>
          <w:szCs w:val="28"/>
        </w:rPr>
        <w:t xml:space="preserve"> года выполнены на </w:t>
      </w:r>
      <w:r w:rsidR="00B55861" w:rsidRPr="004B3455">
        <w:rPr>
          <w:rFonts w:ascii="Times New Roman" w:eastAsia="Times New Roman" w:hAnsi="Times New Roman" w:cs="Times New Roman"/>
          <w:sz w:val="28"/>
          <w:szCs w:val="28"/>
        </w:rPr>
        <w:t>70,8</w:t>
      </w:r>
      <w:r w:rsidRPr="004B3455">
        <w:rPr>
          <w:rFonts w:ascii="Times New Roman" w:eastAsia="Times New Roman" w:hAnsi="Times New Roman" w:cs="Times New Roman"/>
          <w:sz w:val="28"/>
          <w:szCs w:val="28"/>
        </w:rPr>
        <w:t xml:space="preserve">%, кассовый план, установленный на </w:t>
      </w:r>
      <w:r w:rsidR="00203D47" w:rsidRPr="004B3455">
        <w:rPr>
          <w:rFonts w:ascii="Times New Roman" w:eastAsia="Times New Roman" w:hAnsi="Times New Roman" w:cs="Times New Roman"/>
          <w:sz w:val="28"/>
          <w:szCs w:val="28"/>
        </w:rPr>
        <w:t>01.0</w:t>
      </w:r>
      <w:r w:rsidR="004B3455" w:rsidRPr="004B3455">
        <w:rPr>
          <w:rFonts w:ascii="Times New Roman" w:eastAsia="Times New Roman" w:hAnsi="Times New Roman" w:cs="Times New Roman"/>
          <w:sz w:val="28"/>
          <w:szCs w:val="28"/>
        </w:rPr>
        <w:t>7</w:t>
      </w:r>
      <w:r w:rsidR="00203D47" w:rsidRPr="004B3455">
        <w:rPr>
          <w:rFonts w:ascii="Times New Roman" w:eastAsia="Times New Roman" w:hAnsi="Times New Roman" w:cs="Times New Roman"/>
          <w:sz w:val="28"/>
          <w:szCs w:val="28"/>
        </w:rPr>
        <w:t>.2018</w:t>
      </w:r>
      <w:r w:rsidRPr="004B3455">
        <w:rPr>
          <w:rFonts w:ascii="Times New Roman" w:eastAsia="Times New Roman" w:hAnsi="Times New Roman" w:cs="Times New Roman"/>
          <w:sz w:val="28"/>
          <w:szCs w:val="28"/>
        </w:rPr>
        <w:t xml:space="preserve">, исполнен на </w:t>
      </w:r>
      <w:r w:rsidR="004B3455" w:rsidRPr="004B3455">
        <w:rPr>
          <w:rFonts w:ascii="Times New Roman" w:eastAsia="Times New Roman" w:hAnsi="Times New Roman" w:cs="Times New Roman"/>
          <w:sz w:val="28"/>
          <w:szCs w:val="28"/>
        </w:rPr>
        <w:t>108,1</w:t>
      </w:r>
      <w:r w:rsidRPr="004B3455">
        <w:rPr>
          <w:rFonts w:ascii="Times New Roman" w:eastAsia="Times New Roman" w:hAnsi="Times New Roman" w:cs="Times New Roman"/>
          <w:sz w:val="28"/>
          <w:szCs w:val="28"/>
        </w:rPr>
        <w:t xml:space="preserve">%.  </w:t>
      </w:r>
    </w:p>
    <w:p w:rsidR="00D74A3B" w:rsidRPr="004B3455" w:rsidRDefault="00D74A3B" w:rsidP="00D74A3B">
      <w:pPr>
        <w:jc w:val="both"/>
        <w:rPr>
          <w:rFonts w:ascii="Times New Roman" w:eastAsia="Times New Roman" w:hAnsi="Times New Roman" w:cs="Times New Roman"/>
          <w:sz w:val="28"/>
          <w:szCs w:val="28"/>
        </w:rPr>
      </w:pPr>
      <w:r w:rsidRPr="004B3455">
        <w:rPr>
          <w:rFonts w:ascii="Times New Roman" w:eastAsia="Times New Roman" w:hAnsi="Times New Roman" w:cs="Times New Roman"/>
          <w:noProof/>
          <w:sz w:val="28"/>
          <w:szCs w:val="28"/>
        </w:rPr>
        <w:drawing>
          <wp:inline distT="0" distB="0" distL="0" distR="0">
            <wp:extent cx="6302609" cy="2853664"/>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4A3B" w:rsidRPr="004B3455" w:rsidRDefault="00D74A3B" w:rsidP="00D74A3B">
      <w:pPr>
        <w:ind w:firstLine="709"/>
        <w:jc w:val="both"/>
        <w:rPr>
          <w:rFonts w:ascii="Times New Roman" w:hAnsi="Times New Roman" w:cs="Times New Roman"/>
          <w:sz w:val="28"/>
          <w:szCs w:val="28"/>
        </w:rPr>
      </w:pPr>
      <w:r w:rsidRPr="004B3455">
        <w:rPr>
          <w:rFonts w:ascii="Times New Roman" w:eastAsia="Times New Roman" w:hAnsi="Times New Roman" w:cs="Times New Roman"/>
          <w:sz w:val="28"/>
          <w:szCs w:val="28"/>
        </w:rPr>
        <w:t xml:space="preserve">Доходы от имущества, находящегося в муниципальной собственности поступили в сумме </w:t>
      </w:r>
      <w:r w:rsidR="004B3455" w:rsidRPr="004B3455">
        <w:rPr>
          <w:rFonts w:ascii="Times New Roman" w:eastAsia="Times New Roman" w:hAnsi="Times New Roman" w:cs="Times New Roman"/>
          <w:sz w:val="28"/>
          <w:szCs w:val="28"/>
        </w:rPr>
        <w:t>87 299,8</w:t>
      </w:r>
      <w:r w:rsidRPr="004B3455">
        <w:rPr>
          <w:rFonts w:ascii="Times New Roman" w:eastAsia="Times New Roman" w:hAnsi="Times New Roman" w:cs="Times New Roman"/>
          <w:sz w:val="28"/>
          <w:szCs w:val="28"/>
        </w:rPr>
        <w:t xml:space="preserve"> тыс. рублей, что составило </w:t>
      </w:r>
      <w:r w:rsidR="004B3455" w:rsidRPr="004B3455">
        <w:rPr>
          <w:rFonts w:ascii="Times New Roman" w:eastAsia="Times New Roman" w:hAnsi="Times New Roman" w:cs="Times New Roman"/>
          <w:sz w:val="28"/>
          <w:szCs w:val="28"/>
        </w:rPr>
        <w:t>69,8</w:t>
      </w:r>
      <w:r w:rsidRPr="004B3455">
        <w:rPr>
          <w:rFonts w:ascii="Times New Roman" w:eastAsia="Times New Roman" w:hAnsi="Times New Roman" w:cs="Times New Roman"/>
          <w:sz w:val="28"/>
          <w:szCs w:val="28"/>
        </w:rPr>
        <w:t>% от  плановых назначений на 201</w:t>
      </w:r>
      <w:r w:rsidR="00300794" w:rsidRPr="004B3455">
        <w:rPr>
          <w:rFonts w:ascii="Times New Roman" w:eastAsia="Times New Roman" w:hAnsi="Times New Roman" w:cs="Times New Roman"/>
          <w:sz w:val="28"/>
          <w:szCs w:val="28"/>
        </w:rPr>
        <w:t>8</w:t>
      </w:r>
      <w:r w:rsidRPr="004B3455">
        <w:rPr>
          <w:rFonts w:ascii="Times New Roman" w:eastAsia="Times New Roman" w:hAnsi="Times New Roman" w:cs="Times New Roman"/>
          <w:sz w:val="28"/>
          <w:szCs w:val="28"/>
        </w:rPr>
        <w:t xml:space="preserve"> год  и  10</w:t>
      </w:r>
      <w:r w:rsidR="004B3455" w:rsidRPr="004B3455">
        <w:rPr>
          <w:rFonts w:ascii="Times New Roman" w:eastAsia="Times New Roman" w:hAnsi="Times New Roman" w:cs="Times New Roman"/>
          <w:sz w:val="28"/>
          <w:szCs w:val="28"/>
        </w:rPr>
        <w:t>4</w:t>
      </w:r>
      <w:r w:rsidRPr="004B3455">
        <w:rPr>
          <w:rFonts w:ascii="Times New Roman" w:eastAsia="Times New Roman" w:hAnsi="Times New Roman" w:cs="Times New Roman"/>
          <w:sz w:val="28"/>
          <w:szCs w:val="28"/>
        </w:rPr>
        <w:t>,</w:t>
      </w:r>
      <w:r w:rsidR="004B3455" w:rsidRPr="004B3455">
        <w:rPr>
          <w:rFonts w:ascii="Times New Roman" w:eastAsia="Times New Roman" w:hAnsi="Times New Roman" w:cs="Times New Roman"/>
          <w:sz w:val="28"/>
          <w:szCs w:val="28"/>
        </w:rPr>
        <w:t>2</w:t>
      </w:r>
      <w:r w:rsidRPr="004B3455">
        <w:rPr>
          <w:rFonts w:ascii="Times New Roman" w:eastAsia="Times New Roman" w:hAnsi="Times New Roman" w:cs="Times New Roman"/>
          <w:sz w:val="28"/>
          <w:szCs w:val="28"/>
        </w:rPr>
        <w:t xml:space="preserve"> % от кассового плана, установленного на </w:t>
      </w:r>
      <w:r w:rsidR="00300794" w:rsidRPr="004B3455">
        <w:rPr>
          <w:rFonts w:ascii="Times New Roman" w:eastAsia="Times New Roman" w:hAnsi="Times New Roman" w:cs="Times New Roman"/>
          <w:sz w:val="28"/>
          <w:szCs w:val="28"/>
        </w:rPr>
        <w:t>01.0</w:t>
      </w:r>
      <w:r w:rsidR="004B3455" w:rsidRPr="004B3455">
        <w:rPr>
          <w:rFonts w:ascii="Times New Roman" w:eastAsia="Times New Roman" w:hAnsi="Times New Roman" w:cs="Times New Roman"/>
          <w:sz w:val="28"/>
          <w:szCs w:val="28"/>
        </w:rPr>
        <w:t>7</w:t>
      </w:r>
      <w:r w:rsidR="00300794" w:rsidRPr="004B3455">
        <w:rPr>
          <w:rFonts w:ascii="Times New Roman" w:eastAsia="Times New Roman" w:hAnsi="Times New Roman" w:cs="Times New Roman"/>
          <w:sz w:val="28"/>
          <w:szCs w:val="28"/>
        </w:rPr>
        <w:t>.2018</w:t>
      </w:r>
      <w:r w:rsidR="00934E5F">
        <w:rPr>
          <w:rFonts w:ascii="Times New Roman" w:eastAsia="Times New Roman" w:hAnsi="Times New Roman" w:cs="Times New Roman"/>
          <w:sz w:val="28"/>
          <w:szCs w:val="28"/>
        </w:rPr>
        <w:t xml:space="preserve"> года</w:t>
      </w:r>
      <w:r w:rsidRPr="004B3455">
        <w:rPr>
          <w:rFonts w:ascii="Times New Roman" w:eastAsia="Times New Roman" w:hAnsi="Times New Roman" w:cs="Times New Roman"/>
          <w:sz w:val="28"/>
          <w:szCs w:val="28"/>
        </w:rPr>
        <w:t xml:space="preserve">. </w:t>
      </w:r>
    </w:p>
    <w:p w:rsidR="00D74A3B" w:rsidRPr="004B3455" w:rsidRDefault="00D74A3B" w:rsidP="00D74A3B">
      <w:pPr>
        <w:ind w:firstLine="709"/>
        <w:jc w:val="both"/>
        <w:rPr>
          <w:rFonts w:ascii="Times New Roman" w:hAnsi="Times New Roman" w:cs="Times New Roman"/>
          <w:sz w:val="28"/>
          <w:szCs w:val="28"/>
        </w:rPr>
      </w:pPr>
      <w:r w:rsidRPr="004B3455">
        <w:rPr>
          <w:rFonts w:ascii="Times New Roman" w:eastAsia="Times New Roman" w:hAnsi="Times New Roman" w:cs="Times New Roman"/>
          <w:sz w:val="28"/>
          <w:szCs w:val="28"/>
        </w:rPr>
        <w:t xml:space="preserve">  Платежи за пользование природными ресурсами составили </w:t>
      </w:r>
      <w:r w:rsidR="004B3455" w:rsidRPr="004B3455">
        <w:rPr>
          <w:rFonts w:ascii="Times New Roman" w:eastAsia="Times New Roman" w:hAnsi="Times New Roman" w:cs="Times New Roman"/>
          <w:sz w:val="28"/>
          <w:szCs w:val="28"/>
        </w:rPr>
        <w:t>7 574,7</w:t>
      </w:r>
      <w:r w:rsidRPr="004B3455">
        <w:rPr>
          <w:rFonts w:ascii="Times New Roman" w:eastAsia="Times New Roman" w:hAnsi="Times New Roman" w:cs="Times New Roman"/>
          <w:sz w:val="28"/>
          <w:szCs w:val="28"/>
        </w:rPr>
        <w:t xml:space="preserve"> тыс. рублей, или  </w:t>
      </w:r>
      <w:r w:rsidR="004B3455" w:rsidRPr="004B3455">
        <w:rPr>
          <w:rFonts w:ascii="Times New Roman" w:eastAsia="Times New Roman" w:hAnsi="Times New Roman" w:cs="Times New Roman"/>
          <w:sz w:val="28"/>
          <w:szCs w:val="28"/>
        </w:rPr>
        <w:t>85,5</w:t>
      </w:r>
      <w:r w:rsidRPr="004B3455">
        <w:rPr>
          <w:rFonts w:ascii="Times New Roman" w:eastAsia="Times New Roman" w:hAnsi="Times New Roman" w:cs="Times New Roman"/>
          <w:sz w:val="28"/>
          <w:szCs w:val="28"/>
        </w:rPr>
        <w:t xml:space="preserve"> % выполнения  плановых назначений 201</w:t>
      </w:r>
      <w:r w:rsidR="00300794" w:rsidRPr="004B3455">
        <w:rPr>
          <w:rFonts w:ascii="Times New Roman" w:eastAsia="Times New Roman" w:hAnsi="Times New Roman" w:cs="Times New Roman"/>
          <w:sz w:val="28"/>
          <w:szCs w:val="28"/>
        </w:rPr>
        <w:t>8</w:t>
      </w:r>
      <w:r w:rsidRPr="004B3455">
        <w:rPr>
          <w:rFonts w:ascii="Times New Roman" w:eastAsia="Times New Roman" w:hAnsi="Times New Roman" w:cs="Times New Roman"/>
          <w:sz w:val="28"/>
          <w:szCs w:val="28"/>
        </w:rPr>
        <w:t xml:space="preserve"> года</w:t>
      </w:r>
      <w:r w:rsidR="00300794" w:rsidRPr="004B3455">
        <w:rPr>
          <w:rFonts w:ascii="Times New Roman" w:eastAsia="Times New Roman" w:hAnsi="Times New Roman" w:cs="Times New Roman"/>
          <w:sz w:val="28"/>
          <w:szCs w:val="28"/>
        </w:rPr>
        <w:t>.</w:t>
      </w:r>
      <w:r w:rsidRPr="004B3455">
        <w:rPr>
          <w:rFonts w:ascii="Times New Roman" w:eastAsia="Times New Roman" w:hAnsi="Times New Roman" w:cs="Times New Roman"/>
          <w:sz w:val="28"/>
          <w:szCs w:val="28"/>
        </w:rPr>
        <w:t xml:space="preserve"> </w:t>
      </w:r>
      <w:r w:rsidR="00300794" w:rsidRPr="004B3455">
        <w:rPr>
          <w:rFonts w:ascii="Times New Roman" w:eastAsia="Times New Roman" w:hAnsi="Times New Roman" w:cs="Times New Roman"/>
          <w:sz w:val="28"/>
          <w:szCs w:val="28"/>
        </w:rPr>
        <w:t xml:space="preserve">По </w:t>
      </w:r>
      <w:r w:rsidR="00300794" w:rsidRPr="004B3455">
        <w:rPr>
          <w:rFonts w:ascii="Times New Roman" w:eastAsia="Times New Roman" w:hAnsi="Times New Roman" w:cs="Times New Roman"/>
          <w:sz w:val="28"/>
          <w:szCs w:val="28"/>
        </w:rPr>
        <w:lastRenderedPageBreak/>
        <w:t xml:space="preserve">сравнению с аналогичным периодом прошлого года платежи за пользование природными ресурсами возросли на </w:t>
      </w:r>
      <w:r w:rsidR="004B3455" w:rsidRPr="004B3455">
        <w:rPr>
          <w:rFonts w:ascii="Times New Roman" w:eastAsia="Times New Roman" w:hAnsi="Times New Roman" w:cs="Times New Roman"/>
          <w:sz w:val="28"/>
          <w:szCs w:val="28"/>
        </w:rPr>
        <w:t>5 769,0 тыс. рублей</w:t>
      </w:r>
      <w:r w:rsidR="00300794" w:rsidRPr="004B3455">
        <w:rPr>
          <w:rFonts w:ascii="Times New Roman" w:eastAsia="Times New Roman" w:hAnsi="Times New Roman" w:cs="Times New Roman"/>
          <w:sz w:val="28"/>
          <w:szCs w:val="28"/>
        </w:rPr>
        <w:t>.</w:t>
      </w:r>
    </w:p>
    <w:p w:rsidR="00300794" w:rsidRPr="00414FF1" w:rsidRDefault="00D74A3B" w:rsidP="00D74A3B">
      <w:pPr>
        <w:ind w:firstLine="708"/>
        <w:jc w:val="both"/>
        <w:rPr>
          <w:rFonts w:ascii="Times New Roman" w:eastAsia="Times New Roman" w:hAnsi="Times New Roman" w:cs="Times New Roman"/>
          <w:sz w:val="28"/>
          <w:szCs w:val="28"/>
        </w:rPr>
      </w:pPr>
      <w:r w:rsidRPr="00414FF1">
        <w:rPr>
          <w:rFonts w:ascii="Times New Roman" w:eastAsia="Times New Roman" w:hAnsi="Times New Roman" w:cs="Times New Roman"/>
          <w:sz w:val="28"/>
          <w:szCs w:val="28"/>
        </w:rPr>
        <w:t xml:space="preserve"> Доходы от оказания платных услуг и компенсации затрат государства поступили в сумме </w:t>
      </w:r>
      <w:r w:rsidR="004B3455" w:rsidRPr="00414FF1">
        <w:rPr>
          <w:rFonts w:ascii="Times New Roman" w:eastAsia="Times New Roman" w:hAnsi="Times New Roman" w:cs="Times New Roman"/>
          <w:sz w:val="28"/>
          <w:szCs w:val="28"/>
        </w:rPr>
        <w:t>3 669,5</w:t>
      </w:r>
      <w:r w:rsidRPr="00414FF1">
        <w:rPr>
          <w:rFonts w:ascii="Times New Roman" w:eastAsia="Times New Roman" w:hAnsi="Times New Roman" w:cs="Times New Roman"/>
          <w:sz w:val="28"/>
          <w:szCs w:val="28"/>
        </w:rPr>
        <w:t xml:space="preserve"> тыс. рублей, плановые назначения, установленные на 201</w:t>
      </w:r>
      <w:r w:rsidR="00300794" w:rsidRPr="00414FF1">
        <w:rPr>
          <w:rFonts w:ascii="Times New Roman" w:eastAsia="Times New Roman" w:hAnsi="Times New Roman" w:cs="Times New Roman"/>
          <w:sz w:val="28"/>
          <w:szCs w:val="28"/>
        </w:rPr>
        <w:t>8</w:t>
      </w:r>
      <w:r w:rsidRPr="00414FF1">
        <w:rPr>
          <w:rFonts w:ascii="Times New Roman" w:eastAsia="Times New Roman" w:hAnsi="Times New Roman" w:cs="Times New Roman"/>
          <w:sz w:val="28"/>
          <w:szCs w:val="28"/>
        </w:rPr>
        <w:t xml:space="preserve"> год  выполнены на  </w:t>
      </w:r>
      <w:r w:rsidR="00414FF1" w:rsidRPr="00414FF1">
        <w:rPr>
          <w:rFonts w:ascii="Times New Roman" w:eastAsia="Times New Roman" w:hAnsi="Times New Roman" w:cs="Times New Roman"/>
          <w:sz w:val="28"/>
          <w:szCs w:val="28"/>
        </w:rPr>
        <w:t>205,1</w:t>
      </w:r>
      <w:r w:rsidRPr="00414FF1">
        <w:rPr>
          <w:rFonts w:ascii="Times New Roman" w:eastAsia="Times New Roman" w:hAnsi="Times New Roman" w:cs="Times New Roman"/>
          <w:sz w:val="28"/>
          <w:szCs w:val="28"/>
        </w:rPr>
        <w:t>%</w:t>
      </w:r>
      <w:r w:rsidR="00300794" w:rsidRPr="00414FF1">
        <w:rPr>
          <w:rFonts w:ascii="Times New Roman" w:eastAsia="Times New Roman" w:hAnsi="Times New Roman" w:cs="Times New Roman"/>
          <w:sz w:val="28"/>
          <w:szCs w:val="28"/>
        </w:rPr>
        <w:t>.</w:t>
      </w:r>
      <w:r w:rsidRPr="00414FF1">
        <w:rPr>
          <w:rFonts w:ascii="Times New Roman" w:eastAsia="Times New Roman" w:hAnsi="Times New Roman" w:cs="Times New Roman"/>
          <w:sz w:val="28"/>
          <w:szCs w:val="28"/>
        </w:rPr>
        <w:t xml:space="preserve"> </w:t>
      </w:r>
    </w:p>
    <w:p w:rsidR="00D74A3B" w:rsidRPr="00414FF1" w:rsidRDefault="00D74A3B" w:rsidP="00D74A3B">
      <w:pPr>
        <w:ind w:firstLine="708"/>
        <w:jc w:val="both"/>
        <w:rPr>
          <w:rFonts w:ascii="Times New Roman" w:hAnsi="Times New Roman"/>
          <w:sz w:val="28"/>
          <w:szCs w:val="28"/>
        </w:rPr>
      </w:pPr>
      <w:r w:rsidRPr="00414FF1">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414FF1" w:rsidRPr="00414FF1">
        <w:rPr>
          <w:rFonts w:ascii="Times New Roman" w:eastAsia="Times New Roman" w:hAnsi="Times New Roman" w:cs="Times New Roman"/>
          <w:sz w:val="28"/>
          <w:szCs w:val="28"/>
        </w:rPr>
        <w:t>39 347,9</w:t>
      </w:r>
      <w:r w:rsidRPr="00414FF1">
        <w:rPr>
          <w:rFonts w:ascii="Times New Roman" w:eastAsia="Times New Roman" w:hAnsi="Times New Roman" w:cs="Times New Roman"/>
          <w:sz w:val="28"/>
          <w:szCs w:val="28"/>
        </w:rPr>
        <w:t xml:space="preserve">  тыс. рублей, что составило </w:t>
      </w:r>
      <w:r w:rsidR="00414FF1" w:rsidRPr="00414FF1">
        <w:rPr>
          <w:rFonts w:ascii="Times New Roman" w:eastAsia="Times New Roman" w:hAnsi="Times New Roman" w:cs="Times New Roman"/>
          <w:sz w:val="28"/>
          <w:szCs w:val="28"/>
        </w:rPr>
        <w:t>112,8</w:t>
      </w:r>
      <w:r w:rsidRPr="00414FF1">
        <w:rPr>
          <w:rFonts w:ascii="Times New Roman" w:eastAsia="Times New Roman" w:hAnsi="Times New Roman" w:cs="Times New Roman"/>
          <w:sz w:val="28"/>
          <w:szCs w:val="28"/>
        </w:rPr>
        <w:t xml:space="preserve"> % от плановых назначений на 201</w:t>
      </w:r>
      <w:r w:rsidR="00300794" w:rsidRPr="00414FF1">
        <w:rPr>
          <w:rFonts w:ascii="Times New Roman" w:eastAsia="Times New Roman" w:hAnsi="Times New Roman" w:cs="Times New Roman"/>
          <w:sz w:val="28"/>
          <w:szCs w:val="28"/>
        </w:rPr>
        <w:t>8</w:t>
      </w:r>
      <w:r w:rsidRPr="00414FF1">
        <w:rPr>
          <w:rFonts w:ascii="Times New Roman" w:eastAsia="Times New Roman" w:hAnsi="Times New Roman" w:cs="Times New Roman"/>
          <w:sz w:val="28"/>
          <w:szCs w:val="28"/>
        </w:rPr>
        <w:t xml:space="preserve"> год. </w:t>
      </w:r>
      <w:r w:rsidR="00414FF1" w:rsidRPr="00414FF1">
        <w:rPr>
          <w:rFonts w:ascii="Times New Roman" w:eastAsia="Times New Roman" w:hAnsi="Times New Roman" w:cs="Times New Roman"/>
          <w:sz w:val="28"/>
          <w:szCs w:val="28"/>
        </w:rPr>
        <w:t>По сравнению с аналогичным периодом прошлого года поступления увеличились на 25 549,6 тыс. рублей.</w:t>
      </w:r>
      <w:r w:rsidRPr="00414FF1">
        <w:rPr>
          <w:rFonts w:ascii="Times New Roman" w:eastAsia="Times New Roman" w:hAnsi="Times New Roman" w:cs="Times New Roman"/>
          <w:sz w:val="28"/>
          <w:szCs w:val="28"/>
        </w:rPr>
        <w:t xml:space="preserve"> </w:t>
      </w:r>
    </w:p>
    <w:p w:rsidR="00D74A3B" w:rsidRPr="00A523D6" w:rsidRDefault="00D74A3B" w:rsidP="00D74A3B">
      <w:pPr>
        <w:ind w:firstLine="708"/>
        <w:jc w:val="both"/>
        <w:rPr>
          <w:rFonts w:ascii="Times New Roman" w:eastAsia="Times New Roman" w:hAnsi="Times New Roman" w:cs="Times New Roman"/>
          <w:sz w:val="28"/>
          <w:szCs w:val="28"/>
        </w:rPr>
      </w:pPr>
      <w:r w:rsidRPr="00A523D6">
        <w:rPr>
          <w:rFonts w:ascii="Times New Roman" w:eastAsia="Times New Roman" w:hAnsi="Times New Roman" w:cs="Times New Roman"/>
          <w:sz w:val="28"/>
          <w:szCs w:val="28"/>
        </w:rPr>
        <w:t xml:space="preserve">Штрафы, санкции поступили в сумме </w:t>
      </w:r>
      <w:r w:rsidR="00A523D6" w:rsidRPr="00A523D6">
        <w:rPr>
          <w:rFonts w:ascii="Times New Roman" w:eastAsia="Times New Roman" w:hAnsi="Times New Roman" w:cs="Times New Roman"/>
          <w:sz w:val="28"/>
          <w:szCs w:val="28"/>
        </w:rPr>
        <w:t>18 029,7</w:t>
      </w:r>
      <w:r w:rsidRPr="00A523D6">
        <w:rPr>
          <w:rFonts w:ascii="Times New Roman" w:eastAsia="Times New Roman" w:hAnsi="Times New Roman" w:cs="Times New Roman"/>
          <w:sz w:val="28"/>
          <w:szCs w:val="28"/>
        </w:rPr>
        <w:t xml:space="preserve"> тыс. рублей, </w:t>
      </w:r>
      <w:proofErr w:type="gramStart"/>
      <w:r w:rsidRPr="00A523D6">
        <w:rPr>
          <w:rFonts w:ascii="Times New Roman" w:eastAsia="Times New Roman" w:hAnsi="Times New Roman" w:cs="Times New Roman"/>
          <w:sz w:val="28"/>
          <w:szCs w:val="28"/>
        </w:rPr>
        <w:t>плановые назначения, установленные на 201</w:t>
      </w:r>
      <w:r w:rsidR="00300794" w:rsidRPr="00A523D6">
        <w:rPr>
          <w:rFonts w:ascii="Times New Roman" w:eastAsia="Times New Roman" w:hAnsi="Times New Roman" w:cs="Times New Roman"/>
          <w:sz w:val="28"/>
          <w:szCs w:val="28"/>
        </w:rPr>
        <w:t>8</w:t>
      </w:r>
      <w:r w:rsidRPr="00A523D6">
        <w:rPr>
          <w:rFonts w:ascii="Times New Roman" w:eastAsia="Times New Roman" w:hAnsi="Times New Roman" w:cs="Times New Roman"/>
          <w:sz w:val="28"/>
          <w:szCs w:val="28"/>
        </w:rPr>
        <w:t xml:space="preserve"> год  выполнены</w:t>
      </w:r>
      <w:proofErr w:type="gramEnd"/>
      <w:r w:rsidRPr="00A523D6">
        <w:rPr>
          <w:rFonts w:ascii="Times New Roman" w:eastAsia="Times New Roman" w:hAnsi="Times New Roman" w:cs="Times New Roman"/>
          <w:sz w:val="28"/>
          <w:szCs w:val="28"/>
        </w:rPr>
        <w:t xml:space="preserve"> на  </w:t>
      </w:r>
      <w:r w:rsidR="00A523D6" w:rsidRPr="00A523D6">
        <w:rPr>
          <w:rFonts w:ascii="Times New Roman" w:eastAsia="Times New Roman" w:hAnsi="Times New Roman" w:cs="Times New Roman"/>
          <w:sz w:val="28"/>
          <w:szCs w:val="28"/>
        </w:rPr>
        <w:t>35,4</w:t>
      </w:r>
      <w:r w:rsidRPr="00A523D6">
        <w:rPr>
          <w:rFonts w:ascii="Times New Roman" w:eastAsia="Times New Roman" w:hAnsi="Times New Roman" w:cs="Times New Roman"/>
          <w:sz w:val="28"/>
          <w:szCs w:val="28"/>
        </w:rPr>
        <w:t xml:space="preserve"> %.  Кассовый план, установленный на </w:t>
      </w:r>
      <w:r w:rsidR="00A523D6" w:rsidRPr="00A523D6">
        <w:rPr>
          <w:rFonts w:ascii="Times New Roman" w:eastAsia="Times New Roman" w:hAnsi="Times New Roman" w:cs="Times New Roman"/>
          <w:sz w:val="28"/>
          <w:szCs w:val="28"/>
        </w:rPr>
        <w:t>полугодие</w:t>
      </w:r>
      <w:r w:rsidR="00300794" w:rsidRPr="00A523D6">
        <w:rPr>
          <w:rFonts w:ascii="Times New Roman" w:eastAsia="Times New Roman" w:hAnsi="Times New Roman" w:cs="Times New Roman"/>
          <w:sz w:val="28"/>
          <w:szCs w:val="28"/>
        </w:rPr>
        <w:t xml:space="preserve"> 2018</w:t>
      </w:r>
      <w:r w:rsidRPr="00A523D6">
        <w:rPr>
          <w:rFonts w:ascii="Times New Roman" w:eastAsia="Times New Roman" w:hAnsi="Times New Roman" w:cs="Times New Roman"/>
          <w:sz w:val="28"/>
          <w:szCs w:val="28"/>
        </w:rPr>
        <w:t xml:space="preserve"> года исполнен на </w:t>
      </w:r>
      <w:r w:rsidR="00A523D6" w:rsidRPr="00A523D6">
        <w:rPr>
          <w:rFonts w:ascii="Times New Roman" w:eastAsia="Times New Roman" w:hAnsi="Times New Roman" w:cs="Times New Roman"/>
          <w:sz w:val="28"/>
          <w:szCs w:val="28"/>
        </w:rPr>
        <w:t>71,7</w:t>
      </w:r>
      <w:r w:rsidRPr="00A523D6">
        <w:rPr>
          <w:rFonts w:ascii="Times New Roman" w:eastAsia="Times New Roman" w:hAnsi="Times New Roman" w:cs="Times New Roman"/>
          <w:sz w:val="28"/>
          <w:szCs w:val="28"/>
        </w:rPr>
        <w:t xml:space="preserve">%. </w:t>
      </w:r>
    </w:p>
    <w:p w:rsidR="00D74A3B" w:rsidRPr="00A523D6" w:rsidRDefault="00D74A3B" w:rsidP="00D74A3B">
      <w:pPr>
        <w:ind w:firstLine="708"/>
        <w:jc w:val="both"/>
        <w:rPr>
          <w:rFonts w:ascii="Times New Roman" w:eastAsia="Times New Roman" w:hAnsi="Times New Roman" w:cs="Times New Roman"/>
          <w:sz w:val="28"/>
          <w:szCs w:val="28"/>
        </w:rPr>
      </w:pPr>
      <w:r w:rsidRPr="00A523D6">
        <w:rPr>
          <w:rFonts w:ascii="Times New Roman" w:eastAsia="Times New Roman" w:hAnsi="Times New Roman" w:cs="Times New Roman"/>
          <w:sz w:val="28"/>
          <w:szCs w:val="28"/>
        </w:rPr>
        <w:t xml:space="preserve">Безвозмездные поступления в бюджет города </w:t>
      </w:r>
      <w:r w:rsidR="00300794" w:rsidRPr="00A523D6">
        <w:rPr>
          <w:rFonts w:ascii="Times New Roman" w:eastAsia="Times New Roman" w:hAnsi="Times New Roman" w:cs="Times New Roman"/>
          <w:sz w:val="28"/>
          <w:szCs w:val="28"/>
        </w:rPr>
        <w:t>по состоянию на 01.0</w:t>
      </w:r>
      <w:r w:rsidR="00A523D6" w:rsidRPr="00A523D6">
        <w:rPr>
          <w:rFonts w:ascii="Times New Roman" w:eastAsia="Times New Roman" w:hAnsi="Times New Roman" w:cs="Times New Roman"/>
          <w:sz w:val="28"/>
          <w:szCs w:val="28"/>
        </w:rPr>
        <w:t>7</w:t>
      </w:r>
      <w:r w:rsidR="00300794" w:rsidRPr="00A523D6">
        <w:rPr>
          <w:rFonts w:ascii="Times New Roman" w:eastAsia="Times New Roman" w:hAnsi="Times New Roman" w:cs="Times New Roman"/>
          <w:sz w:val="28"/>
          <w:szCs w:val="28"/>
        </w:rPr>
        <w:t>.2018</w:t>
      </w:r>
      <w:r w:rsidR="00934E5F">
        <w:rPr>
          <w:rFonts w:ascii="Times New Roman" w:eastAsia="Times New Roman" w:hAnsi="Times New Roman" w:cs="Times New Roman"/>
          <w:sz w:val="28"/>
          <w:szCs w:val="28"/>
        </w:rPr>
        <w:t xml:space="preserve"> года </w:t>
      </w:r>
      <w:r w:rsidRPr="00A523D6">
        <w:rPr>
          <w:rFonts w:ascii="Times New Roman" w:eastAsia="Times New Roman" w:hAnsi="Times New Roman" w:cs="Times New Roman"/>
          <w:sz w:val="28"/>
          <w:szCs w:val="28"/>
        </w:rPr>
        <w:t xml:space="preserve">составили  </w:t>
      </w:r>
      <w:r w:rsidR="00A523D6" w:rsidRPr="00A523D6">
        <w:rPr>
          <w:rFonts w:ascii="Times New Roman" w:eastAsia="Times New Roman" w:hAnsi="Times New Roman" w:cs="Times New Roman"/>
          <w:sz w:val="28"/>
          <w:szCs w:val="28"/>
        </w:rPr>
        <w:t>2 123 862,1</w:t>
      </w:r>
      <w:r w:rsidRPr="00A523D6">
        <w:rPr>
          <w:rFonts w:ascii="Times New Roman" w:eastAsia="Times New Roman" w:hAnsi="Times New Roman" w:cs="Times New Roman"/>
          <w:sz w:val="28"/>
          <w:szCs w:val="28"/>
        </w:rPr>
        <w:t xml:space="preserve"> тыс. рублей,  что составляет </w:t>
      </w:r>
      <w:r w:rsidR="00A523D6" w:rsidRPr="00A523D6">
        <w:rPr>
          <w:rFonts w:ascii="Times New Roman" w:eastAsia="Times New Roman" w:hAnsi="Times New Roman" w:cs="Times New Roman"/>
          <w:sz w:val="28"/>
          <w:szCs w:val="28"/>
        </w:rPr>
        <w:t>50,4</w:t>
      </w:r>
      <w:r w:rsidRPr="00A523D6">
        <w:rPr>
          <w:rFonts w:ascii="Times New Roman" w:eastAsia="Times New Roman" w:hAnsi="Times New Roman" w:cs="Times New Roman"/>
          <w:sz w:val="28"/>
          <w:szCs w:val="28"/>
        </w:rPr>
        <w:t>% от плановых назначений на 201</w:t>
      </w:r>
      <w:r w:rsidR="00300794" w:rsidRPr="00A523D6">
        <w:rPr>
          <w:rFonts w:ascii="Times New Roman" w:eastAsia="Times New Roman" w:hAnsi="Times New Roman" w:cs="Times New Roman"/>
          <w:sz w:val="28"/>
          <w:szCs w:val="28"/>
        </w:rPr>
        <w:t>8</w:t>
      </w:r>
      <w:r w:rsidRPr="00A523D6">
        <w:rPr>
          <w:rFonts w:ascii="Times New Roman" w:eastAsia="Times New Roman" w:hAnsi="Times New Roman" w:cs="Times New Roman"/>
          <w:sz w:val="28"/>
          <w:szCs w:val="28"/>
        </w:rPr>
        <w:t xml:space="preserve"> год. По сравнению с аналогичным периодом прошлого года </w:t>
      </w:r>
      <w:r w:rsidR="00A523D6" w:rsidRPr="00A523D6">
        <w:rPr>
          <w:rFonts w:ascii="Times New Roman" w:eastAsia="Times New Roman" w:hAnsi="Times New Roman" w:cs="Times New Roman"/>
          <w:sz w:val="28"/>
          <w:szCs w:val="28"/>
        </w:rPr>
        <w:t xml:space="preserve">рост </w:t>
      </w:r>
      <w:r w:rsidRPr="00A523D6">
        <w:rPr>
          <w:rFonts w:ascii="Times New Roman" w:eastAsia="Times New Roman" w:hAnsi="Times New Roman" w:cs="Times New Roman"/>
          <w:sz w:val="28"/>
          <w:szCs w:val="28"/>
        </w:rPr>
        <w:t>поступлени</w:t>
      </w:r>
      <w:r w:rsidR="00A523D6" w:rsidRPr="00A523D6">
        <w:rPr>
          <w:rFonts w:ascii="Times New Roman" w:eastAsia="Times New Roman" w:hAnsi="Times New Roman" w:cs="Times New Roman"/>
          <w:sz w:val="28"/>
          <w:szCs w:val="28"/>
        </w:rPr>
        <w:t>й</w:t>
      </w:r>
      <w:r w:rsidRPr="00A523D6">
        <w:rPr>
          <w:rFonts w:ascii="Times New Roman" w:eastAsia="Times New Roman" w:hAnsi="Times New Roman" w:cs="Times New Roman"/>
          <w:sz w:val="28"/>
          <w:szCs w:val="28"/>
        </w:rPr>
        <w:t xml:space="preserve"> </w:t>
      </w:r>
      <w:r w:rsidR="00A523D6" w:rsidRPr="00A523D6">
        <w:rPr>
          <w:rFonts w:ascii="Times New Roman" w:eastAsia="Times New Roman" w:hAnsi="Times New Roman" w:cs="Times New Roman"/>
          <w:sz w:val="28"/>
          <w:szCs w:val="28"/>
        </w:rPr>
        <w:t>составил</w:t>
      </w:r>
      <w:r w:rsidRPr="00A523D6">
        <w:rPr>
          <w:rFonts w:ascii="Times New Roman" w:eastAsia="Times New Roman" w:hAnsi="Times New Roman" w:cs="Times New Roman"/>
          <w:sz w:val="28"/>
          <w:szCs w:val="28"/>
        </w:rPr>
        <w:t xml:space="preserve"> </w:t>
      </w:r>
      <w:r w:rsidR="00A523D6" w:rsidRPr="00A523D6">
        <w:rPr>
          <w:rFonts w:ascii="Times New Roman" w:eastAsia="Times New Roman" w:hAnsi="Times New Roman" w:cs="Times New Roman"/>
          <w:sz w:val="28"/>
          <w:szCs w:val="28"/>
        </w:rPr>
        <w:t>0,2</w:t>
      </w:r>
      <w:r w:rsidRPr="00A523D6">
        <w:rPr>
          <w:rFonts w:ascii="Times New Roman" w:eastAsia="Times New Roman" w:hAnsi="Times New Roman" w:cs="Times New Roman"/>
          <w:sz w:val="28"/>
          <w:szCs w:val="28"/>
        </w:rPr>
        <w:t>%.</w:t>
      </w:r>
    </w:p>
    <w:p w:rsidR="00D74A3B" w:rsidRPr="00CA2B9A" w:rsidRDefault="00D74A3B" w:rsidP="00D74A3B">
      <w:pPr>
        <w:jc w:val="both"/>
        <w:rPr>
          <w:rFonts w:ascii="Times New Roman" w:eastAsia="Times New Roman" w:hAnsi="Times New Roman" w:cs="Times New Roman"/>
          <w:sz w:val="28"/>
          <w:szCs w:val="28"/>
          <w:highlight w:val="yellow"/>
        </w:rPr>
      </w:pPr>
      <w:r w:rsidRPr="00CA2B9A">
        <w:rPr>
          <w:rFonts w:ascii="Times New Roman" w:eastAsia="Times New Roman" w:hAnsi="Times New Roman" w:cs="Times New Roman"/>
          <w:noProof/>
          <w:sz w:val="28"/>
          <w:szCs w:val="28"/>
          <w:highlight w:val="yellow"/>
        </w:rPr>
        <w:drawing>
          <wp:inline distT="0" distB="0" distL="0" distR="0">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796" w:rsidRPr="00CA2B9A" w:rsidRDefault="00907796" w:rsidP="00D74A3B">
      <w:pPr>
        <w:jc w:val="center"/>
        <w:rPr>
          <w:rFonts w:ascii="Times New Roman" w:eastAsia="Times New Roman" w:hAnsi="Times New Roman" w:cs="Times New Roman"/>
          <w:b/>
          <w:sz w:val="28"/>
          <w:szCs w:val="28"/>
          <w:highlight w:val="yellow"/>
          <w:u w:val="single"/>
        </w:rPr>
      </w:pPr>
    </w:p>
    <w:p w:rsidR="00D74A3B" w:rsidRPr="004B2936" w:rsidRDefault="00D74A3B" w:rsidP="00D74A3B">
      <w:pPr>
        <w:jc w:val="center"/>
        <w:rPr>
          <w:rFonts w:ascii="Times New Roman" w:eastAsia="Times New Roman" w:hAnsi="Times New Roman" w:cs="Times New Roman"/>
          <w:b/>
          <w:sz w:val="28"/>
          <w:szCs w:val="28"/>
          <w:u w:val="single"/>
        </w:rPr>
      </w:pPr>
      <w:r w:rsidRPr="004B2936">
        <w:rPr>
          <w:rFonts w:ascii="Times New Roman" w:eastAsia="Times New Roman" w:hAnsi="Times New Roman" w:cs="Times New Roman"/>
          <w:b/>
          <w:sz w:val="28"/>
          <w:szCs w:val="28"/>
          <w:u w:val="single"/>
        </w:rPr>
        <w:t>Источники финансирования дефицита бюджета</w:t>
      </w:r>
    </w:p>
    <w:p w:rsidR="00D74A3B" w:rsidRPr="004B2936" w:rsidRDefault="00D74A3B" w:rsidP="00D74A3B">
      <w:pPr>
        <w:ind w:firstLine="708"/>
        <w:jc w:val="both"/>
        <w:rPr>
          <w:rFonts w:ascii="Times New Roman" w:eastAsia="Times New Roman" w:hAnsi="Times New Roman" w:cs="Times New Roman"/>
          <w:sz w:val="28"/>
          <w:szCs w:val="28"/>
        </w:rPr>
      </w:pPr>
      <w:r w:rsidRPr="004B2936">
        <w:rPr>
          <w:rFonts w:ascii="Times New Roman" w:eastAsia="Times New Roman" w:hAnsi="Times New Roman" w:cs="Times New Roman"/>
          <w:sz w:val="28"/>
          <w:szCs w:val="28"/>
        </w:rPr>
        <w:t xml:space="preserve">По итогам исполнения бюджета города Ханты-Мансийска за </w:t>
      </w:r>
      <w:r w:rsidR="00DD4769" w:rsidRPr="004B2936">
        <w:rPr>
          <w:rFonts w:ascii="Times New Roman" w:eastAsia="Times New Roman" w:hAnsi="Times New Roman" w:cs="Times New Roman"/>
          <w:sz w:val="28"/>
          <w:szCs w:val="28"/>
        </w:rPr>
        <w:t>полугодие</w:t>
      </w:r>
      <w:r w:rsidRPr="004B2936">
        <w:rPr>
          <w:rFonts w:ascii="Times New Roman" w:eastAsia="Times New Roman" w:hAnsi="Times New Roman" w:cs="Times New Roman"/>
          <w:sz w:val="28"/>
          <w:szCs w:val="28"/>
        </w:rPr>
        <w:t xml:space="preserve">  201</w:t>
      </w:r>
      <w:r w:rsidR="00802EF9" w:rsidRPr="004B2936">
        <w:rPr>
          <w:rFonts w:ascii="Times New Roman" w:eastAsia="Times New Roman" w:hAnsi="Times New Roman" w:cs="Times New Roman"/>
          <w:sz w:val="28"/>
          <w:szCs w:val="28"/>
        </w:rPr>
        <w:t>8</w:t>
      </w:r>
      <w:r w:rsidRPr="004B2936">
        <w:rPr>
          <w:rFonts w:ascii="Times New Roman" w:eastAsia="Times New Roman" w:hAnsi="Times New Roman" w:cs="Times New Roman"/>
          <w:sz w:val="28"/>
          <w:szCs w:val="28"/>
        </w:rPr>
        <w:t xml:space="preserve"> года сложился </w:t>
      </w:r>
      <w:r w:rsidR="004B2936" w:rsidRPr="004B2936">
        <w:rPr>
          <w:rFonts w:ascii="Times New Roman" w:eastAsia="Times New Roman" w:hAnsi="Times New Roman" w:cs="Times New Roman"/>
          <w:sz w:val="28"/>
          <w:szCs w:val="28"/>
        </w:rPr>
        <w:t>дефицит</w:t>
      </w:r>
      <w:r w:rsidRPr="004B2936">
        <w:rPr>
          <w:rFonts w:ascii="Times New Roman" w:eastAsia="Times New Roman" w:hAnsi="Times New Roman" w:cs="Times New Roman"/>
          <w:sz w:val="28"/>
          <w:szCs w:val="28"/>
        </w:rPr>
        <w:t xml:space="preserve"> в сумме </w:t>
      </w:r>
      <w:r w:rsidR="004B2936" w:rsidRPr="004B2936">
        <w:rPr>
          <w:rFonts w:ascii="Times New Roman" w:eastAsia="Times New Roman" w:hAnsi="Times New Roman" w:cs="Times New Roman"/>
          <w:sz w:val="28"/>
          <w:szCs w:val="28"/>
        </w:rPr>
        <w:t>92 968,2</w:t>
      </w:r>
      <w:r w:rsidRPr="004B2936">
        <w:rPr>
          <w:rFonts w:ascii="Times New Roman" w:eastAsia="Times New Roman" w:hAnsi="Times New Roman" w:cs="Times New Roman"/>
          <w:sz w:val="28"/>
          <w:szCs w:val="28"/>
        </w:rPr>
        <w:t xml:space="preserve"> тыс. рублей. </w:t>
      </w:r>
    </w:p>
    <w:p w:rsidR="00D74A3B" w:rsidRPr="004B2936" w:rsidRDefault="00D74A3B" w:rsidP="00D74A3B">
      <w:pPr>
        <w:spacing w:after="0"/>
        <w:ind w:firstLine="709"/>
        <w:jc w:val="both"/>
        <w:rPr>
          <w:rFonts w:ascii="Times New Roman" w:hAnsi="Times New Roman"/>
          <w:sz w:val="28"/>
          <w:szCs w:val="28"/>
        </w:rPr>
      </w:pPr>
      <w:r w:rsidRPr="004B2936">
        <w:rPr>
          <w:rFonts w:ascii="Times New Roman" w:hAnsi="Times New Roman"/>
          <w:sz w:val="28"/>
          <w:szCs w:val="28"/>
        </w:rPr>
        <w:lastRenderedPageBreak/>
        <w:t xml:space="preserve">Муниципальный долг по состоянию на 1 </w:t>
      </w:r>
      <w:r w:rsidR="004B2936" w:rsidRPr="004B2936">
        <w:rPr>
          <w:rFonts w:ascii="Times New Roman" w:hAnsi="Times New Roman"/>
          <w:sz w:val="28"/>
          <w:szCs w:val="28"/>
        </w:rPr>
        <w:t>июля</w:t>
      </w:r>
      <w:r w:rsidRPr="004B2936">
        <w:rPr>
          <w:rFonts w:ascii="Times New Roman" w:hAnsi="Times New Roman"/>
          <w:sz w:val="28"/>
          <w:szCs w:val="28"/>
        </w:rPr>
        <w:t xml:space="preserve"> 201</w:t>
      </w:r>
      <w:r w:rsidR="00802EF9" w:rsidRPr="004B2936">
        <w:rPr>
          <w:rFonts w:ascii="Times New Roman" w:hAnsi="Times New Roman"/>
          <w:sz w:val="28"/>
          <w:szCs w:val="28"/>
        </w:rPr>
        <w:t>8</w:t>
      </w:r>
      <w:r w:rsidRPr="004B2936">
        <w:rPr>
          <w:rFonts w:ascii="Times New Roman" w:hAnsi="Times New Roman"/>
          <w:sz w:val="28"/>
          <w:szCs w:val="28"/>
        </w:rPr>
        <w:t xml:space="preserve"> года составил </w:t>
      </w:r>
      <w:r w:rsidR="004B2936" w:rsidRPr="004B2936">
        <w:rPr>
          <w:rFonts w:ascii="Times New Roman" w:hAnsi="Times New Roman"/>
          <w:sz w:val="28"/>
          <w:szCs w:val="28"/>
        </w:rPr>
        <w:t xml:space="preserve">213 </w:t>
      </w:r>
      <w:r w:rsidR="00802EF9" w:rsidRPr="004B2936">
        <w:rPr>
          <w:rFonts w:ascii="Times New Roman" w:hAnsi="Times New Roman"/>
          <w:sz w:val="28"/>
          <w:szCs w:val="28"/>
        </w:rPr>
        <w:t>000</w:t>
      </w:r>
      <w:r w:rsidRPr="004B2936">
        <w:rPr>
          <w:rFonts w:ascii="Times New Roman" w:hAnsi="Times New Roman"/>
          <w:sz w:val="28"/>
          <w:szCs w:val="28"/>
        </w:rPr>
        <w:t xml:space="preserve">,0 тыс. руб. За отчетный период  возвращён бюджетный кредит в сумме </w:t>
      </w:r>
      <w:r w:rsidR="004B2936" w:rsidRPr="004B2936">
        <w:rPr>
          <w:rFonts w:ascii="Times New Roman" w:hAnsi="Times New Roman"/>
          <w:sz w:val="28"/>
          <w:szCs w:val="28"/>
        </w:rPr>
        <w:t xml:space="preserve">77 </w:t>
      </w:r>
      <w:r w:rsidR="00802EF9" w:rsidRPr="004B2936">
        <w:rPr>
          <w:rFonts w:ascii="Times New Roman" w:hAnsi="Times New Roman"/>
          <w:sz w:val="28"/>
          <w:szCs w:val="28"/>
        </w:rPr>
        <w:t>000</w:t>
      </w:r>
      <w:r w:rsidRPr="004B2936">
        <w:rPr>
          <w:rFonts w:ascii="Times New Roman" w:hAnsi="Times New Roman"/>
          <w:sz w:val="28"/>
          <w:szCs w:val="28"/>
        </w:rPr>
        <w:t xml:space="preserve">,0 тыс. рублей. Уплачены проценты за пользование кредитными средствами в бюджет субъекта </w:t>
      </w:r>
      <w:r w:rsidR="004B2936" w:rsidRPr="004B2936">
        <w:rPr>
          <w:rFonts w:ascii="Times New Roman" w:hAnsi="Times New Roman"/>
          <w:sz w:val="28"/>
          <w:szCs w:val="28"/>
        </w:rPr>
        <w:t>1 984,0</w:t>
      </w:r>
      <w:r w:rsidRPr="004B2936">
        <w:rPr>
          <w:rFonts w:ascii="Times New Roman" w:hAnsi="Times New Roman"/>
          <w:sz w:val="28"/>
          <w:szCs w:val="28"/>
        </w:rPr>
        <w:t xml:space="preserve"> тыс. рублей.</w:t>
      </w:r>
    </w:p>
    <w:p w:rsidR="00907796" w:rsidRDefault="00907796" w:rsidP="00D74A3B">
      <w:pPr>
        <w:jc w:val="center"/>
        <w:rPr>
          <w:rFonts w:ascii="Times New Roman" w:hAnsi="Times New Roman" w:cs="Times New Roman"/>
          <w:b/>
          <w:sz w:val="28"/>
          <w:szCs w:val="28"/>
          <w:u w:val="single"/>
        </w:rPr>
      </w:pPr>
    </w:p>
    <w:p w:rsidR="00D74A3B" w:rsidRPr="00A579DC" w:rsidRDefault="00D74A3B" w:rsidP="00D74A3B">
      <w:pPr>
        <w:jc w:val="center"/>
        <w:rPr>
          <w:rFonts w:ascii="Times New Roman" w:hAnsi="Times New Roman" w:cs="Times New Roman"/>
          <w:b/>
          <w:sz w:val="28"/>
          <w:szCs w:val="28"/>
          <w:u w:val="single"/>
        </w:rPr>
      </w:pPr>
      <w:r w:rsidRPr="00A579DC">
        <w:rPr>
          <w:rFonts w:ascii="Times New Roman" w:hAnsi="Times New Roman" w:cs="Times New Roman"/>
          <w:b/>
          <w:sz w:val="28"/>
          <w:szCs w:val="28"/>
          <w:u w:val="single"/>
        </w:rPr>
        <w:t>Расходы</w:t>
      </w:r>
    </w:p>
    <w:p w:rsidR="00D74A3B" w:rsidRPr="00A579DC" w:rsidRDefault="00D74A3B" w:rsidP="00D74A3B">
      <w:pPr>
        <w:ind w:firstLine="284"/>
        <w:jc w:val="both"/>
        <w:rPr>
          <w:rFonts w:ascii="Times New Roman" w:hAnsi="Times New Roman" w:cs="Times New Roman"/>
          <w:sz w:val="28"/>
          <w:szCs w:val="28"/>
        </w:rPr>
      </w:pPr>
      <w:r w:rsidRPr="00A579DC">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отчетный период</w:t>
      </w:r>
      <w:r w:rsidRPr="00A579DC">
        <w:rPr>
          <w:rFonts w:ascii="Times New Roman" w:eastAsia="Times New Roman" w:hAnsi="Times New Roman" w:cs="Times New Roman"/>
          <w:sz w:val="28"/>
          <w:szCs w:val="28"/>
        </w:rPr>
        <w:t xml:space="preserve"> </w:t>
      </w:r>
      <w:r w:rsidR="006616EE">
        <w:rPr>
          <w:rFonts w:ascii="Times New Roman" w:eastAsia="Times New Roman" w:hAnsi="Times New Roman" w:cs="Times New Roman"/>
          <w:sz w:val="28"/>
          <w:szCs w:val="28"/>
        </w:rPr>
        <w:t>3 937 292,6</w:t>
      </w:r>
      <w:r w:rsidRPr="00A579DC">
        <w:rPr>
          <w:rFonts w:ascii="Times New Roman" w:eastAsia="Times New Roman" w:hAnsi="Times New Roman" w:cs="Times New Roman"/>
          <w:sz w:val="28"/>
          <w:szCs w:val="28"/>
        </w:rPr>
        <w:t xml:space="preserve"> </w:t>
      </w:r>
      <w:r w:rsidRPr="00A579DC">
        <w:rPr>
          <w:rFonts w:ascii="Times New Roman" w:hAnsi="Times New Roman" w:cs="Times New Roman"/>
          <w:sz w:val="28"/>
          <w:szCs w:val="28"/>
        </w:rPr>
        <w:t xml:space="preserve">тыс. рублей исполнен в сумме </w:t>
      </w:r>
      <w:r w:rsidR="006616EE">
        <w:rPr>
          <w:rFonts w:ascii="Times New Roman" w:hAnsi="Times New Roman" w:cs="Times New Roman"/>
          <w:sz w:val="28"/>
          <w:szCs w:val="28"/>
        </w:rPr>
        <w:t>3 917 460,1</w:t>
      </w:r>
      <w:r w:rsidRPr="00A579DC">
        <w:rPr>
          <w:rFonts w:ascii="Times New Roman" w:eastAsia="Times New Roman" w:hAnsi="Times New Roman" w:cs="Times New Roman"/>
          <w:sz w:val="16"/>
          <w:szCs w:val="16"/>
        </w:rPr>
        <w:t xml:space="preserve"> </w:t>
      </w:r>
      <w:r w:rsidRPr="00A579DC">
        <w:rPr>
          <w:rFonts w:ascii="Times New Roman" w:hAnsi="Times New Roman" w:cs="Times New Roman"/>
          <w:sz w:val="28"/>
          <w:szCs w:val="28"/>
        </w:rPr>
        <w:t>тыс.</w:t>
      </w:r>
      <w:r w:rsidR="00A579DC" w:rsidRPr="00A579DC">
        <w:rPr>
          <w:rFonts w:ascii="Times New Roman" w:hAnsi="Times New Roman" w:cs="Times New Roman"/>
          <w:sz w:val="28"/>
          <w:szCs w:val="28"/>
        </w:rPr>
        <w:t xml:space="preserve"> </w:t>
      </w:r>
      <w:r w:rsidRPr="00A579DC">
        <w:rPr>
          <w:rFonts w:ascii="Times New Roman" w:hAnsi="Times New Roman" w:cs="Times New Roman"/>
          <w:sz w:val="28"/>
          <w:szCs w:val="28"/>
        </w:rPr>
        <w:t xml:space="preserve">рублей или </w:t>
      </w:r>
      <w:r w:rsidRPr="006616EE">
        <w:rPr>
          <w:rFonts w:ascii="Times New Roman" w:hAnsi="Times New Roman" w:cs="Times New Roman"/>
          <w:sz w:val="28"/>
          <w:szCs w:val="28"/>
        </w:rPr>
        <w:t xml:space="preserve">на </w:t>
      </w:r>
      <w:r w:rsidR="00A579DC" w:rsidRPr="006616EE">
        <w:rPr>
          <w:rFonts w:ascii="Times New Roman" w:hAnsi="Times New Roman" w:cs="Times New Roman"/>
          <w:sz w:val="28"/>
          <w:szCs w:val="28"/>
        </w:rPr>
        <w:t>9</w:t>
      </w:r>
      <w:r w:rsidR="006616EE" w:rsidRPr="006616EE">
        <w:rPr>
          <w:rFonts w:ascii="Times New Roman" w:hAnsi="Times New Roman" w:cs="Times New Roman"/>
          <w:sz w:val="28"/>
          <w:szCs w:val="28"/>
        </w:rPr>
        <w:t>9</w:t>
      </w:r>
      <w:r w:rsidRPr="006616EE">
        <w:rPr>
          <w:rFonts w:ascii="Times New Roman" w:hAnsi="Times New Roman" w:cs="Times New Roman"/>
          <w:sz w:val="28"/>
          <w:szCs w:val="28"/>
        </w:rPr>
        <w:t>,</w:t>
      </w:r>
      <w:r w:rsidR="006616EE" w:rsidRPr="006616EE">
        <w:rPr>
          <w:rFonts w:ascii="Times New Roman" w:hAnsi="Times New Roman" w:cs="Times New Roman"/>
          <w:sz w:val="28"/>
          <w:szCs w:val="28"/>
        </w:rPr>
        <w:t>5</w:t>
      </w:r>
      <w:r w:rsidRPr="006616EE">
        <w:rPr>
          <w:rFonts w:ascii="Times New Roman" w:hAnsi="Times New Roman" w:cs="Times New Roman"/>
          <w:sz w:val="28"/>
          <w:szCs w:val="28"/>
        </w:rPr>
        <w:t>%.</w:t>
      </w:r>
    </w:p>
    <w:p w:rsidR="00D74A3B" w:rsidRDefault="00D74A3B" w:rsidP="00D74A3B">
      <w:pPr>
        <w:spacing w:after="240"/>
        <w:ind w:firstLine="284"/>
        <w:jc w:val="both"/>
        <w:rPr>
          <w:rFonts w:ascii="Times New Roman" w:hAnsi="Times New Roman" w:cs="Times New Roman"/>
          <w:sz w:val="28"/>
          <w:szCs w:val="28"/>
        </w:rPr>
      </w:pPr>
      <w:r w:rsidRPr="004B65DD">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CA2B9A">
        <w:rPr>
          <w:rFonts w:ascii="Times New Roman" w:hAnsi="Times New Roman" w:cs="Times New Roman"/>
          <w:sz w:val="28"/>
          <w:szCs w:val="28"/>
        </w:rPr>
        <w:t>полугодие</w:t>
      </w:r>
      <w:r w:rsidR="00CA2B9A" w:rsidRPr="00762834">
        <w:rPr>
          <w:rFonts w:ascii="Times New Roman" w:hAnsi="Times New Roman" w:cs="Times New Roman"/>
          <w:sz w:val="28"/>
          <w:szCs w:val="28"/>
        </w:rPr>
        <w:t xml:space="preserve"> </w:t>
      </w:r>
      <w:r w:rsidR="004B65DD" w:rsidRPr="004B65DD">
        <w:rPr>
          <w:rFonts w:ascii="Times New Roman" w:hAnsi="Times New Roman" w:cs="Times New Roman"/>
          <w:color w:val="000000"/>
          <w:sz w:val="28"/>
          <w:szCs w:val="28"/>
        </w:rPr>
        <w:t>2018</w:t>
      </w:r>
      <w:r w:rsidRPr="004B65DD">
        <w:rPr>
          <w:rFonts w:ascii="Times New Roman" w:hAnsi="Times New Roman" w:cs="Times New Roman"/>
          <w:color w:val="000000"/>
          <w:sz w:val="28"/>
          <w:szCs w:val="28"/>
        </w:rPr>
        <w:t xml:space="preserve"> года:</w:t>
      </w:r>
      <w:r w:rsidRPr="004B65DD">
        <w:rPr>
          <w:rFonts w:ascii="Times New Roman" w:hAnsi="Times New Roman" w:cs="Times New Roman"/>
          <w:sz w:val="28"/>
          <w:szCs w:val="28"/>
        </w:rPr>
        <w:t xml:space="preserve">     </w:t>
      </w:r>
    </w:p>
    <w:p w:rsidR="00907796" w:rsidRPr="004B65DD" w:rsidRDefault="00907796" w:rsidP="00D74A3B">
      <w:pPr>
        <w:spacing w:after="240"/>
        <w:ind w:firstLine="284"/>
        <w:jc w:val="both"/>
        <w:rPr>
          <w:rFonts w:ascii="Times New Roman" w:hAnsi="Times New Roman" w:cs="Times New Roman"/>
          <w:sz w:val="28"/>
          <w:szCs w:val="28"/>
        </w:rPr>
      </w:pPr>
    </w:p>
    <w:p w:rsidR="00D74A3B" w:rsidRPr="004B65DD" w:rsidRDefault="00B20218" w:rsidP="00B20218">
      <w:pPr>
        <w:spacing w:after="0"/>
        <w:jc w:val="center"/>
        <w:rPr>
          <w:rFonts w:ascii="Times New Roman" w:hAnsi="Times New Roman" w:cs="Times New Roman"/>
          <w:sz w:val="20"/>
          <w:szCs w:val="20"/>
        </w:rPr>
      </w:pPr>
      <w:r w:rsidRPr="004B65DD">
        <w:rPr>
          <w:rFonts w:ascii="Times New Roman" w:hAnsi="Times New Roman" w:cs="Times New Roman"/>
          <w:sz w:val="20"/>
          <w:szCs w:val="20"/>
        </w:rPr>
        <w:t xml:space="preserve">                                                                                                                                                        </w:t>
      </w:r>
      <w:r w:rsidR="006E0DA5">
        <w:rPr>
          <w:rFonts w:ascii="Times New Roman" w:hAnsi="Times New Roman" w:cs="Times New Roman"/>
          <w:sz w:val="20"/>
          <w:szCs w:val="20"/>
        </w:rPr>
        <w:t xml:space="preserve"> </w:t>
      </w:r>
      <w:r w:rsidRPr="004B65DD">
        <w:rPr>
          <w:rFonts w:ascii="Times New Roman" w:hAnsi="Times New Roman" w:cs="Times New Roman"/>
          <w:sz w:val="20"/>
          <w:szCs w:val="20"/>
        </w:rPr>
        <w:t xml:space="preserve"> </w:t>
      </w:r>
      <w:r w:rsidR="00D74A3B" w:rsidRPr="004B65DD">
        <w:rPr>
          <w:rFonts w:ascii="Times New Roman" w:hAnsi="Times New Roman" w:cs="Times New Roman"/>
          <w:sz w:val="20"/>
          <w:szCs w:val="20"/>
        </w:rPr>
        <w:t>(в тыс. рублей)</w:t>
      </w:r>
    </w:p>
    <w:tbl>
      <w:tblPr>
        <w:tblW w:w="9274" w:type="dxa"/>
        <w:tblInd w:w="93" w:type="dxa"/>
        <w:tblLook w:val="04A0"/>
      </w:tblPr>
      <w:tblGrid>
        <w:gridCol w:w="2283"/>
        <w:gridCol w:w="1417"/>
        <w:gridCol w:w="1559"/>
        <w:gridCol w:w="1418"/>
        <w:gridCol w:w="1417"/>
        <w:gridCol w:w="1180"/>
      </w:tblGrid>
      <w:tr w:rsidR="00BA0010" w:rsidRPr="00BA0010" w:rsidTr="00A92AD7">
        <w:trPr>
          <w:trHeight w:val="48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010" w:rsidRPr="00BA0010" w:rsidRDefault="00BA0010" w:rsidP="00BA0010">
            <w:pPr>
              <w:spacing w:after="0" w:line="240" w:lineRule="auto"/>
              <w:jc w:val="center"/>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Наименование раздела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934E5F">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sidR="00221AE3">
              <w:rPr>
                <w:rFonts w:ascii="Times New Roman" w:eastAsia="Times New Roman" w:hAnsi="Times New Roman" w:cs="Times New Roman"/>
                <w:sz w:val="18"/>
                <w:szCs w:val="18"/>
              </w:rPr>
              <w:t>полугодие</w:t>
            </w:r>
            <w:r w:rsidRPr="00221AE3">
              <w:rPr>
                <w:rFonts w:ascii="Times New Roman" w:eastAsia="Times New Roman" w:hAnsi="Times New Roman" w:cs="Times New Roman"/>
                <w:sz w:val="18"/>
                <w:szCs w:val="18"/>
              </w:rPr>
              <w:t xml:space="preserve"> 2017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BA0010">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Уточнённый план на 2018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934E5F">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Кассовый план на </w:t>
            </w:r>
            <w:r w:rsidR="00221AE3">
              <w:rPr>
                <w:rFonts w:ascii="Times New Roman" w:eastAsia="Times New Roman" w:hAnsi="Times New Roman" w:cs="Times New Roman"/>
                <w:sz w:val="18"/>
                <w:szCs w:val="18"/>
              </w:rPr>
              <w:t>полугодие</w:t>
            </w:r>
            <w:r w:rsidRPr="00221AE3">
              <w:rPr>
                <w:rFonts w:ascii="Times New Roman" w:eastAsia="Times New Roman" w:hAnsi="Times New Roman" w:cs="Times New Roman"/>
                <w:sz w:val="18"/>
                <w:szCs w:val="18"/>
              </w:rPr>
              <w:t xml:space="preserve"> 2018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934E5F">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sidR="00221AE3">
              <w:rPr>
                <w:rFonts w:ascii="Times New Roman" w:eastAsia="Times New Roman" w:hAnsi="Times New Roman" w:cs="Times New Roman"/>
                <w:sz w:val="18"/>
                <w:szCs w:val="18"/>
              </w:rPr>
              <w:t>полугодие</w:t>
            </w:r>
            <w:r w:rsidRPr="00221AE3">
              <w:rPr>
                <w:rFonts w:ascii="Times New Roman" w:eastAsia="Times New Roman" w:hAnsi="Times New Roman" w:cs="Times New Roman"/>
                <w:sz w:val="18"/>
                <w:szCs w:val="18"/>
              </w:rPr>
              <w:t xml:space="preserve"> 2018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BA0010">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Процент исполнения</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321 810,8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716 562,1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354 290,1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353 556,9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99,8%</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57 718,0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134 613,1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62 365,5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62 259,3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99,8%</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453 941,5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944 574,5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506 587,6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502 701,8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99,2%</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411 940,8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1 357 828,7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605 320,4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604 018,6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99,8%</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Охрана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151,1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0,0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Pr>
                <w:rFonts w:ascii="Times New Roman" w:hAnsi="Times New Roman" w:cs="Times New Roman"/>
                <w:sz w:val="18"/>
                <w:szCs w:val="18"/>
              </w:rPr>
              <w:t>0,0</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1 991 106,9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3 790 156,8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2 018 314,4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2 009 653,6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99,6%</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70 812,7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174 275,8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96 215,2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95 935,7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99,7%</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Здравоохранение</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5 521,4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0,0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Pr>
                <w:rFonts w:ascii="Times New Roman" w:hAnsi="Times New Roman" w:cs="Times New Roman"/>
                <w:sz w:val="18"/>
                <w:szCs w:val="18"/>
              </w:rPr>
              <w:t>0,0</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170 554,5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373 601,7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179 404,0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177 916,0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99,2%</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84 884,5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176 134,0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93 433,4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90 577,3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96,9%</w:t>
            </w:r>
          </w:p>
        </w:tc>
      </w:tr>
      <w:tr w:rsidR="00643FFE" w:rsidRPr="00BA0010" w:rsidTr="00A92AD7">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Средства массовой информации</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18 280,8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43 520,4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19 378,0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18 856,9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97,3%</w:t>
            </w:r>
          </w:p>
        </w:tc>
      </w:tr>
      <w:tr w:rsidR="00643FFE" w:rsidRPr="00BA0010" w:rsidTr="00A92AD7">
        <w:trPr>
          <w:trHeight w:val="7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5 017,1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5 000,0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1 984,0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1 984,0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100,0%</w:t>
            </w:r>
          </w:p>
        </w:tc>
      </w:tr>
      <w:tr w:rsidR="00643FFE" w:rsidRPr="00BA0010" w:rsidTr="00A92AD7">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43FFE" w:rsidRPr="00BA0010" w:rsidRDefault="00643FFE" w:rsidP="00BA0010">
            <w:pPr>
              <w:spacing w:after="0" w:line="240" w:lineRule="auto"/>
              <w:jc w:val="center"/>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Всего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3 586 067,6 </w:t>
            </w:r>
          </w:p>
        </w:tc>
        <w:tc>
          <w:tcPr>
            <w:tcW w:w="1559"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7 721 939,6 </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3 937 292,6 </w:t>
            </w:r>
          </w:p>
        </w:tc>
        <w:tc>
          <w:tcPr>
            <w:tcW w:w="1417"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 xml:space="preserve">3 917 460,1 </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pPr>
              <w:jc w:val="center"/>
              <w:rPr>
                <w:rFonts w:ascii="Times New Roman" w:hAnsi="Times New Roman" w:cs="Times New Roman"/>
                <w:sz w:val="18"/>
                <w:szCs w:val="18"/>
              </w:rPr>
            </w:pPr>
            <w:r w:rsidRPr="00643FFE">
              <w:rPr>
                <w:rFonts w:ascii="Times New Roman" w:hAnsi="Times New Roman" w:cs="Times New Roman"/>
                <w:sz w:val="18"/>
                <w:szCs w:val="18"/>
              </w:rPr>
              <w:t>99,5%</w:t>
            </w:r>
          </w:p>
        </w:tc>
      </w:tr>
    </w:tbl>
    <w:p w:rsidR="00D74A3B" w:rsidRPr="00BA0010" w:rsidRDefault="00D74A3B" w:rsidP="00BA0010">
      <w:pPr>
        <w:spacing w:after="0"/>
        <w:ind w:firstLine="709"/>
        <w:jc w:val="center"/>
        <w:rPr>
          <w:sz w:val="28"/>
          <w:szCs w:val="28"/>
          <w:highlight w:val="yellow"/>
        </w:rPr>
      </w:pPr>
    </w:p>
    <w:p w:rsidR="00907796" w:rsidRDefault="00907796" w:rsidP="00BA0010">
      <w:pPr>
        <w:pStyle w:val="33"/>
        <w:jc w:val="center"/>
        <w:rPr>
          <w:b/>
          <w:sz w:val="26"/>
          <w:szCs w:val="26"/>
        </w:rPr>
      </w:pPr>
    </w:p>
    <w:p w:rsidR="00D74A3B" w:rsidRPr="00CA2B9A" w:rsidRDefault="00D74A3B" w:rsidP="00BA0010">
      <w:pPr>
        <w:pStyle w:val="33"/>
        <w:jc w:val="center"/>
        <w:rPr>
          <w:b/>
          <w:sz w:val="26"/>
          <w:szCs w:val="26"/>
        </w:rPr>
      </w:pPr>
      <w:r w:rsidRPr="00BA0010">
        <w:rPr>
          <w:b/>
          <w:sz w:val="26"/>
          <w:szCs w:val="26"/>
        </w:rPr>
        <w:t xml:space="preserve">Структура расходной части бюджета города Ханты-Мансийска за </w:t>
      </w:r>
      <w:r w:rsidR="00CA2B9A" w:rsidRPr="00CA2B9A">
        <w:rPr>
          <w:b/>
          <w:sz w:val="26"/>
          <w:szCs w:val="26"/>
        </w:rPr>
        <w:t>полугодие</w:t>
      </w:r>
      <w:r w:rsidRPr="00CA2B9A">
        <w:rPr>
          <w:b/>
          <w:sz w:val="26"/>
          <w:szCs w:val="26"/>
        </w:rPr>
        <w:t xml:space="preserve"> 201</w:t>
      </w:r>
      <w:r w:rsidR="00D210D6" w:rsidRPr="00CA2B9A">
        <w:rPr>
          <w:b/>
          <w:sz w:val="26"/>
          <w:szCs w:val="26"/>
        </w:rPr>
        <w:t>8</w:t>
      </w:r>
      <w:r w:rsidRPr="00CA2B9A">
        <w:rPr>
          <w:b/>
          <w:sz w:val="26"/>
          <w:szCs w:val="26"/>
        </w:rPr>
        <w:t xml:space="preserve"> года</w:t>
      </w:r>
    </w:p>
    <w:p w:rsidR="00D74A3B" w:rsidRPr="00A17768" w:rsidRDefault="00BB44B1" w:rsidP="00D74A3B">
      <w:pPr>
        <w:pStyle w:val="33"/>
        <w:keepNext/>
        <w:jc w:val="both"/>
        <w:rPr>
          <w:highlight w:val="yellow"/>
        </w:rPr>
      </w:pPr>
      <w:r w:rsidRPr="00BB44B1">
        <w:rPr>
          <w:noProof/>
        </w:rPr>
        <w:drawing>
          <wp:inline distT="0" distB="0" distL="0" distR="0">
            <wp:extent cx="5760085" cy="4448175"/>
            <wp:effectExtent l="19050" t="0" r="1206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4A3B" w:rsidRPr="00F22B53" w:rsidRDefault="00D74A3B" w:rsidP="00D74A3B">
      <w:pPr>
        <w:pStyle w:val="33"/>
        <w:ind w:firstLine="708"/>
        <w:jc w:val="both"/>
        <w:rPr>
          <w:sz w:val="28"/>
          <w:szCs w:val="28"/>
        </w:rPr>
      </w:pPr>
    </w:p>
    <w:p w:rsidR="00D74A3B" w:rsidRPr="00AC01EB" w:rsidRDefault="00D74A3B" w:rsidP="00D74A3B">
      <w:pPr>
        <w:pStyle w:val="33"/>
        <w:ind w:firstLine="708"/>
        <w:jc w:val="both"/>
        <w:rPr>
          <w:sz w:val="28"/>
          <w:szCs w:val="28"/>
        </w:rPr>
      </w:pPr>
      <w:r w:rsidRPr="00AC01EB">
        <w:rPr>
          <w:sz w:val="28"/>
          <w:szCs w:val="28"/>
        </w:rPr>
        <w:t xml:space="preserve">Наибольший объем средств из бюджета города Ханты-Мансийска за  </w:t>
      </w:r>
      <w:r w:rsidR="00CA2B9A" w:rsidRPr="00AC01EB">
        <w:rPr>
          <w:sz w:val="28"/>
          <w:szCs w:val="28"/>
        </w:rPr>
        <w:t xml:space="preserve"> полугодие </w:t>
      </w:r>
      <w:r w:rsidRPr="00AC01EB">
        <w:rPr>
          <w:sz w:val="28"/>
          <w:szCs w:val="28"/>
        </w:rPr>
        <w:t>201</w:t>
      </w:r>
      <w:r w:rsidR="00F22B53" w:rsidRPr="00AC01EB">
        <w:rPr>
          <w:sz w:val="28"/>
          <w:szCs w:val="28"/>
        </w:rPr>
        <w:t>8</w:t>
      </w:r>
      <w:r w:rsidRPr="00AC01EB">
        <w:rPr>
          <w:sz w:val="28"/>
          <w:szCs w:val="28"/>
        </w:rPr>
        <w:t xml:space="preserve"> года направлен на финансирование: образования – </w:t>
      </w:r>
      <w:r w:rsidR="00AC01EB" w:rsidRPr="00AC01EB">
        <w:rPr>
          <w:sz w:val="28"/>
          <w:szCs w:val="28"/>
        </w:rPr>
        <w:t>2 009 653,6</w:t>
      </w:r>
      <w:r w:rsidRPr="00AC01EB">
        <w:rPr>
          <w:sz w:val="28"/>
          <w:szCs w:val="28"/>
        </w:rPr>
        <w:t xml:space="preserve"> тыс.</w:t>
      </w:r>
      <w:r w:rsidR="00680C5E" w:rsidRPr="00AC01EB">
        <w:rPr>
          <w:sz w:val="28"/>
          <w:szCs w:val="28"/>
        </w:rPr>
        <w:t xml:space="preserve"> </w:t>
      </w:r>
      <w:r w:rsidRPr="00AC01EB">
        <w:rPr>
          <w:sz w:val="28"/>
          <w:szCs w:val="28"/>
        </w:rPr>
        <w:t>рублей (</w:t>
      </w:r>
      <w:r w:rsidR="00AC01EB" w:rsidRPr="00AC01EB">
        <w:rPr>
          <w:sz w:val="28"/>
          <w:szCs w:val="28"/>
        </w:rPr>
        <w:t>51</w:t>
      </w:r>
      <w:r w:rsidRPr="00AC01EB">
        <w:rPr>
          <w:sz w:val="28"/>
          <w:szCs w:val="28"/>
        </w:rPr>
        <w:t xml:space="preserve">% в структуре расходов бюджета), </w:t>
      </w:r>
      <w:r w:rsidR="00AC01EB" w:rsidRPr="00AC01EB">
        <w:rPr>
          <w:sz w:val="28"/>
          <w:szCs w:val="28"/>
        </w:rPr>
        <w:t xml:space="preserve">жилищно-коммунальное хозяйство – 604 018,6 тыс. рублей (15% в структуре расходов бюджета), </w:t>
      </w:r>
      <w:r w:rsidRPr="00AC01EB">
        <w:rPr>
          <w:sz w:val="28"/>
          <w:szCs w:val="28"/>
        </w:rPr>
        <w:t xml:space="preserve">национальную экономику – </w:t>
      </w:r>
      <w:r w:rsidR="00AC01EB" w:rsidRPr="00AC01EB">
        <w:rPr>
          <w:sz w:val="28"/>
          <w:szCs w:val="28"/>
        </w:rPr>
        <w:t>502 701,8</w:t>
      </w:r>
      <w:r w:rsidRPr="00AC01EB">
        <w:rPr>
          <w:sz w:val="28"/>
          <w:szCs w:val="28"/>
        </w:rPr>
        <w:t xml:space="preserve"> тыс. рублей (1</w:t>
      </w:r>
      <w:r w:rsidR="00AC01EB" w:rsidRPr="00AC01EB">
        <w:rPr>
          <w:sz w:val="28"/>
          <w:szCs w:val="28"/>
        </w:rPr>
        <w:t>3</w:t>
      </w:r>
      <w:r w:rsidRPr="00AC01EB">
        <w:rPr>
          <w:sz w:val="28"/>
          <w:szCs w:val="28"/>
        </w:rPr>
        <w:t>%</w:t>
      </w:r>
      <w:r w:rsidR="00AC01EB" w:rsidRPr="00AC01EB">
        <w:rPr>
          <w:sz w:val="28"/>
          <w:szCs w:val="28"/>
        </w:rPr>
        <w:t xml:space="preserve"> в структуре расходов бюджета)</w:t>
      </w:r>
      <w:r w:rsidRPr="00AC01EB">
        <w:rPr>
          <w:sz w:val="28"/>
          <w:szCs w:val="28"/>
        </w:rPr>
        <w:t>.</w:t>
      </w:r>
    </w:p>
    <w:p w:rsidR="00D74A3B" w:rsidRPr="00D210D6" w:rsidRDefault="00D74A3B" w:rsidP="00D74A3B">
      <w:pPr>
        <w:pStyle w:val="33"/>
        <w:ind w:firstLine="708"/>
        <w:jc w:val="both"/>
        <w:rPr>
          <w:sz w:val="28"/>
          <w:szCs w:val="28"/>
        </w:rPr>
      </w:pPr>
      <w:r w:rsidRPr="00AC01EB">
        <w:rPr>
          <w:sz w:val="28"/>
          <w:szCs w:val="28"/>
        </w:rPr>
        <w:t>В отраслевом разрезе у всех главных распорядителей бюджетных средств достаточно высокий уровень</w:t>
      </w:r>
      <w:r w:rsidRPr="00D210D6">
        <w:rPr>
          <w:sz w:val="28"/>
          <w:szCs w:val="28"/>
        </w:rPr>
        <w:t xml:space="preserve"> выполнения кассового плана за </w:t>
      </w:r>
      <w:r w:rsidR="00CA2B9A">
        <w:rPr>
          <w:sz w:val="28"/>
          <w:szCs w:val="28"/>
        </w:rPr>
        <w:t>полугодие</w:t>
      </w:r>
      <w:r w:rsidR="00CA2B9A" w:rsidRPr="00762834">
        <w:rPr>
          <w:sz w:val="28"/>
          <w:szCs w:val="28"/>
        </w:rPr>
        <w:t xml:space="preserve"> </w:t>
      </w:r>
      <w:r w:rsidRPr="00D210D6">
        <w:rPr>
          <w:sz w:val="28"/>
          <w:szCs w:val="28"/>
        </w:rPr>
        <w:t>201</w:t>
      </w:r>
      <w:r w:rsidR="00D210D6" w:rsidRPr="00D210D6">
        <w:rPr>
          <w:sz w:val="28"/>
          <w:szCs w:val="28"/>
        </w:rPr>
        <w:t>8</w:t>
      </w:r>
      <w:r w:rsidRPr="00D210D6">
        <w:rPr>
          <w:sz w:val="28"/>
          <w:szCs w:val="28"/>
        </w:rPr>
        <w:t xml:space="preserve"> года:</w:t>
      </w:r>
    </w:p>
    <w:p w:rsidR="00092F07" w:rsidRPr="00D210D6" w:rsidRDefault="00092F07" w:rsidP="00092F07">
      <w:pPr>
        <w:spacing w:after="0"/>
        <w:jc w:val="center"/>
        <w:rPr>
          <w:rFonts w:ascii="Times New Roman" w:hAnsi="Times New Roman" w:cs="Times New Roman"/>
          <w:sz w:val="20"/>
          <w:szCs w:val="20"/>
        </w:rPr>
      </w:pPr>
      <w:r w:rsidRPr="00D210D6">
        <w:rPr>
          <w:rFonts w:ascii="Times New Roman" w:hAnsi="Times New Roman" w:cs="Times New Roman"/>
          <w:sz w:val="20"/>
          <w:szCs w:val="20"/>
        </w:rPr>
        <w:t xml:space="preserve">                                                                                                                                                           </w:t>
      </w:r>
      <w:r w:rsidR="006E0DA5">
        <w:rPr>
          <w:rFonts w:ascii="Times New Roman" w:hAnsi="Times New Roman" w:cs="Times New Roman"/>
          <w:sz w:val="20"/>
          <w:szCs w:val="20"/>
        </w:rPr>
        <w:t xml:space="preserve">      </w:t>
      </w:r>
      <w:r w:rsidRPr="00D210D6">
        <w:rPr>
          <w:rFonts w:ascii="Times New Roman" w:hAnsi="Times New Roman" w:cs="Times New Roman"/>
          <w:sz w:val="20"/>
          <w:szCs w:val="20"/>
        </w:rPr>
        <w:t xml:space="preserve">    (в тыс. рублей)</w:t>
      </w:r>
    </w:p>
    <w:tbl>
      <w:tblPr>
        <w:tblW w:w="9417" w:type="dxa"/>
        <w:tblInd w:w="93" w:type="dxa"/>
        <w:tblLook w:val="04A0"/>
      </w:tblPr>
      <w:tblGrid>
        <w:gridCol w:w="2709"/>
        <w:gridCol w:w="1418"/>
        <w:gridCol w:w="1275"/>
        <w:gridCol w:w="1560"/>
        <w:gridCol w:w="1275"/>
        <w:gridCol w:w="1180"/>
      </w:tblGrid>
      <w:tr w:rsidR="006E0DA5" w:rsidRPr="006E0DA5" w:rsidTr="00A92AD7">
        <w:trPr>
          <w:trHeight w:val="529"/>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DA5" w:rsidRPr="00221AE3" w:rsidRDefault="006E0DA5" w:rsidP="006E0DA5">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Наименование главного распорядителя бюджетных средств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E0DA5" w:rsidRPr="00221AE3" w:rsidRDefault="006E0DA5" w:rsidP="00934E5F">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sidR="00221AE3" w:rsidRPr="00221AE3">
              <w:rPr>
                <w:rFonts w:ascii="Times New Roman" w:eastAsia="Times New Roman" w:hAnsi="Times New Roman" w:cs="Times New Roman"/>
                <w:sz w:val="18"/>
                <w:szCs w:val="18"/>
              </w:rPr>
              <w:t>полугодие</w:t>
            </w:r>
            <w:r w:rsidRPr="00221AE3">
              <w:rPr>
                <w:rFonts w:ascii="Times New Roman" w:eastAsia="Times New Roman" w:hAnsi="Times New Roman" w:cs="Times New Roman"/>
                <w:sz w:val="18"/>
                <w:szCs w:val="18"/>
              </w:rPr>
              <w:t xml:space="preserve"> 2017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0DA5" w:rsidRPr="00221AE3" w:rsidRDefault="006E0DA5" w:rsidP="006E0DA5">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Уточнённый план на 2018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E0DA5" w:rsidRPr="00221AE3" w:rsidRDefault="006E0DA5" w:rsidP="00934E5F">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Кассовый план на </w:t>
            </w:r>
            <w:r w:rsidR="00221AE3" w:rsidRPr="00221AE3">
              <w:rPr>
                <w:rFonts w:ascii="Times New Roman" w:eastAsia="Times New Roman" w:hAnsi="Times New Roman" w:cs="Times New Roman"/>
                <w:sz w:val="18"/>
                <w:szCs w:val="18"/>
              </w:rPr>
              <w:t>полугодие</w:t>
            </w:r>
            <w:r w:rsidRPr="00221AE3">
              <w:rPr>
                <w:rFonts w:ascii="Times New Roman" w:eastAsia="Times New Roman" w:hAnsi="Times New Roman" w:cs="Times New Roman"/>
                <w:sz w:val="18"/>
                <w:szCs w:val="18"/>
              </w:rPr>
              <w:t xml:space="preserve"> 2018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0DA5" w:rsidRPr="00221AE3" w:rsidRDefault="006E0DA5" w:rsidP="00934E5F">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sidR="00221AE3" w:rsidRPr="00221AE3">
              <w:rPr>
                <w:rFonts w:ascii="Times New Roman" w:eastAsia="Times New Roman" w:hAnsi="Times New Roman" w:cs="Times New Roman"/>
                <w:sz w:val="18"/>
                <w:szCs w:val="18"/>
              </w:rPr>
              <w:t>полугодие</w:t>
            </w:r>
            <w:r w:rsidRPr="00221AE3">
              <w:rPr>
                <w:rFonts w:ascii="Times New Roman" w:eastAsia="Times New Roman" w:hAnsi="Times New Roman" w:cs="Times New Roman"/>
                <w:sz w:val="18"/>
                <w:szCs w:val="18"/>
              </w:rPr>
              <w:t xml:space="preserve"> 2018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E0DA5" w:rsidRPr="00221AE3" w:rsidRDefault="006E0DA5" w:rsidP="006E0DA5">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Процент исполнения</w:t>
            </w:r>
          </w:p>
        </w:tc>
      </w:tr>
      <w:tr w:rsidR="00643FFE" w:rsidRPr="006E0DA5" w:rsidTr="00643FFE">
        <w:trPr>
          <w:trHeight w:val="39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Дума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29 354,1</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41 598,7</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20 531,8</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20 531,8</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100,0%</w:t>
            </w:r>
          </w:p>
        </w:tc>
      </w:tr>
      <w:tr w:rsidR="00643FFE" w:rsidRPr="006E0DA5" w:rsidTr="00643FFE">
        <w:trPr>
          <w:trHeight w:val="4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Администрация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429 287,2</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994 693,9</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518 115,8</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512 703,5</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99,0%</w:t>
            </w:r>
          </w:p>
        </w:tc>
      </w:tr>
      <w:tr w:rsidR="00643FFE" w:rsidRPr="006E0DA5" w:rsidTr="00643FFE">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lastRenderedPageBreak/>
              <w:t>Департамент управления финансами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35 861,4</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129 074,9</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37 768,2</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37 706,1</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99,8%</w:t>
            </w:r>
          </w:p>
        </w:tc>
      </w:tr>
      <w:tr w:rsidR="00643FFE" w:rsidRPr="006E0DA5" w:rsidTr="00643FFE">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364 084,8</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548 412,5</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133 944,5</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133 931,8</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100,0%</w:t>
            </w:r>
          </w:p>
        </w:tc>
      </w:tr>
      <w:tr w:rsidR="00643FFE" w:rsidRPr="006E0DA5" w:rsidTr="00643FFE">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образования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1 835 289,4</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3 713 341,6</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2 010 065,2</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2 001 441,1</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99,6%</w:t>
            </w:r>
          </w:p>
        </w:tc>
      </w:tr>
      <w:tr w:rsidR="00643FFE" w:rsidRPr="006E0DA5" w:rsidTr="00643FFE">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91 542,5</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196 974,9</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102 515,0</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99 391,4</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97,0%</w:t>
            </w:r>
          </w:p>
        </w:tc>
      </w:tr>
      <w:tr w:rsidR="00643FFE" w:rsidRPr="006E0DA5" w:rsidTr="00643FFE">
        <w:trPr>
          <w:trHeight w:val="6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Управление опеки и попечительства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35 430,0</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84 438,8</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39 540,0</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38 543,4</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97,5%</w:t>
            </w:r>
          </w:p>
        </w:tc>
      </w:tr>
      <w:tr w:rsidR="00643FFE" w:rsidRPr="006E0DA5" w:rsidTr="00643FFE">
        <w:trPr>
          <w:trHeight w:val="7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635 625,7</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1 276 340,1</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624 820,4</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623 290,2</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99,8%</w:t>
            </w:r>
          </w:p>
        </w:tc>
      </w:tr>
      <w:tr w:rsidR="00643FFE" w:rsidRPr="006E0DA5" w:rsidTr="00643FFE">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129 592,5</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737 064,2</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449 991,7</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449 920,8</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100,0%</w:t>
            </w:r>
          </w:p>
        </w:tc>
      </w:tr>
      <w:tr w:rsidR="00643FFE" w:rsidRPr="006E0DA5" w:rsidTr="00643FFE">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3FFE" w:rsidRPr="006E0DA5" w:rsidRDefault="00643FFE" w:rsidP="006E0DA5">
            <w:pPr>
              <w:spacing w:after="0" w:line="240" w:lineRule="auto"/>
              <w:jc w:val="center"/>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Всего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3 586 067,6</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7 721 939,6</w:t>
            </w:r>
          </w:p>
        </w:tc>
        <w:tc>
          <w:tcPr>
            <w:tcW w:w="156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3 937 292,6</w:t>
            </w:r>
          </w:p>
        </w:tc>
        <w:tc>
          <w:tcPr>
            <w:tcW w:w="1275"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3 917 460,1</w:t>
            </w:r>
          </w:p>
        </w:tc>
        <w:tc>
          <w:tcPr>
            <w:tcW w:w="1180" w:type="dxa"/>
            <w:tcBorders>
              <w:top w:val="nil"/>
              <w:left w:val="nil"/>
              <w:bottom w:val="single" w:sz="4" w:space="0" w:color="auto"/>
              <w:right w:val="single" w:sz="4" w:space="0" w:color="auto"/>
            </w:tcBorders>
            <w:shd w:val="clear" w:color="auto" w:fill="auto"/>
            <w:vAlign w:val="center"/>
            <w:hideMark/>
          </w:tcPr>
          <w:p w:rsidR="00643FFE" w:rsidRPr="00643FFE" w:rsidRDefault="00643FFE" w:rsidP="00643FFE">
            <w:pPr>
              <w:jc w:val="center"/>
              <w:rPr>
                <w:rFonts w:ascii="Times New Roman" w:hAnsi="Times New Roman" w:cs="Times New Roman"/>
                <w:sz w:val="18"/>
                <w:szCs w:val="18"/>
              </w:rPr>
            </w:pPr>
            <w:r w:rsidRPr="00643FFE">
              <w:rPr>
                <w:rFonts w:ascii="Times New Roman" w:hAnsi="Times New Roman" w:cs="Times New Roman"/>
                <w:sz w:val="18"/>
                <w:szCs w:val="18"/>
              </w:rPr>
              <w:t>99,5%</w:t>
            </w:r>
          </w:p>
        </w:tc>
      </w:tr>
    </w:tbl>
    <w:p w:rsidR="00D74A3B" w:rsidRPr="00A17768" w:rsidRDefault="00D74A3B" w:rsidP="00D74A3B">
      <w:pPr>
        <w:pStyle w:val="33"/>
        <w:ind w:firstLine="708"/>
        <w:jc w:val="both"/>
        <w:rPr>
          <w:b/>
          <w:sz w:val="28"/>
          <w:szCs w:val="28"/>
          <w:highlight w:val="yellow"/>
        </w:rPr>
      </w:pPr>
    </w:p>
    <w:p w:rsidR="00D74A3B" w:rsidRPr="00D9576C" w:rsidRDefault="00D74A3B" w:rsidP="00D74A3B">
      <w:pPr>
        <w:pStyle w:val="33"/>
        <w:ind w:firstLine="708"/>
        <w:jc w:val="both"/>
        <w:rPr>
          <w:snapToGrid w:val="0"/>
          <w:sz w:val="28"/>
          <w:szCs w:val="28"/>
        </w:rPr>
      </w:pPr>
      <w:r w:rsidRPr="00D9576C">
        <w:rPr>
          <w:b/>
          <w:sz w:val="28"/>
          <w:szCs w:val="28"/>
        </w:rPr>
        <w:t xml:space="preserve"> </w:t>
      </w:r>
      <w:r w:rsidRPr="00D9576C">
        <w:rPr>
          <w:snapToGrid w:val="0"/>
          <w:sz w:val="28"/>
          <w:szCs w:val="28"/>
        </w:rPr>
        <w:t xml:space="preserve">Финансирование мероприятий муниципальных программ за </w:t>
      </w:r>
      <w:r w:rsidR="00221AE3">
        <w:rPr>
          <w:snapToGrid w:val="0"/>
          <w:sz w:val="28"/>
          <w:szCs w:val="28"/>
        </w:rPr>
        <w:t>полугодие</w:t>
      </w:r>
      <w:r w:rsidRPr="00D9576C">
        <w:rPr>
          <w:snapToGrid w:val="0"/>
          <w:sz w:val="28"/>
          <w:szCs w:val="28"/>
        </w:rPr>
        <w:t xml:space="preserve"> 201</w:t>
      </w:r>
      <w:r w:rsidR="00D9576C" w:rsidRPr="00D9576C">
        <w:rPr>
          <w:snapToGrid w:val="0"/>
          <w:sz w:val="28"/>
          <w:szCs w:val="28"/>
        </w:rPr>
        <w:t>8</w:t>
      </w:r>
      <w:r w:rsidRPr="00D9576C">
        <w:rPr>
          <w:snapToGrid w:val="0"/>
          <w:sz w:val="28"/>
          <w:szCs w:val="28"/>
        </w:rPr>
        <w:t xml:space="preserve"> года  осуществлялось  в соответствии с установленным кассовым планом,  кассовое исполнение  по программным расходам бюджета муниципального образования </w:t>
      </w:r>
      <w:r w:rsidRPr="00656890">
        <w:rPr>
          <w:snapToGrid w:val="0"/>
          <w:sz w:val="28"/>
          <w:szCs w:val="28"/>
        </w:rPr>
        <w:t xml:space="preserve">составляет </w:t>
      </w:r>
      <w:r w:rsidR="00D9576C" w:rsidRPr="00656890">
        <w:rPr>
          <w:snapToGrid w:val="0"/>
          <w:sz w:val="28"/>
          <w:szCs w:val="28"/>
        </w:rPr>
        <w:t xml:space="preserve"> 9</w:t>
      </w:r>
      <w:r w:rsidR="00656890" w:rsidRPr="00656890">
        <w:rPr>
          <w:snapToGrid w:val="0"/>
          <w:sz w:val="28"/>
          <w:szCs w:val="28"/>
        </w:rPr>
        <w:t>9</w:t>
      </w:r>
      <w:r w:rsidR="00D9576C" w:rsidRPr="00656890">
        <w:rPr>
          <w:snapToGrid w:val="0"/>
          <w:sz w:val="28"/>
          <w:szCs w:val="28"/>
        </w:rPr>
        <w:t>,</w:t>
      </w:r>
      <w:r w:rsidR="00656890" w:rsidRPr="00656890">
        <w:rPr>
          <w:snapToGrid w:val="0"/>
          <w:sz w:val="28"/>
          <w:szCs w:val="28"/>
        </w:rPr>
        <w:t>5</w:t>
      </w:r>
      <w:r w:rsidRPr="00656890">
        <w:rPr>
          <w:snapToGrid w:val="0"/>
          <w:sz w:val="28"/>
          <w:szCs w:val="28"/>
        </w:rPr>
        <w:t>%.</w:t>
      </w:r>
      <w:r w:rsidRPr="00D9576C">
        <w:rPr>
          <w:snapToGrid w:val="0"/>
          <w:sz w:val="28"/>
          <w:szCs w:val="28"/>
        </w:rPr>
        <w:t xml:space="preserve">  </w:t>
      </w:r>
    </w:p>
    <w:p w:rsidR="00D74A3B" w:rsidRPr="00A851E8" w:rsidRDefault="00D74A3B" w:rsidP="00A851E8">
      <w:pPr>
        <w:spacing w:after="0"/>
        <w:ind w:firstLine="709"/>
        <w:jc w:val="both"/>
        <w:rPr>
          <w:rFonts w:ascii="Times New Roman" w:hAnsi="Times New Roman" w:cs="Times New Roman"/>
          <w:snapToGrid w:val="0"/>
          <w:sz w:val="28"/>
          <w:szCs w:val="28"/>
        </w:rPr>
      </w:pPr>
    </w:p>
    <w:p w:rsidR="00D74A3B" w:rsidRPr="007057A5" w:rsidRDefault="00D74A3B" w:rsidP="00D74A3B">
      <w:pPr>
        <w:spacing w:after="0"/>
        <w:rPr>
          <w:rFonts w:ascii="Times New Roman" w:eastAsia="Times New Roman" w:hAnsi="Times New Roman" w:cs="Times New Roman"/>
          <w:color w:val="FF0000"/>
          <w:sz w:val="28"/>
          <w:szCs w:val="28"/>
        </w:rPr>
      </w:pPr>
    </w:p>
    <w:p w:rsidR="00D74A3B" w:rsidRPr="007057A5" w:rsidRDefault="00D74A3B" w:rsidP="00D74A3B">
      <w:pPr>
        <w:spacing w:after="0"/>
        <w:rPr>
          <w:rFonts w:ascii="Times New Roman" w:eastAsia="Times New Roman" w:hAnsi="Times New Roman" w:cs="Times New Roman"/>
          <w:color w:val="000000" w:themeColor="text1"/>
          <w:sz w:val="28"/>
          <w:szCs w:val="28"/>
        </w:rPr>
      </w:pPr>
      <w:r w:rsidRPr="007057A5">
        <w:rPr>
          <w:rFonts w:ascii="Times New Roman" w:eastAsia="Times New Roman" w:hAnsi="Times New Roman" w:cs="Times New Roman"/>
          <w:color w:val="000000" w:themeColor="text1"/>
          <w:sz w:val="28"/>
          <w:szCs w:val="28"/>
        </w:rPr>
        <w:t>Директор</w:t>
      </w:r>
      <w:r w:rsidR="007025BC" w:rsidRPr="007057A5">
        <w:rPr>
          <w:rFonts w:ascii="Times New Roman" w:eastAsia="Times New Roman" w:hAnsi="Times New Roman" w:cs="Times New Roman"/>
          <w:color w:val="000000" w:themeColor="text1"/>
          <w:sz w:val="28"/>
          <w:szCs w:val="28"/>
        </w:rPr>
        <w:t xml:space="preserve"> Д</w:t>
      </w:r>
      <w:r w:rsidRPr="007057A5">
        <w:rPr>
          <w:rFonts w:ascii="Times New Roman" w:eastAsia="Times New Roman" w:hAnsi="Times New Roman" w:cs="Times New Roman"/>
          <w:color w:val="000000" w:themeColor="text1"/>
          <w:sz w:val="28"/>
          <w:szCs w:val="28"/>
        </w:rPr>
        <w:t xml:space="preserve">епартамента </w:t>
      </w:r>
    </w:p>
    <w:p w:rsidR="0037638C" w:rsidRPr="00A17768" w:rsidRDefault="00D74A3B" w:rsidP="00D74A3B">
      <w:pPr>
        <w:spacing w:after="0"/>
        <w:rPr>
          <w:rFonts w:ascii="Times New Roman" w:eastAsia="Times New Roman" w:hAnsi="Times New Roman" w:cs="Times New Roman"/>
          <w:color w:val="000000" w:themeColor="text1"/>
          <w:sz w:val="28"/>
          <w:szCs w:val="28"/>
          <w:highlight w:val="yellow"/>
        </w:rPr>
        <w:sectPr w:rsidR="0037638C" w:rsidRPr="00A17768" w:rsidSect="000E4D41">
          <w:headerReference w:type="default" r:id="rId12"/>
          <w:pgSz w:w="11906" w:h="16838"/>
          <w:pgMar w:top="1418" w:right="1276" w:bottom="1134" w:left="1559" w:header="709" w:footer="709" w:gutter="0"/>
          <w:cols w:space="708"/>
          <w:titlePg/>
          <w:docGrid w:linePitch="360"/>
        </w:sectPr>
      </w:pPr>
      <w:r w:rsidRPr="007057A5">
        <w:rPr>
          <w:rFonts w:ascii="Times New Roman" w:eastAsia="Times New Roman" w:hAnsi="Times New Roman" w:cs="Times New Roman"/>
          <w:color w:val="000000" w:themeColor="text1"/>
          <w:sz w:val="28"/>
          <w:szCs w:val="28"/>
        </w:rPr>
        <w:t>управления финансами                                                                      О.И. Граф</w:t>
      </w:r>
    </w:p>
    <w:tbl>
      <w:tblPr>
        <w:tblW w:w="14333" w:type="dxa"/>
        <w:tblInd w:w="93" w:type="dxa"/>
        <w:tblLook w:val="04A0"/>
      </w:tblPr>
      <w:tblGrid>
        <w:gridCol w:w="20"/>
        <w:gridCol w:w="4900"/>
        <w:gridCol w:w="1000"/>
        <w:gridCol w:w="460"/>
        <w:gridCol w:w="540"/>
        <w:gridCol w:w="740"/>
        <w:gridCol w:w="260"/>
        <w:gridCol w:w="1040"/>
        <w:gridCol w:w="260"/>
        <w:gridCol w:w="1000"/>
        <w:gridCol w:w="260"/>
        <w:gridCol w:w="1040"/>
        <w:gridCol w:w="260"/>
        <w:gridCol w:w="1180"/>
        <w:gridCol w:w="929"/>
        <w:gridCol w:w="222"/>
        <w:gridCol w:w="209"/>
        <w:gridCol w:w="13"/>
      </w:tblGrid>
      <w:tr w:rsidR="0037638C" w:rsidRPr="00A84B20" w:rsidTr="00BD13DD">
        <w:trPr>
          <w:gridBefore w:val="1"/>
          <w:wBefore w:w="20" w:type="dxa"/>
          <w:trHeight w:val="450"/>
        </w:trPr>
        <w:tc>
          <w:tcPr>
            <w:tcW w:w="49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4"/>
                <w:szCs w:val="24"/>
              </w:rPr>
            </w:pPr>
            <w:bookmarkStart w:id="0" w:name="RANGE!A1:S454"/>
            <w:bookmarkEnd w:id="0"/>
          </w:p>
        </w:tc>
        <w:tc>
          <w:tcPr>
            <w:tcW w:w="1460" w:type="dxa"/>
            <w:gridSpan w:val="2"/>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2813" w:type="dxa"/>
            <w:gridSpan w:val="6"/>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14"/>
                <w:szCs w:val="14"/>
              </w:rPr>
            </w:pPr>
            <w:r w:rsidRPr="00A84B20">
              <w:rPr>
                <w:rFonts w:ascii="Times New Roman" w:eastAsia="Times New Roman" w:hAnsi="Times New Roman" w:cs="Times New Roman"/>
                <w:sz w:val="14"/>
                <w:szCs w:val="14"/>
              </w:rPr>
              <w:t>Приложение  1 к пояснительной записке</w:t>
            </w:r>
          </w:p>
          <w:p w:rsidR="00A84B20" w:rsidRPr="00A84B20" w:rsidRDefault="00A84B20" w:rsidP="0037638C">
            <w:pPr>
              <w:spacing w:after="0" w:line="240" w:lineRule="auto"/>
              <w:rPr>
                <w:rFonts w:ascii="Times New Roman" w:eastAsia="Times New Roman" w:hAnsi="Times New Roman" w:cs="Times New Roman"/>
                <w:sz w:val="14"/>
                <w:szCs w:val="14"/>
              </w:rPr>
            </w:pPr>
          </w:p>
        </w:tc>
      </w:tr>
      <w:tr w:rsidR="0037638C" w:rsidRPr="00A84B20" w:rsidTr="00BD13DD">
        <w:trPr>
          <w:gridBefore w:val="1"/>
          <w:wBefore w:w="20" w:type="dxa"/>
          <w:trHeight w:val="660"/>
        </w:trPr>
        <w:tc>
          <w:tcPr>
            <w:tcW w:w="13869" w:type="dxa"/>
            <w:gridSpan w:val="14"/>
            <w:tcBorders>
              <w:top w:val="nil"/>
              <w:left w:val="nil"/>
              <w:bottom w:val="nil"/>
              <w:right w:val="nil"/>
            </w:tcBorders>
            <w:shd w:val="clear" w:color="auto" w:fill="auto"/>
            <w:vAlign w:val="bottom"/>
            <w:hideMark/>
          </w:tcPr>
          <w:p w:rsidR="0037638C" w:rsidRPr="00A84B20" w:rsidRDefault="0037638C" w:rsidP="004C101E">
            <w:pPr>
              <w:spacing w:after="0" w:line="240" w:lineRule="auto"/>
              <w:jc w:val="center"/>
              <w:rPr>
                <w:rFonts w:ascii="Times New Roman" w:eastAsia="Times New Roman" w:hAnsi="Times New Roman" w:cs="Times New Roman"/>
                <w:b/>
                <w:bCs/>
                <w:sz w:val="20"/>
                <w:szCs w:val="20"/>
              </w:rPr>
            </w:pPr>
            <w:r w:rsidRPr="00A84B20">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w:t>
            </w:r>
            <w:proofErr w:type="spellStart"/>
            <w:r w:rsidRPr="00A84B20">
              <w:rPr>
                <w:rFonts w:ascii="Times New Roman" w:eastAsia="Times New Roman" w:hAnsi="Times New Roman" w:cs="Times New Roman"/>
                <w:b/>
                <w:bCs/>
                <w:sz w:val="20"/>
                <w:szCs w:val="20"/>
              </w:rPr>
              <w:t>непрограммным</w:t>
            </w:r>
            <w:proofErr w:type="spellEnd"/>
            <w:r w:rsidRPr="00A84B20">
              <w:rPr>
                <w:rFonts w:ascii="Times New Roman" w:eastAsia="Times New Roman" w:hAnsi="Times New Roman" w:cs="Times New Roman"/>
                <w:b/>
                <w:bCs/>
                <w:sz w:val="20"/>
                <w:szCs w:val="20"/>
              </w:rPr>
              <w:t xml:space="preserve"> направлениям деятельности за </w:t>
            </w:r>
            <w:r w:rsidR="00CA2B9A">
              <w:rPr>
                <w:rFonts w:ascii="Times New Roman" w:eastAsia="Times New Roman" w:hAnsi="Times New Roman" w:cs="Times New Roman"/>
                <w:b/>
                <w:bCs/>
                <w:sz w:val="20"/>
                <w:szCs w:val="20"/>
              </w:rPr>
              <w:t>полугодие</w:t>
            </w:r>
            <w:r w:rsidRPr="00A84B20">
              <w:rPr>
                <w:rFonts w:ascii="Times New Roman" w:eastAsia="Times New Roman" w:hAnsi="Times New Roman" w:cs="Times New Roman"/>
                <w:b/>
                <w:bCs/>
                <w:sz w:val="20"/>
                <w:szCs w:val="20"/>
              </w:rPr>
              <w:t xml:space="preserve"> 201</w:t>
            </w:r>
            <w:r w:rsidR="004C101E" w:rsidRPr="00A84B20">
              <w:rPr>
                <w:rFonts w:ascii="Times New Roman" w:eastAsia="Times New Roman" w:hAnsi="Times New Roman" w:cs="Times New Roman"/>
                <w:b/>
                <w:bCs/>
                <w:sz w:val="20"/>
                <w:szCs w:val="20"/>
              </w:rPr>
              <w:t>8</w:t>
            </w:r>
            <w:r w:rsidRPr="00A84B20">
              <w:rPr>
                <w:rFonts w:ascii="Times New Roman" w:eastAsia="Times New Roman" w:hAnsi="Times New Roman" w:cs="Times New Roman"/>
                <w:b/>
                <w:bCs/>
                <w:sz w:val="20"/>
                <w:szCs w:val="20"/>
              </w:rPr>
              <w:t xml:space="preserve"> года</w:t>
            </w:r>
          </w:p>
          <w:p w:rsidR="00A84B20" w:rsidRPr="00A84B20" w:rsidRDefault="00A84B20" w:rsidP="00A84B20">
            <w:pPr>
              <w:spacing w:after="0" w:line="240" w:lineRule="auto"/>
              <w:jc w:val="right"/>
              <w:rPr>
                <w:rFonts w:ascii="Times New Roman" w:eastAsia="Times New Roman" w:hAnsi="Times New Roman" w:cs="Times New Roman"/>
                <w:bCs/>
                <w:sz w:val="18"/>
                <w:szCs w:val="18"/>
              </w:rPr>
            </w:pPr>
            <w:r w:rsidRPr="00A84B20">
              <w:rPr>
                <w:rFonts w:ascii="Times New Roman" w:eastAsia="Times New Roman" w:hAnsi="Times New Roman" w:cs="Times New Roman"/>
                <w:bCs/>
                <w:sz w:val="18"/>
                <w:szCs w:val="18"/>
              </w:rPr>
              <w:t xml:space="preserve">   рубли</w:t>
            </w:r>
          </w:p>
        </w:tc>
        <w:tc>
          <w:tcPr>
            <w:tcW w:w="222" w:type="dxa"/>
            <w:vAlign w:val="center"/>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A84B20" w:rsidRDefault="0037638C" w:rsidP="0037638C">
            <w:pPr>
              <w:spacing w:after="0" w:line="240" w:lineRule="auto"/>
              <w:rPr>
                <w:rFonts w:ascii="Times New Roman" w:eastAsia="Times New Roman" w:hAnsi="Times New Roman" w:cs="Times New Roman"/>
                <w:sz w:val="20"/>
                <w:szCs w:val="20"/>
              </w:rPr>
            </w:pPr>
          </w:p>
        </w:tc>
      </w:tr>
      <w:tr w:rsidR="00BD13DD" w:rsidRPr="00BD13DD" w:rsidTr="00BD13DD">
        <w:trPr>
          <w:gridAfter w:val="1"/>
          <w:wAfter w:w="13" w:type="dxa"/>
          <w:trHeight w:val="949"/>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w:t>
            </w:r>
            <w:proofErr w:type="spellStart"/>
            <w:r w:rsidRPr="00BD13DD">
              <w:rPr>
                <w:rFonts w:ascii="Times New Roman" w:eastAsia="Times New Roman" w:hAnsi="Times New Roman" w:cs="Times New Roman"/>
                <w:b/>
                <w:bCs/>
                <w:sz w:val="14"/>
                <w:szCs w:val="14"/>
              </w:rPr>
              <w:t>непрограммное</w:t>
            </w:r>
            <w:proofErr w:type="spellEnd"/>
            <w:r w:rsidRPr="00BD13DD">
              <w:rPr>
                <w:rFonts w:ascii="Times New Roman" w:eastAsia="Times New Roman" w:hAnsi="Times New Roman" w:cs="Times New Roman"/>
                <w:b/>
                <w:bCs/>
                <w:sz w:val="14"/>
                <w:szCs w:val="14"/>
              </w:rPr>
              <w:t xml:space="preserve"> направление деятельности)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КФСР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КЦСР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 КВР</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План  на 2018 год (отчётные данные)</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Кассовый план на отчётную дату</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Исполнено на отчётную дату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Отклонение от кассового плана</w:t>
            </w:r>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Процент исполнения кассового плана</w:t>
            </w:r>
          </w:p>
        </w:tc>
      </w:tr>
      <w:tr w:rsidR="00BD13DD" w:rsidRPr="00BD13DD" w:rsidTr="00BD13DD">
        <w:trPr>
          <w:gridAfter w:val="1"/>
          <w:wAfter w:w="13" w:type="dxa"/>
          <w:trHeight w:val="180"/>
        </w:trPr>
        <w:tc>
          <w:tcPr>
            <w:tcW w:w="4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w:t>
            </w:r>
          </w:p>
        </w:tc>
        <w:tc>
          <w:tcPr>
            <w:tcW w:w="1000" w:type="dxa"/>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w:t>
            </w:r>
          </w:p>
        </w:tc>
        <w:tc>
          <w:tcPr>
            <w:tcW w:w="1180" w:type="dxa"/>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8(6-7)</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9(7/6)</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"Доступная среда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2 895 200,00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1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proofErr w:type="gramStart"/>
            <w:r w:rsidRPr="00BD13DD">
              <w:rPr>
                <w:rFonts w:ascii="Times New Roman" w:eastAsia="Times New Roman" w:hAnsi="Times New Roman" w:cs="Times New Roman"/>
                <w:b/>
                <w:bCs/>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2 895 200,00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4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"Доступная среда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1 832 600,00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9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"Доступная среда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1 062 600,00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"Социальная поддержка граждан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120 949 973,42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64 066 051,49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63 861 216,18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204 835,31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"Выплаты социальной помощи отдельным категориям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60 240 100,00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35 649 265,00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35 648 633,37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631,63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99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520 355,00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520 326,15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28,85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97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59 264 500,00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35 128 910,00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35 128 307,22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602,78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"Дополнительные меры социальной поддержки отдельным категориям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23 201 132,00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8 485 218,69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8 485 101,36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117,33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4 779 200,00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1 552 224,69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1 552 224,69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97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18 421 932,00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6 932 994,00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6 932 876,67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117,33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Основное мероприятие "Реализация социальных гарантий отдельным категориям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11 011 996,00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4 092 060,00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4 089 761,89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2 298,11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99,9%</w:t>
            </w:r>
          </w:p>
        </w:tc>
      </w:tr>
      <w:tr w:rsidR="00BD13DD" w:rsidRPr="00BD13DD" w:rsidTr="00BD13DD">
        <w:trPr>
          <w:gridAfter w:val="1"/>
          <w:wAfter w:w="13" w:type="dxa"/>
          <w:trHeight w:val="10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46 800,00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46 722,21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77,79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94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7 701 261,00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3 330 000,00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3 329 430,43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569,57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9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208 725,00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13 260,00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11 700,00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1 560,00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88,2%</w:t>
            </w:r>
          </w:p>
        </w:tc>
      </w:tr>
      <w:tr w:rsidR="00BD13DD" w:rsidRPr="00BD13DD" w:rsidTr="00BD13DD">
        <w:trPr>
          <w:gridAfter w:val="1"/>
          <w:wAfter w:w="13" w:type="dxa"/>
          <w:trHeight w:val="9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2 986 010,00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701 909,25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90,75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9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и проведение торжественных и праздничных мероприятий для отдельных категорий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1 392 430,00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882 645,00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882 645,00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9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1 257 430,00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812 645,00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812 645,00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90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"Поддержка отдельных общественных организаций"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3 983 000,00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2 169 047,80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2 069 047,80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95,4%</w:t>
            </w:r>
          </w:p>
        </w:tc>
      </w:tr>
      <w:tr w:rsidR="00BD13DD" w:rsidRPr="00BD13DD" w:rsidTr="00BD13DD">
        <w:trPr>
          <w:gridAfter w:val="1"/>
          <w:wAfter w:w="13" w:type="dxa"/>
          <w:trHeight w:val="15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негосударственным организациям, в том числе социально ориентированным некоммерческим организациям, на предоставление услуг в социальной сфере в рамках подпрограммы "Поддержка социально ориентированных некоммерческих организаций"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0220161800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3 783 000,00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2 121 680,00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2 021 680,00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95,3%</w:t>
            </w:r>
          </w:p>
        </w:tc>
      </w:tr>
      <w:tr w:rsidR="00BD13DD" w:rsidRPr="00BD13DD" w:rsidTr="00BD13DD">
        <w:trPr>
          <w:gridAfter w:val="1"/>
          <w:wAfter w:w="13" w:type="dxa"/>
          <w:trHeight w:val="99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"Поддержка социально ориентированных некоммерческих организаций"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47 367,80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47 367,80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Основное мероприятие "Обеспечение деятельности муниципального казенного учреждения "Служба социальной поддержки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21 121 315,42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12 787 815,00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12 686 026,76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101 788,24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99,2%</w:t>
            </w:r>
          </w:p>
        </w:tc>
      </w:tr>
      <w:tr w:rsidR="00BD13DD" w:rsidRPr="00BD13DD" w:rsidTr="00BD13DD">
        <w:trPr>
          <w:gridAfter w:val="1"/>
          <w:wAfter w:w="13" w:type="dxa"/>
          <w:trHeight w:val="13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деятельности муниципального казенного учреждения "Служба социальной поддержки населения"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0230100590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20 045 571,00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12 266 000,00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12 175 889,39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90 110,61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99,3%</w:t>
            </w:r>
          </w:p>
        </w:tc>
      </w:tr>
      <w:tr w:rsidR="00BD13DD" w:rsidRPr="00BD13DD" w:rsidTr="00BD13DD">
        <w:trPr>
          <w:gridAfter w:val="1"/>
          <w:wAfter w:w="13" w:type="dxa"/>
          <w:trHeight w:val="14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деятельности муниципального казенного учреждения "Служба социальной поддержки населения"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0230100590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1 075 744,42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521 815,00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510 137,37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11 677,63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97,8%</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22 636 331,69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8 753 529,66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8 748 171,48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5 358,18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99,9%</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обеспечения общественного порядка"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8 446 413,01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2 043 262,56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2 043 262,56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268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gramStart"/>
            <w:r w:rsidRPr="00BD13DD">
              <w:rPr>
                <w:rFonts w:ascii="Times New Roman" w:eastAsia="Times New Roman" w:hAnsi="Times New Roman" w:cs="Times New Roman"/>
                <w:sz w:val="14"/>
                <w:szCs w:val="14"/>
              </w:rPr>
              <w:t>Мероприятия по техническому обслуживанию системы видеонаблюдения за состоянием правопорядка в городе Ханты-Мансийске, аренде каналов связи для передачи сигнала с видеокамер в диспетчерские пункты, ремонту и замене неисправного и устаревшего оборудования, модернизации оборудования системы, выполнению иных работ в целях обеспечения работы системы, установке и подключению к системе дополнительных камер видеонаблюдения в рамках подпрограммы "Профилактика правонарушений" муниципальной программы "Профилактика правонарушений в сфере</w:t>
            </w:r>
            <w:proofErr w:type="gramEnd"/>
            <w:r w:rsidRPr="00BD13DD">
              <w:rPr>
                <w:rFonts w:ascii="Times New Roman" w:eastAsia="Times New Roman" w:hAnsi="Times New Roman" w:cs="Times New Roman"/>
                <w:sz w:val="14"/>
                <w:szCs w:val="14"/>
              </w:rPr>
              <w:t xml:space="preserve">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0310120060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5 700 163,01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2 043 262,56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2 043 262,56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0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0310182290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2 197 000,00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03101S2290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549 250,00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"Осуществление государственных полномочий по созданию и обеспечению деятельности административных комиссий"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3 454 700,00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1 857 000,00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1 856 141,82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858,18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9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3 285 066,00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1 822 000,00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1 821 141,82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858,18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87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169 634,00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"Создание условий для деятельности народных дружин"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60 143,00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16 500,00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72,7%</w:t>
            </w:r>
          </w:p>
        </w:tc>
      </w:tr>
      <w:tr w:rsidR="00BD13DD" w:rsidRPr="00BD13DD" w:rsidTr="00BD13DD">
        <w:trPr>
          <w:gridAfter w:val="1"/>
          <w:wAfter w:w="13" w:type="dxa"/>
          <w:trHeight w:val="5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для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8 400,00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1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для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1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3 600,00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6 043,00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"Организация и проведение </w:t>
            </w:r>
            <w:proofErr w:type="spellStart"/>
            <w:r w:rsidRPr="00BD13DD">
              <w:rPr>
                <w:rFonts w:ascii="Times New Roman" w:eastAsia="Times New Roman" w:hAnsi="Times New Roman" w:cs="Times New Roman"/>
                <w:b/>
                <w:bCs/>
                <w:sz w:val="14"/>
                <w:szCs w:val="14"/>
              </w:rPr>
              <w:t>мероприятий</w:t>
            </w:r>
            <w:proofErr w:type="gramStart"/>
            <w:r w:rsidRPr="00BD13DD">
              <w:rPr>
                <w:rFonts w:ascii="Times New Roman" w:eastAsia="Times New Roman" w:hAnsi="Times New Roman" w:cs="Times New Roman"/>
                <w:b/>
                <w:bCs/>
                <w:sz w:val="14"/>
                <w:szCs w:val="14"/>
              </w:rPr>
              <w:t>,н</w:t>
            </w:r>
            <w:proofErr w:type="gramEnd"/>
            <w:r w:rsidRPr="00BD13DD">
              <w:rPr>
                <w:rFonts w:ascii="Times New Roman" w:eastAsia="Times New Roman" w:hAnsi="Times New Roman" w:cs="Times New Roman"/>
                <w:b/>
                <w:bCs/>
                <w:sz w:val="14"/>
                <w:szCs w:val="14"/>
              </w:rPr>
              <w:t>аправленных</w:t>
            </w:r>
            <w:proofErr w:type="spellEnd"/>
            <w:r w:rsidRPr="00BD13DD">
              <w:rPr>
                <w:rFonts w:ascii="Times New Roman" w:eastAsia="Times New Roman" w:hAnsi="Times New Roman" w:cs="Times New Roman"/>
                <w:b/>
                <w:bCs/>
                <w:sz w:val="14"/>
                <w:szCs w:val="14"/>
              </w:rPr>
              <w:t xml:space="preserve"> на профилактику правонарушений несовершеннолетних"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157 699,22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27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gramStart"/>
            <w:r w:rsidRPr="00BD13DD">
              <w:rPr>
                <w:rFonts w:ascii="Times New Roman" w:eastAsia="Times New Roman" w:hAnsi="Times New Roman" w:cs="Times New Roman"/>
                <w:sz w:val="14"/>
                <w:szCs w:val="14"/>
              </w:rPr>
              <w:t>Мероприятия по проведение семинаров для педагогических и социальных работников, родительских собраний, лекций, бесед, круглых столов, издание методической литературы, изготовление и размещение социальной рекламы по профилактике правонарушений несовершеннолетних, иной атрибутики, проведение викторин, тематических уроков, классных часов, спортивных праздников, дней здоровья, акций, конкурсов, спортивных мероприятий, фестивалей и т.д. в рамках подпрограммы "Профилактика правонарушений" муниципальной программы "Профилактика правонарушений в сфере обеспечения общественной</w:t>
            </w:r>
            <w:proofErr w:type="gramEnd"/>
            <w:r w:rsidRPr="00BD13DD">
              <w:rPr>
                <w:rFonts w:ascii="Times New Roman" w:eastAsia="Times New Roman" w:hAnsi="Times New Roman" w:cs="Times New Roman"/>
                <w:sz w:val="14"/>
                <w:szCs w:val="14"/>
              </w:rPr>
              <w:t xml:space="preserve">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0310420050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157 699,22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Основное мероприятие "Обеспечение функционирования и развития систем видеонаблюдения в сфере безопасности дорожного движения, информирования населения о нарушениях и необходимости соблюдения правил дорожного движения"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9 545 401,99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4 493 381,10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4 493 381,10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40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gramStart"/>
            <w:r w:rsidRPr="00BD13DD">
              <w:rPr>
                <w:rFonts w:ascii="Times New Roman" w:eastAsia="Times New Roman" w:hAnsi="Times New Roman" w:cs="Times New Roman"/>
                <w:sz w:val="14"/>
                <w:szCs w:val="14"/>
              </w:rPr>
              <w:t xml:space="preserve">Мероприятия по выполнению работ по техническому обслуживанию систем </w:t>
            </w:r>
            <w:proofErr w:type="spellStart"/>
            <w:r w:rsidRPr="00BD13DD">
              <w:rPr>
                <w:rFonts w:ascii="Times New Roman" w:eastAsia="Times New Roman" w:hAnsi="Times New Roman" w:cs="Times New Roman"/>
                <w:sz w:val="14"/>
                <w:szCs w:val="14"/>
              </w:rPr>
              <w:t>фотовидеофиксации</w:t>
            </w:r>
            <w:proofErr w:type="spellEnd"/>
            <w:r w:rsidRPr="00BD13DD">
              <w:rPr>
                <w:rFonts w:ascii="Times New Roman" w:eastAsia="Times New Roman" w:hAnsi="Times New Roman" w:cs="Times New Roman"/>
                <w:sz w:val="14"/>
                <w:szCs w:val="14"/>
              </w:rPr>
              <w:t xml:space="preserve"> нарушений правил дорожного движения и видеонаблюдения в сфере обеспечения безопасности дорожного движения, аренду каналов связи для передачи сигнала в диспетчерские пункты, модернизацию систем видеонаблюдения и </w:t>
            </w:r>
            <w:proofErr w:type="spellStart"/>
            <w:r w:rsidRPr="00BD13DD">
              <w:rPr>
                <w:rFonts w:ascii="Times New Roman" w:eastAsia="Times New Roman" w:hAnsi="Times New Roman" w:cs="Times New Roman"/>
                <w:sz w:val="14"/>
                <w:szCs w:val="14"/>
              </w:rPr>
              <w:t>фотовидеофиксации</w:t>
            </w:r>
            <w:proofErr w:type="spellEnd"/>
            <w:r w:rsidRPr="00BD13DD">
              <w:rPr>
                <w:rFonts w:ascii="Times New Roman" w:eastAsia="Times New Roman" w:hAnsi="Times New Roman" w:cs="Times New Roman"/>
                <w:sz w:val="14"/>
                <w:szCs w:val="14"/>
              </w:rPr>
              <w:t xml:space="preserve"> в сфере обеспечения безопасности дорожного движения, приобретение, установку, монтаж и подключение дополнительных камер видеонаблюдения и комплексов фиксации нарушений правил дорожного движения, замену и ремонт неисправного</w:t>
            </w:r>
            <w:proofErr w:type="gramEnd"/>
            <w:r w:rsidRPr="00BD13DD">
              <w:rPr>
                <w:rFonts w:ascii="Times New Roman" w:eastAsia="Times New Roman" w:hAnsi="Times New Roman" w:cs="Times New Roman"/>
                <w:sz w:val="14"/>
                <w:szCs w:val="14"/>
              </w:rPr>
              <w:t xml:space="preserve"> и устаревшего оборудования, приобретение и установку (обновление) необходимого программного обеспечения, сопровождение системы автоматической обработки информации с комплексов </w:t>
            </w:r>
            <w:proofErr w:type="spellStart"/>
            <w:r w:rsidRPr="00BD13DD">
              <w:rPr>
                <w:rFonts w:ascii="Times New Roman" w:eastAsia="Times New Roman" w:hAnsi="Times New Roman" w:cs="Times New Roman"/>
                <w:sz w:val="14"/>
                <w:szCs w:val="14"/>
              </w:rPr>
              <w:t>фотовидеофиксации</w:t>
            </w:r>
            <w:proofErr w:type="spellEnd"/>
            <w:r w:rsidRPr="00BD13DD">
              <w:rPr>
                <w:rFonts w:ascii="Times New Roman" w:eastAsia="Times New Roman" w:hAnsi="Times New Roman" w:cs="Times New Roman"/>
                <w:sz w:val="14"/>
                <w:szCs w:val="14"/>
              </w:rPr>
              <w:t xml:space="preserve"> в рамках подпрограммы "Профилактика правонарушений"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0310520060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2 678 901,99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715 451,10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715 451,10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9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Субсидии на размещение систем </w:t>
            </w:r>
            <w:proofErr w:type="spellStart"/>
            <w:r w:rsidRPr="00BD13DD">
              <w:rPr>
                <w:rFonts w:ascii="Times New Roman" w:eastAsia="Times New Roman" w:hAnsi="Times New Roman" w:cs="Times New Roman"/>
                <w:sz w:val="14"/>
                <w:szCs w:val="14"/>
              </w:rPr>
              <w:t>видеообзора</w:t>
            </w:r>
            <w:proofErr w:type="spellEnd"/>
            <w:r w:rsidRPr="00BD13DD">
              <w:rPr>
                <w:rFonts w:ascii="Times New Roman" w:eastAsia="Times New Roman" w:hAnsi="Times New Roman" w:cs="Times New Roman"/>
                <w:sz w:val="14"/>
                <w:szCs w:val="14"/>
              </w:rPr>
              <w:t>, модернизацию,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0310582310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5 493 200,00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3 022 344,00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3 022 344,00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38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размещение систем </w:t>
            </w:r>
            <w:proofErr w:type="spellStart"/>
            <w:r w:rsidRPr="00BD13DD">
              <w:rPr>
                <w:rFonts w:ascii="Times New Roman" w:eastAsia="Times New Roman" w:hAnsi="Times New Roman" w:cs="Times New Roman"/>
                <w:sz w:val="14"/>
                <w:szCs w:val="14"/>
              </w:rPr>
              <w:t>видеообзора</w:t>
            </w:r>
            <w:proofErr w:type="spellEnd"/>
            <w:r w:rsidRPr="00BD13DD">
              <w:rPr>
                <w:rFonts w:ascii="Times New Roman" w:eastAsia="Times New Roman" w:hAnsi="Times New Roman" w:cs="Times New Roman"/>
                <w:sz w:val="14"/>
                <w:szCs w:val="14"/>
              </w:rPr>
              <w:t>, модернизацию,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03105S2310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1 373 300,00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755 586,00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755 586,00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182 400,00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0310651200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182 400,00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"Реализация мероприятий по информационной </w:t>
            </w:r>
            <w:proofErr w:type="spellStart"/>
            <w:r w:rsidRPr="00BD13DD">
              <w:rPr>
                <w:rFonts w:ascii="Times New Roman" w:eastAsia="Times New Roman" w:hAnsi="Times New Roman" w:cs="Times New Roman"/>
                <w:b/>
                <w:bCs/>
                <w:sz w:val="14"/>
                <w:szCs w:val="14"/>
              </w:rPr>
              <w:t>антинаркотической</w:t>
            </w:r>
            <w:proofErr w:type="spellEnd"/>
            <w:r w:rsidRPr="00BD13DD">
              <w:rPr>
                <w:rFonts w:ascii="Times New Roman" w:eastAsia="Times New Roman" w:hAnsi="Times New Roman" w:cs="Times New Roman"/>
                <w:b/>
                <w:bCs/>
                <w:sz w:val="14"/>
                <w:szCs w:val="14"/>
              </w:rPr>
              <w:t xml:space="preserve"> пропаганде"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121 080,00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21 080,00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63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 xml:space="preserve">Мероприятия по изготовлению и распространению печатной продукции, видеороликов, </w:t>
            </w:r>
            <w:proofErr w:type="spellStart"/>
            <w:r w:rsidRPr="00BD13DD">
              <w:rPr>
                <w:rFonts w:ascii="Times New Roman" w:eastAsia="Times New Roman" w:hAnsi="Times New Roman" w:cs="Times New Roman"/>
                <w:sz w:val="14"/>
                <w:szCs w:val="14"/>
              </w:rPr>
              <w:t>баннеровв</w:t>
            </w:r>
            <w:proofErr w:type="spellEnd"/>
            <w:r w:rsidRPr="00BD13DD">
              <w:rPr>
                <w:rFonts w:ascii="Times New Roman" w:eastAsia="Times New Roman" w:hAnsi="Times New Roman" w:cs="Times New Roman"/>
                <w:sz w:val="14"/>
                <w:szCs w:val="14"/>
              </w:rPr>
              <w:t xml:space="preserve">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21 080,00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21 080,00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63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Мероприятия по изготовлению и распространению печатной продукции, видеороликов, </w:t>
            </w:r>
            <w:proofErr w:type="spellStart"/>
            <w:r w:rsidRPr="00BD13DD">
              <w:rPr>
                <w:rFonts w:ascii="Times New Roman" w:eastAsia="Times New Roman" w:hAnsi="Times New Roman" w:cs="Times New Roman"/>
                <w:sz w:val="14"/>
                <w:szCs w:val="14"/>
              </w:rPr>
              <w:t>баннеровв</w:t>
            </w:r>
            <w:proofErr w:type="spellEnd"/>
            <w:r w:rsidRPr="00BD13DD">
              <w:rPr>
                <w:rFonts w:ascii="Times New Roman" w:eastAsia="Times New Roman" w:hAnsi="Times New Roman" w:cs="Times New Roman"/>
                <w:sz w:val="14"/>
                <w:szCs w:val="14"/>
              </w:rPr>
              <w:t xml:space="preserve">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"Организация и проведение профилактических мероприятий </w:t>
            </w:r>
            <w:proofErr w:type="spellStart"/>
            <w:r w:rsidRPr="00BD13DD">
              <w:rPr>
                <w:rFonts w:ascii="Times New Roman" w:eastAsia="Times New Roman" w:hAnsi="Times New Roman" w:cs="Times New Roman"/>
                <w:b/>
                <w:bCs/>
                <w:sz w:val="14"/>
                <w:szCs w:val="14"/>
              </w:rPr>
              <w:t>антинаркотической</w:t>
            </w:r>
            <w:proofErr w:type="spellEnd"/>
            <w:r w:rsidRPr="00BD13DD">
              <w:rPr>
                <w:rFonts w:ascii="Times New Roman" w:eastAsia="Times New Roman" w:hAnsi="Times New Roman" w:cs="Times New Roman"/>
                <w:b/>
                <w:bCs/>
                <w:sz w:val="14"/>
                <w:szCs w:val="14"/>
              </w:rPr>
              <w:t xml:space="preserve"> направленности для детей, подростков и молодёжи"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202 719,76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19 226,00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19 226,00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24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gramStart"/>
            <w:r w:rsidRPr="00BD13DD">
              <w:rPr>
                <w:rFonts w:ascii="Times New Roman" w:eastAsia="Times New Roman" w:hAnsi="Times New Roman" w:cs="Times New Roman"/>
                <w:sz w:val="14"/>
                <w:szCs w:val="14"/>
              </w:rPr>
              <w:t>Мероприятия по проведению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w:t>
            </w:r>
            <w:proofErr w:type="gramEnd"/>
            <w:r w:rsidRPr="00BD13DD">
              <w:rPr>
                <w:rFonts w:ascii="Times New Roman" w:eastAsia="Times New Roman" w:hAnsi="Times New Roman" w:cs="Times New Roman"/>
                <w:sz w:val="14"/>
                <w:szCs w:val="14"/>
              </w:rPr>
              <w:t xml:space="preserve"> </w:t>
            </w:r>
            <w:proofErr w:type="gramStart"/>
            <w:r w:rsidRPr="00BD13DD">
              <w:rPr>
                <w:rFonts w:ascii="Times New Roman" w:eastAsia="Times New Roman" w:hAnsi="Times New Roman" w:cs="Times New Roman"/>
                <w:sz w:val="14"/>
                <w:szCs w:val="14"/>
              </w:rPr>
              <w:t>Ханты-Мансийске</w:t>
            </w:r>
            <w:proofErr w:type="gramEnd"/>
            <w:r w:rsidRPr="00BD13DD">
              <w:rPr>
                <w:rFonts w:ascii="Times New Roman" w:eastAsia="Times New Roman" w:hAnsi="Times New Roman" w:cs="Times New Roman"/>
                <w:sz w:val="14"/>
                <w:szCs w:val="14"/>
              </w:rPr>
              <w:t>"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133 779,76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47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gramStart"/>
            <w:r w:rsidRPr="00BD13DD">
              <w:rPr>
                <w:rFonts w:ascii="Times New Roman" w:eastAsia="Times New Roman" w:hAnsi="Times New Roman" w:cs="Times New Roman"/>
                <w:sz w:val="14"/>
                <w:szCs w:val="14"/>
              </w:rPr>
              <w:t>Мероприятия по проведению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w:t>
            </w:r>
            <w:proofErr w:type="gramEnd"/>
            <w:r w:rsidRPr="00BD13DD">
              <w:rPr>
                <w:rFonts w:ascii="Times New Roman" w:eastAsia="Times New Roman" w:hAnsi="Times New Roman" w:cs="Times New Roman"/>
                <w:sz w:val="14"/>
                <w:szCs w:val="14"/>
              </w:rPr>
              <w:t xml:space="preserve"> </w:t>
            </w:r>
            <w:proofErr w:type="gramStart"/>
            <w:r w:rsidRPr="00BD13DD">
              <w:rPr>
                <w:rFonts w:ascii="Times New Roman" w:eastAsia="Times New Roman" w:hAnsi="Times New Roman" w:cs="Times New Roman"/>
                <w:sz w:val="14"/>
                <w:szCs w:val="14"/>
              </w:rPr>
              <w:t>Ханты-Мансийске</w:t>
            </w:r>
            <w:proofErr w:type="gramEnd"/>
            <w:r w:rsidRPr="00BD13DD">
              <w:rPr>
                <w:rFonts w:ascii="Times New Roman" w:eastAsia="Times New Roman" w:hAnsi="Times New Roman" w:cs="Times New Roman"/>
                <w:sz w:val="14"/>
                <w:szCs w:val="14"/>
              </w:rPr>
              <w:t>"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68 940,00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19 226,00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19 226,00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159 854,71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32 000,00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9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57 854,71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29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"Осуществление мер информационного противодействия распространению экстремизма"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305 920,00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271 080,00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271 080,00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21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55 920,00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21 080,00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1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"Дети-сироты"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84 711 690,00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39 540 000,00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38 543 413,36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996 586,64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97,5%</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"Социальная поддержка семей с детьми"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182 490,00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5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"Дети-сироты"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182 490,00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55 721 500,00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24 600 000,00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24 478 132,12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121 867,88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99,5%</w:t>
            </w:r>
          </w:p>
        </w:tc>
      </w:tr>
      <w:tr w:rsidR="00BD13DD" w:rsidRPr="00BD13DD" w:rsidTr="00BD13DD">
        <w:trPr>
          <w:gridAfter w:val="1"/>
          <w:wAfter w:w="13" w:type="dxa"/>
          <w:trHeight w:val="109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0400284060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54 889 200,00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24 600 000,00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24 478 132,12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121 867,88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99,5%</w:t>
            </w:r>
          </w:p>
        </w:tc>
      </w:tr>
      <w:tr w:rsidR="00BD13DD" w:rsidRPr="00BD13DD" w:rsidTr="00BD13DD">
        <w:trPr>
          <w:gridAfter w:val="1"/>
          <w:wAfter w:w="13" w:type="dxa"/>
          <w:trHeight w:val="99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0400284060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309 217,87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8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0400284060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272 882,13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9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0400284090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217 556,00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99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0400284090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32 644,00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деятельности по опеке и попечительству"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28 807 700,00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14 850 000,00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13 975 281,24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874 718,76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94,1%</w:t>
            </w:r>
          </w:p>
        </w:tc>
      </w:tr>
      <w:tr w:rsidR="00BD13DD" w:rsidRPr="00BD13DD" w:rsidTr="00BD13DD">
        <w:trPr>
          <w:gridAfter w:val="1"/>
          <w:wAfter w:w="13" w:type="dxa"/>
          <w:trHeight w:val="5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деятельности по опеке и попечительству</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0400384070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26 387 180,00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13 985 260,00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13 132 920,24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852 339,76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93,9%</w:t>
            </w:r>
          </w:p>
        </w:tc>
      </w:tr>
      <w:tr w:rsidR="00BD13DD" w:rsidRPr="00BD13DD" w:rsidTr="00BD13DD">
        <w:trPr>
          <w:gridAfter w:val="1"/>
          <w:wAfter w:w="13" w:type="dxa"/>
          <w:trHeight w:val="5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деятельности по опеке и попечительству</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0400384070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2 420 520,00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864 740,00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842 361,00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22 379,00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97,4%</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физической культуры и спорта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179 764 850,95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93 716 647,32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90 860 545,58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2 856 101,74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97,0%</w:t>
            </w:r>
          </w:p>
        </w:tc>
      </w:tr>
      <w:tr w:rsidR="00BD13DD" w:rsidRPr="00BD13DD" w:rsidTr="00BD13DD">
        <w:trPr>
          <w:gridAfter w:val="1"/>
          <w:wAfter w:w="13" w:type="dxa"/>
          <w:trHeight w:val="7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11 888 249,04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6 471 880,20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6 163 880,20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308 000,00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95,2%</w:t>
            </w:r>
          </w:p>
        </w:tc>
      </w:tr>
      <w:tr w:rsidR="00BD13DD" w:rsidRPr="00BD13DD" w:rsidTr="00BD13DD">
        <w:trPr>
          <w:gridAfter w:val="1"/>
          <w:wAfter w:w="13" w:type="dxa"/>
          <w:trHeight w:val="49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106 000,00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202 000,00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97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11 580 249,04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6 163 880,20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6 163 880,20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4 390 022,00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1 223 085,36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1 223 085,36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22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gramStart"/>
            <w:r w:rsidRPr="00BD13DD">
              <w:rPr>
                <w:rFonts w:ascii="Times New Roman" w:eastAsia="Times New Roman" w:hAnsi="Times New Roman" w:cs="Times New Roman"/>
                <w:sz w:val="14"/>
                <w:szCs w:val="14"/>
              </w:rPr>
              <w:lastRenderedPageBreak/>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BD13DD">
              <w:rPr>
                <w:rFonts w:ascii="Times New Roman" w:eastAsia="Times New Roman" w:hAnsi="Times New Roman" w:cs="Times New Roman"/>
                <w:sz w:val="14"/>
                <w:szCs w:val="14"/>
              </w:rPr>
              <w:br/>
              <w:t xml:space="preserve">проведение физкультурных мероприятий в рамках "Программы выходного дня"; </w:t>
            </w:r>
            <w:r w:rsidRPr="00BD13DD">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3 935 872,00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868 935,36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868 935,36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26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BD13DD">
              <w:rPr>
                <w:rFonts w:ascii="Times New Roman" w:eastAsia="Times New Roman" w:hAnsi="Times New Roman" w:cs="Times New Roman"/>
                <w:sz w:val="14"/>
                <w:szCs w:val="14"/>
              </w:rPr>
              <w:br/>
              <w:t>проведение физкультурных мероприятий в рамках "Программы выходного дня"</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 xml:space="preserve">) </w:t>
            </w:r>
            <w:r w:rsidRPr="00BD13DD">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28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BD13DD">
              <w:rPr>
                <w:rFonts w:ascii="Times New Roman" w:eastAsia="Times New Roman" w:hAnsi="Times New Roman" w:cs="Times New Roman"/>
                <w:sz w:val="14"/>
                <w:szCs w:val="14"/>
              </w:rPr>
              <w:br/>
              <w:t>проведение физкультурных мероприятий в рамках "Программы выходного дня"</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 xml:space="preserve">) </w:t>
            </w:r>
            <w:r w:rsidRPr="00BD13DD">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354 150,00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354 150,00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354 150,00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материально-технической базы учреждений спорта и спортивных объектов"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2 330 527,00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00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на </w:t>
            </w: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0510382110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9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lastRenderedPageBreak/>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по обеспечению учащихся спортивных школ спортивным оборудованием, экипировкой и инвентарем, проведению тренировочных сборов и участию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05103S2110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66 527,00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"Поддержка социально ориентированных некоммерческих организаций, осуществляющих развитие физической культуры и спорта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7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на организацию и проведение социально ориентированным некоммерческим организациям социально значимых общественных мероприятий </w:t>
            </w:r>
            <w:proofErr w:type="gramStart"/>
            <w:r w:rsidRPr="00BD13DD">
              <w:rPr>
                <w:rFonts w:ascii="Times New Roman" w:eastAsia="Times New Roman" w:hAnsi="Times New Roman" w:cs="Times New Roman"/>
                <w:sz w:val="14"/>
                <w:szCs w:val="14"/>
              </w:rPr>
              <w:t>и(</w:t>
            </w:r>
            <w:proofErr w:type="gramEnd"/>
            <w:r w:rsidRPr="00BD13DD">
              <w:rPr>
                <w:rFonts w:ascii="Times New Roman" w:eastAsia="Times New Roman" w:hAnsi="Times New Roman" w:cs="Times New Roman"/>
                <w:sz w:val="14"/>
                <w:szCs w:val="14"/>
              </w:rPr>
              <w:t>или) проектов</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0510461800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1 395 076,80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2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0510582050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976 553,76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05105S2050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418 523,04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158 899 976,11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85 021 681,76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83 473 580,02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1 548 101,74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98,2%</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4 390 900,00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126 829 788,50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70 204 529,97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70 204 529,97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3 976 159,70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1 791 037,00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1 791 037,00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функций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18 678 470,67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10 776 153,56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10 776 153,56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1 989 196,70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147 597,20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147 597,20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246 572,54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135 626,04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135 626,04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144 588,00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144 588,00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144 588,00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1 644 300,00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822 149,99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274 048,25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548 101,74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33,3%</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0520185160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культуры в городе Ханты-Мансийске на  2016 – 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175 204 815,36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96 999 020,88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96 719 529,92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279 490,96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"Развитие библиотечного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68 103 185,09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35 355 007,82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35 087 909,29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267 098,53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99,2%</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43 038 430,00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25 125 834,63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24 858 736,10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267 098,53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98,9%</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61 618,00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61 618,00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развитие сферы культуры в муниципальных образованиях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0610182520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424 500,00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67 155,35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67 155,35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 xml:space="preserve">Субсидии на частичное обеспечение </w:t>
            </w:r>
            <w:proofErr w:type="gramStart"/>
            <w:r w:rsidRPr="00BD13DD">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BD13DD">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0610182580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14 125 160,00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5 885 483,35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5 885 483,35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179 410,00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179 410,00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179 410,00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06101L5190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06101R5190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153 400,00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06101R5190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развитие сферы культуры в муниципальных образованиях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06101S2520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74 911,76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11 850,94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11 850,94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частичное обеспечение </w:t>
            </w:r>
            <w:proofErr w:type="gramStart"/>
            <w:r w:rsidRPr="00BD13DD">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BD13DD">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06101S2580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9 416 773,33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3 923 655,55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3 923 655,55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06101И9990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98 600,00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98 600,00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98 600,00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0610284100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98 600,00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"Поддержка социально ориентированных некоммерческих организаций, осуществляющих культурно-просветительскую деятельность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3 044 983,00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3 044 983,00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Субсидия социально-ориентированным некоммерческим организациям на организацию и проведение социально-значимых просветительских мероприятий и (или) проектов в сфере духовно-нравственной культуры народов России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0610461800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3 044 983,00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3 044 983,00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"Реализация творческого потенциала жителей города Ханты-Мансийска"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101 203 030,27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58 500 430,06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58 488 037,63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12 392,43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58 197 263,07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37 196 124,13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37 183 731,70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12 392,43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11 957 520,00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6 736 161,00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6 736 161,00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Субсидии на частичное обеспечение </w:t>
            </w:r>
            <w:proofErr w:type="gramStart"/>
            <w:r w:rsidRPr="00BD13DD">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BD13DD">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0620182580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15 923 040,00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7 025 793,55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7 025 793,55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3 409 847,20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2 023 489,00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2 023 489,00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частичное обеспечение </w:t>
            </w:r>
            <w:proofErr w:type="gramStart"/>
            <w:r w:rsidRPr="00BD13DD">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BD13DD">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06201S2580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10 615 360,00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4 683 862,38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4 683 862,38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06201И9990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образования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3 854 294 177,05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2 044 219 165,04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2 035 502 548,97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8 716 616,07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99,6%</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системы дошкольного и общего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5 914 884,70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1 604 296,86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1 589 296,86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99,1%</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453 365,00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0710185220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0710185220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500 666,67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173 802,98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173 802,98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3 860 853,03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1 415 493,88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1 415 493,88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roofErr w:type="gramStart"/>
            <w:r w:rsidRPr="00BD13DD">
              <w:rPr>
                <w:rFonts w:ascii="Times New Roman" w:eastAsia="Times New Roman" w:hAnsi="Times New Roman" w:cs="Times New Roman"/>
                <w:sz w:val="14"/>
                <w:szCs w:val="14"/>
              </w:rPr>
              <w:t>"(</w:t>
            </w:r>
            <w:proofErr w:type="gramEnd"/>
            <w:r w:rsidRPr="00BD13DD">
              <w:rPr>
                <w:rFonts w:ascii="Times New Roman" w:eastAsia="Times New Roman" w:hAnsi="Times New Roman" w:cs="Times New Roman"/>
                <w:sz w:val="14"/>
                <w:szCs w:val="14"/>
              </w:rPr>
              <w:t xml:space="preserve">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07101И9990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системы дополнительного образования детей. Организация летнего отдыха и оздоровления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58 162 872,64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29 502 463,18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28 834 201,56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668 261,62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97,7%</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2 684 028,00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320 240,00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201 333,25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201 333,25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6 775 048,11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1 420 393,34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1 420 393,34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3 330 635,97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368 175,11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368 175,11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6 759 110,27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2 228 541,86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2 228 541,86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0710284080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26 274 000,00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22 749 700,00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22 081 438,38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668 261,62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97,1%</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lastRenderedPageBreak/>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2 220 423,98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174 695,89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174 695,89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4 738 586,31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1 057 423,73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1 057 423,73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591 400,00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591 400,00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304 800,00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304 800,00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304 800,00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406 000,00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07102И0010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3 442 118 700,45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1 886 176 218,31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1 880 497 658,54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5 678 559,77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623 700,00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815 302,00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1 049 917,40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509 843,17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509 843,17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81 400,00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1 159 618,51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135 400,00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135 400,00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98 540,00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98 540,00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10 086 129,48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186 880,00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186 880,00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49 769 130,00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42 716 322,26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42 716 322,26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383 352,00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323 352,00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323 352,00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7 283 745,00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3 405 697,91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3 405 697,91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32 328 298,11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16 147 322,51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16 147 322,51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88 135 776,00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68 962 504,72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68 962 504,72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79 672 945,76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38 907 371,12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38 907 371,12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24 026 576,28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15 366 036,00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15 366 036,00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1 136 188,00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840 895,85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840 895,85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10 902 000,00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6 119 240,00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6 119 240,00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66 418 359,00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42 518 750,00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42 518 750,00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Субсидии на </w:t>
            </w: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расходных обязательств местных бюджетов по организации питания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0710382460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6 924 048,19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2 454 561,39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2 454 561,39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Субсидии на </w:t>
            </w: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расходных обязательств местных бюджетов по организации питания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0710382460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58 963 351,81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32 629 860,46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32 629 860,46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18 756 000,00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7 974 000,00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7 974 000,00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Субсидии на частичное обеспечение </w:t>
            </w:r>
            <w:proofErr w:type="gramStart"/>
            <w:r w:rsidRPr="00BD13DD">
              <w:rPr>
                <w:rFonts w:ascii="Times New Roman" w:eastAsia="Times New Roman" w:hAnsi="Times New Roman" w:cs="Times New Roman"/>
                <w:sz w:val="14"/>
                <w:szCs w:val="14"/>
              </w:rPr>
              <w:t>повышения оплаты труда работников муниципальных учреждений дополнительного образования детей</w:t>
            </w:r>
            <w:proofErr w:type="gramEnd"/>
            <w:r w:rsidRPr="00BD13DD">
              <w:rPr>
                <w:rFonts w:ascii="Times New Roman" w:eastAsia="Times New Roman" w:hAnsi="Times New Roman" w:cs="Times New Roman"/>
                <w:sz w:val="14"/>
                <w:szCs w:val="14"/>
              </w:rPr>
              <w:t xml:space="preserve"> в целях реализации указа Президента Российской Федерации от 1 июня 2012 года № 761 "О национальной стратегии действий в интересах детей на 2012–2017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0710382570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25 438 300,00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10 379 683,68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10 379 683,68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4 729 677,19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2 154 369,50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2 154 369,50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55 266 322,81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35 609 530,50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31 951 463,33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3 658 067,17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89,7%</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4 750 000,00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2 265 995,00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2 265 621,00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374,00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82 383 000,00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35 844 838,00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35 558 275,98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286 562,02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99,2%</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1 150 563 600,00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567 574 386,38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567 574 386,38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56 078 000,00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33 012 113,62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33 012 113,62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0710384302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87 194 700,00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33 836 000,00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33 423 685,50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412 314,50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98,8%</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0710384303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1 289 913 800,00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775 938 000,00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775 938 000,00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449 490,36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224 745,17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224 745,17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70 025,25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35 012,62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35 012,62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3 536 230,23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1 768 115,14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1 006 930,85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761 184,29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56,9%</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535 300,00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535 300,00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99,9%</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79 500,00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79 500,00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79 500,00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164 000,00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по организации питания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07103S2460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9 826 500,00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4 976 828,75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4 976 828,75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lastRenderedPageBreak/>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144 948 884,02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68 744 342,00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68 744 342,00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12 250 158,40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6 691 034,02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6 691 034,02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34 020 936,19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17 498 718,00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17 498 718,00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2 806 138,46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1 293 139,00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1 293 139,00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частичное обеспечение </w:t>
            </w:r>
            <w:proofErr w:type="gramStart"/>
            <w:r w:rsidRPr="00BD13DD">
              <w:rPr>
                <w:rFonts w:ascii="Times New Roman" w:eastAsia="Times New Roman" w:hAnsi="Times New Roman" w:cs="Times New Roman"/>
                <w:sz w:val="14"/>
                <w:szCs w:val="14"/>
              </w:rPr>
              <w:t>повышения оплаты труда работников муниципальных учреждений дополнительного образования детей</w:t>
            </w:r>
            <w:proofErr w:type="gramEnd"/>
            <w:r w:rsidRPr="00BD13DD">
              <w:rPr>
                <w:rFonts w:ascii="Times New Roman" w:eastAsia="Times New Roman" w:hAnsi="Times New Roman" w:cs="Times New Roman"/>
                <w:sz w:val="14"/>
                <w:szCs w:val="14"/>
              </w:rPr>
              <w:t xml:space="preserve"> в целях реализации указов Президента Российской Федерации от  1 июня 2012 года № 761 "О национальной стратегии действий в интересах детей на 2012–2017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07103S2570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16 958 800,00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6 917 589,54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6 917 589,54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85 384 362,34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24 518 950,19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24 518 950,19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53 986 470,00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23 976 347,30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23 976 347,30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31 397 892,34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542 602,89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542 602,89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415 000,00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327 500,00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87 500,00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78,9%</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Иные межбюджетные трансферты на организацию и проведение единого государственного экзамена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0720185020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162 500,00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87 500,00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65,0%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"Поддержка детских и юношеских общественных организаций и объединений"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173 600,00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105 681,00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105 681,00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173 600,00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105 681,00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105 681,00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"Создание условий для развития </w:t>
            </w:r>
            <w:proofErr w:type="spellStart"/>
            <w:r w:rsidRPr="00BD13DD">
              <w:rPr>
                <w:rFonts w:ascii="Times New Roman" w:eastAsia="Times New Roman" w:hAnsi="Times New Roman" w:cs="Times New Roman"/>
                <w:b/>
                <w:bCs/>
                <w:sz w:val="14"/>
                <w:szCs w:val="14"/>
              </w:rPr>
              <w:t>гражданск</w:t>
            </w:r>
            <w:proofErr w:type="gramStart"/>
            <w:r w:rsidRPr="00BD13DD">
              <w:rPr>
                <w:rFonts w:ascii="Times New Roman" w:eastAsia="Times New Roman" w:hAnsi="Times New Roman" w:cs="Times New Roman"/>
                <w:b/>
                <w:bCs/>
                <w:sz w:val="14"/>
                <w:szCs w:val="14"/>
              </w:rPr>
              <w:t>о</w:t>
            </w:r>
            <w:proofErr w:type="spellEnd"/>
            <w:r w:rsidRPr="00BD13DD">
              <w:rPr>
                <w:rFonts w:ascii="Times New Roman" w:eastAsia="Times New Roman" w:hAnsi="Times New Roman" w:cs="Times New Roman"/>
                <w:b/>
                <w:bCs/>
                <w:sz w:val="14"/>
                <w:szCs w:val="14"/>
              </w:rPr>
              <w:t>-</w:t>
            </w:r>
            <w:proofErr w:type="gramEnd"/>
            <w:r w:rsidRPr="00BD13DD">
              <w:rPr>
                <w:rFonts w:ascii="Times New Roman" w:eastAsia="Times New Roman" w:hAnsi="Times New Roman" w:cs="Times New Roman"/>
                <w:b/>
                <w:bCs/>
                <w:sz w:val="14"/>
                <w:szCs w:val="14"/>
              </w:rPr>
              <w:t>, военно-патриотических качеств обучающихся"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409 100,00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200 978,87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200 978,87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w:t>
            </w:r>
            <w:proofErr w:type="gramStart"/>
            <w:r w:rsidRPr="00BD13DD">
              <w:rPr>
                <w:rFonts w:ascii="Times New Roman" w:eastAsia="Times New Roman" w:hAnsi="Times New Roman" w:cs="Times New Roman"/>
                <w:sz w:val="14"/>
                <w:szCs w:val="14"/>
              </w:rPr>
              <w:t>"м</w:t>
            </w:r>
            <w:proofErr w:type="gramEnd"/>
            <w:r w:rsidRPr="00BD13DD">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0730299990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409 100,00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200 978,87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200 978,87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proofErr w:type="gramStart"/>
            <w:r w:rsidRPr="00BD13DD">
              <w:rPr>
                <w:rFonts w:ascii="Times New Roman" w:eastAsia="Times New Roman" w:hAnsi="Times New Roman" w:cs="Times New Roman"/>
                <w:b/>
                <w:bCs/>
                <w:sz w:val="14"/>
                <w:szCs w:val="14"/>
              </w:rPr>
              <w:t>Основное мероприятие "Оказание психологической помощи обучающимся, оказавшимся в трудной жизненной ситуации.</w:t>
            </w:r>
            <w:proofErr w:type="gramEnd"/>
            <w:r w:rsidRPr="00BD13DD">
              <w:rPr>
                <w:rFonts w:ascii="Times New Roman" w:eastAsia="Times New Roman" w:hAnsi="Times New Roman" w:cs="Times New Roman"/>
                <w:b/>
                <w:bCs/>
                <w:sz w:val="14"/>
                <w:szCs w:val="14"/>
              </w:rPr>
              <w:t xml:space="preserve"> Профилактика детского дорожно-транспортного травматизма"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287 000,00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141 000,00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141 000,00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w:t>
            </w:r>
            <w:proofErr w:type="gramStart"/>
            <w:r w:rsidRPr="00BD13DD">
              <w:rPr>
                <w:rFonts w:ascii="Times New Roman" w:eastAsia="Times New Roman" w:hAnsi="Times New Roman" w:cs="Times New Roman"/>
                <w:sz w:val="14"/>
                <w:szCs w:val="14"/>
              </w:rPr>
              <w:t>"м</w:t>
            </w:r>
            <w:proofErr w:type="gramEnd"/>
            <w:r w:rsidRPr="00BD13DD">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0730399990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141 000,00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функций управления и контроля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22 604 970,27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12 754 892,42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12 754 892,42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20 492 251,67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12 264 267,15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12 264 267,15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62 585,71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31 110,00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31 110,00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1 875 157,00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378 910,96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378 910,96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174 970,30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80 598,72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80 598,72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92 481 554,65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51 523 697,18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51 248 917,44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274 779,74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99,5%</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5 440 299,96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2 441 179,35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2 441 179,35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85 590 725,17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48 599 403,84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48 503 701,17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95 702,67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9 106,93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4 835,92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4 835,92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9 066,00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9 066,00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24 541,30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358 154,16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179 077,07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179 077,07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Реализация мероприятий в рамках подпрограммы "Ресурсное обеспечение системы образования</w:t>
            </w:r>
            <w:proofErr w:type="gramStart"/>
            <w:r w:rsidRPr="00BD13DD">
              <w:rPr>
                <w:rFonts w:ascii="Times New Roman" w:eastAsia="Times New Roman" w:hAnsi="Times New Roman" w:cs="Times New Roman"/>
                <w:sz w:val="14"/>
                <w:szCs w:val="14"/>
              </w:rPr>
              <w:t>"м</w:t>
            </w:r>
            <w:proofErr w:type="gramEnd"/>
            <w:r w:rsidRPr="00BD13DD">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968 727,13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285 500,00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285 500,00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"Ресурсное обеспечение системы образования</w:t>
            </w:r>
            <w:proofErr w:type="gramStart"/>
            <w:r w:rsidRPr="00BD13DD">
              <w:rPr>
                <w:rFonts w:ascii="Times New Roman" w:eastAsia="Times New Roman" w:hAnsi="Times New Roman" w:cs="Times New Roman"/>
                <w:sz w:val="14"/>
                <w:szCs w:val="14"/>
              </w:rPr>
              <w:t>"м</w:t>
            </w:r>
            <w:proofErr w:type="gramEnd"/>
            <w:r w:rsidRPr="00BD13DD">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комплексной безопасности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106 118 122,00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35 375 987,03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35 283 472,09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92 514,94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9 499 640,00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38 709 366,00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10 375 092,14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10 375 091,14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52 150 138,21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23 492 266,58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23 492 266,58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4 294 177,79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1 440 778,30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1 409 364,27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31 414,03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97,8%</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1 329 100,00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14 700,01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4 241,99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10 458,02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28,9%</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2 508,11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46 591,89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5,1%</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0740385150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4 050,00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4 050,00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материально-технической базы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39 840 010,00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Инвестиции в муниципальную собственность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0740442110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15 717 787,00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строительство и реконструкцию дошкольных образовательных и общеобразовательных организаций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0740482030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на строительство и реконструкцию дошкольных образовательных и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07404S2030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2 222 223,00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"Обеспечение доступным и комфортным жильем жителей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734 963 488,20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365 109 845,50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365 097 145,50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12 700,00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2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proofErr w:type="gramStart"/>
            <w:r w:rsidRPr="00BD13DD">
              <w:rPr>
                <w:rFonts w:ascii="Times New Roman" w:eastAsia="Times New Roman" w:hAnsi="Times New Roman" w:cs="Times New Roman"/>
                <w:b/>
                <w:bCs/>
                <w:sz w:val="14"/>
                <w:szCs w:val="1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360 417 670,00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39 953 100,00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39 953 100,00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приобретение жилья, проектирование и строительство объектов инженерной инфраструктуры территорий,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0900182172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255 198 100,00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21 060 325,00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16 500 000,00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09001R0820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49 855 358,00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20 690 552,00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20 690 552,00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09001R0820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2 762 548,00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2 762 548,00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2 762 548,00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приобретение жилья, проектирование и строительство объектов инженерной инфраструктуры территорий,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09001S2172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31 541 339,00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8 983 557,20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Субвенции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0900351350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2 378 200,00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0900351760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792 700,00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3 488 985,00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09003L1340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936 412,00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69 363,00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09003R4970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1 138 886,20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09003R4970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179 011,00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6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25 400,00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12 700,00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68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от 31 марта 2009 года № 36-оз "О наделении органов местного самоуправления муниципальных образований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0900484220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12 700,00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0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"Подготовка территории для индивидуального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365 536 861,00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325 144 045,50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325 144 045,50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реализацию полномочий в области строительства, градостроительной деятельности и жилищных отношений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0900582176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129 178 200,00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129 178 200,00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129 178 200,00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40 392 815,50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реализацию полномочий в области строительства, градостроительной деятельности и жилищных отношений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09005S2176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15 965 845,50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15 965 845,50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15 965 845,50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  на 2016 - 2020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164 500 878,81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88 617 203,42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88 617 203,42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BD13DD">
              <w:rPr>
                <w:rFonts w:ascii="Times New Roman" w:eastAsia="Times New Roman" w:hAnsi="Times New Roman" w:cs="Times New Roman"/>
                <w:b/>
                <w:bCs/>
                <w:sz w:val="14"/>
                <w:szCs w:val="14"/>
              </w:rPr>
              <w:t>контроля за</w:t>
            </w:r>
            <w:proofErr w:type="gramEnd"/>
            <w:r w:rsidRPr="00BD13DD">
              <w:rPr>
                <w:rFonts w:ascii="Times New Roman" w:eastAsia="Times New Roman" w:hAnsi="Times New Roman" w:cs="Times New Roman"/>
                <w:b/>
                <w:bCs/>
                <w:sz w:val="14"/>
                <w:szCs w:val="14"/>
              </w:rPr>
              <w:t xml:space="preserve"> его сохранностью"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58 839 553,25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36 310 958,98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36 310 958,98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31 204 263,15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17 414 920,00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17 414 920,00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Предоставление субсидий организациям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10 118 836,21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10 118 836,21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10 118 836,21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1 715 394,82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514 444,00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514 444,00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12 694 751,15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6 409 350,77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6 409 350,77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2 257 899,92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755 087,82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755 087,82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755 087,82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11 570,18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11 570,18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11 570,18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26 750,00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105 661 325,56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52 306 244,44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52 306 244,44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35 498 270,37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19 147 248,19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19 147 248,19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2 576 365,78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1 234 753,94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1 234 753,94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3 417,00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58 656 340,63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30 510 839,60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30 510 839,60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1 098 164,00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161 469,34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161 469,34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Прочие мероприятия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358 278,00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358 278,00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2 324 767,78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892 991,37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892 991,37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жилищно-коммунального комплекса  и повышение энергетической эффективности  в городе  Ханты-Мансийске  на 2016 – 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10 786 374,90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3 003 980,81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3 003 980,81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"Ремонт (с заменой) систем теплоснабжения, водоснабжения и водоотведения, газоснабжения и жилищного фонда для подготовки к осенне-зимнему сезону"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1 046 900,00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11102S2591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1 046 900,00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7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и аварий на объектах ЖКХ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1 034 651,61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1 034 651,61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68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Создание и содержание резервов материальных ресурсов (запасов) для </w:t>
            </w:r>
            <w:proofErr w:type="spellStart"/>
            <w:r w:rsidRPr="00BD13DD">
              <w:rPr>
                <w:rFonts w:ascii="Times New Roman" w:eastAsia="Times New Roman" w:hAnsi="Times New Roman" w:cs="Times New Roman"/>
                <w:sz w:val="14"/>
                <w:szCs w:val="14"/>
              </w:rPr>
              <w:t>предупреждения</w:t>
            </w:r>
            <w:proofErr w:type="gramStart"/>
            <w:r w:rsidRPr="00BD13DD">
              <w:rPr>
                <w:rFonts w:ascii="Times New Roman" w:eastAsia="Times New Roman" w:hAnsi="Times New Roman" w:cs="Times New Roman"/>
                <w:sz w:val="14"/>
                <w:szCs w:val="14"/>
              </w:rPr>
              <w:t>,л</w:t>
            </w:r>
            <w:proofErr w:type="gramEnd"/>
            <w:r w:rsidRPr="00BD13DD">
              <w:rPr>
                <w:rFonts w:ascii="Times New Roman" w:eastAsia="Times New Roman" w:hAnsi="Times New Roman" w:cs="Times New Roman"/>
                <w:sz w:val="14"/>
                <w:szCs w:val="14"/>
              </w:rPr>
              <w:t>иквидации</w:t>
            </w:r>
            <w:proofErr w:type="spellEnd"/>
            <w:r w:rsidRPr="00BD13DD">
              <w:rPr>
                <w:rFonts w:ascii="Times New Roman" w:eastAsia="Times New Roman" w:hAnsi="Times New Roman" w:cs="Times New Roman"/>
                <w:sz w:val="14"/>
                <w:szCs w:val="14"/>
              </w:rPr>
              <w:t xml:space="preserve"> чрезвычайных ситуаций в целях гражданской обороны в рамках подпрограммы "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1110420030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1 034 651,61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1 034 651,61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5 845 145,70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5 845 145,70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"Увеличение мощности ливневой </w:t>
            </w:r>
            <w:proofErr w:type="spellStart"/>
            <w:r w:rsidRPr="00BD13DD">
              <w:rPr>
                <w:rFonts w:ascii="Times New Roman" w:eastAsia="Times New Roman" w:hAnsi="Times New Roman" w:cs="Times New Roman"/>
                <w:b/>
                <w:bCs/>
                <w:sz w:val="14"/>
                <w:szCs w:val="14"/>
              </w:rPr>
              <w:t>канализационной-насосной</w:t>
            </w:r>
            <w:proofErr w:type="spellEnd"/>
            <w:r w:rsidRPr="00BD13DD">
              <w:rPr>
                <w:rFonts w:ascii="Times New Roman" w:eastAsia="Times New Roman" w:hAnsi="Times New Roman" w:cs="Times New Roman"/>
                <w:b/>
                <w:bCs/>
                <w:sz w:val="14"/>
                <w:szCs w:val="14"/>
              </w:rPr>
              <w:t xml:space="preserve"> станции по ул</w:t>
            </w:r>
            <w:proofErr w:type="gramStart"/>
            <w:r w:rsidRPr="00BD13DD">
              <w:rPr>
                <w:rFonts w:ascii="Times New Roman" w:eastAsia="Times New Roman" w:hAnsi="Times New Roman" w:cs="Times New Roman"/>
                <w:b/>
                <w:bCs/>
                <w:sz w:val="14"/>
                <w:szCs w:val="14"/>
              </w:rPr>
              <w:t>.Э</w:t>
            </w:r>
            <w:proofErr w:type="gramEnd"/>
            <w:r w:rsidRPr="00BD13DD">
              <w:rPr>
                <w:rFonts w:ascii="Times New Roman" w:eastAsia="Times New Roman" w:hAnsi="Times New Roman" w:cs="Times New Roman"/>
                <w:b/>
                <w:bCs/>
                <w:sz w:val="14"/>
                <w:szCs w:val="14"/>
              </w:rPr>
              <w:t>нгельса путем монтажа высокопроизводительного насосного оборудования"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1 969 329,20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1 969 329,20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1 969 329,20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Реализация мероприятий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1111199990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1 969 329,20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1 969 329,20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1 969 329,20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9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жилищного и дорожного хозяйства, благоустройство города Ханты-Мансийска на 2016 – 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706 929 938,12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342 368 191,34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340 930 556,95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1 437 634,39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99,6%</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"Организация жилищного хозяйства и содержание объектов </w:t>
            </w:r>
            <w:proofErr w:type="spellStart"/>
            <w:r w:rsidRPr="00BD13DD">
              <w:rPr>
                <w:rFonts w:ascii="Times New Roman" w:eastAsia="Times New Roman" w:hAnsi="Times New Roman" w:cs="Times New Roman"/>
                <w:b/>
                <w:bCs/>
                <w:sz w:val="14"/>
                <w:szCs w:val="14"/>
              </w:rPr>
              <w:t>жилищно</w:t>
            </w:r>
            <w:proofErr w:type="spellEnd"/>
            <w:r w:rsidRPr="00BD13DD">
              <w:rPr>
                <w:rFonts w:ascii="Times New Roman" w:eastAsia="Times New Roman" w:hAnsi="Times New Roman" w:cs="Times New Roman"/>
                <w:b/>
                <w:bCs/>
                <w:sz w:val="14"/>
                <w:szCs w:val="14"/>
              </w:rPr>
              <w:t xml:space="preserve"> – коммунальной инфраструктуры"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227 269 577,57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98 314 323,12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97 971 003,63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343 319,49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56 018 001,47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27 614 558,96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27 614 558,96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38 595 277,00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21 525 764,66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21 330 944,89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194 819,77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99,1%</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12 446 278,49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6 837 668,56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6 837 668,56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32 023,00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32 023,00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54 799 218,73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28 374 183,00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28 265 358,00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108 825,00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99,6%</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550 139,00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394 158,00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394 158,00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4 550,00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1 413,00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1 413,00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1 979 408,20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987 744,00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987 744,00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490 387,70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249 615,50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249 615,50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Предоставление субсидий организациям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11 734 406,61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Предоставление субсидий организациям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16 513 716,10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5 028 298,03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5 028 298,03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156 400,00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78 200,01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38 525,29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39 674,72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49,3%</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33 646 394,27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7 010 500,40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7 010 500,40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"Создание условий для обеспечения качественными коммунальными, бытовыми услугами"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54 091 900,00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25 517 309,35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24 466 801,87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1 050 507,48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95,9%</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Предоставление субсидий организациям на реализацию муниципальной программы "Развитие жилищного и дорожного хозяйства, благоустройство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19 705 300,00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4 597 746,44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4 597 746,44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жилищного и дорожного хозяйства, благоустройство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33 384 000,00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19 918 362,91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18 869 055,43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1 049 307,48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94,7%</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"Содержание и ремонт объектов дорожного хозяйства и инженерно-технических сооружений, расположенных на 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217 305 098,21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159 844 599,40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159 844 599,40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217 305 098,21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159 844 599,40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159 844 599,40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3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санитарного состояния и благоустройство, озеленение территории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153 987 824,75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58 691 959,47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58 648 152,05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43 807,42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99,9%</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64 385 836,62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30 968 692,56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30 968 692,56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7 359 752,00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3 354 061,00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3 354 061,00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Субвенции на организацию осуществления мероприятий по проведению дезинсекции и дератизации </w:t>
            </w:r>
            <w:proofErr w:type="gramStart"/>
            <w:r w:rsidRPr="00BD13DD">
              <w:rPr>
                <w:rFonts w:ascii="Times New Roman" w:eastAsia="Times New Roman" w:hAnsi="Times New Roman" w:cs="Times New Roman"/>
                <w:sz w:val="14"/>
                <w:szCs w:val="14"/>
              </w:rPr>
              <w:t>в</w:t>
            </w:r>
            <w:proofErr w:type="gramEnd"/>
            <w:r w:rsidRPr="00BD13DD">
              <w:rPr>
                <w:rFonts w:ascii="Times New Roman" w:eastAsia="Times New Roman" w:hAnsi="Times New Roman" w:cs="Times New Roman"/>
                <w:sz w:val="14"/>
                <w:szCs w:val="14"/>
              </w:rPr>
              <w:t xml:space="preserve"> </w:t>
            </w:r>
            <w:proofErr w:type="gramStart"/>
            <w:r w:rsidRPr="00BD13DD">
              <w:rPr>
                <w:rFonts w:ascii="Times New Roman" w:eastAsia="Times New Roman" w:hAnsi="Times New Roman" w:cs="Times New Roman"/>
                <w:sz w:val="14"/>
                <w:szCs w:val="14"/>
              </w:rPr>
              <w:t>Ханты-Мансийском</w:t>
            </w:r>
            <w:proofErr w:type="gramEnd"/>
            <w:r w:rsidRPr="00BD13DD">
              <w:rPr>
                <w:rFonts w:ascii="Times New Roman" w:eastAsia="Times New Roman" w:hAnsi="Times New Roman" w:cs="Times New Roman"/>
                <w:sz w:val="14"/>
                <w:szCs w:val="14"/>
              </w:rPr>
              <w:t xml:space="preserve"> автономном округе – </w:t>
            </w:r>
            <w:proofErr w:type="spellStart"/>
            <w:r w:rsidRPr="00BD13DD">
              <w:rPr>
                <w:rFonts w:ascii="Times New Roman" w:eastAsia="Times New Roman" w:hAnsi="Times New Roman" w:cs="Times New Roman"/>
                <w:sz w:val="14"/>
                <w:szCs w:val="14"/>
              </w:rPr>
              <w:t>Югре</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5 521 400,00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 xml:space="preserve">Субвенции на осуществление отдельных полномочий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151 100,00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132 400,00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66 200,00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22 401,58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43 798,42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33,8%</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75 789 094,64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23 654 764,42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23 654 755,42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648 241,49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648 241,49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648 241,49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"Формирование современной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54 275 537,59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1200582600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15 069 800,00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15 953 514,59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12005R5550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13 594 000,00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12005R5550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5 826 000,00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12005S2600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3 832 223,00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6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Муниципальная программа "Осуществление городом Ханты-Мансийском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b/>
                <w:bCs/>
                <w:sz w:val="14"/>
                <w:szCs w:val="14"/>
              </w:rPr>
              <w:t>Югры</w:t>
            </w:r>
            <w:proofErr w:type="spellEnd"/>
            <w:r w:rsidRPr="00BD13DD">
              <w:rPr>
                <w:rFonts w:ascii="Times New Roman" w:eastAsia="Times New Roman" w:hAnsi="Times New Roman" w:cs="Times New Roman"/>
                <w:b/>
                <w:bCs/>
                <w:sz w:val="14"/>
                <w:szCs w:val="14"/>
              </w:rPr>
              <w:t>"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454 545 454,55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254 206 362,86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254 206 362,86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79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w:t>
            </w:r>
            <w:proofErr w:type="spellStart"/>
            <w:r w:rsidRPr="00BD13DD">
              <w:rPr>
                <w:rFonts w:ascii="Times New Roman" w:eastAsia="Times New Roman" w:hAnsi="Times New Roman" w:cs="Times New Roman"/>
                <w:b/>
                <w:bCs/>
                <w:sz w:val="14"/>
                <w:szCs w:val="14"/>
              </w:rPr>
              <w:t>Югры</w:t>
            </w:r>
            <w:proofErr w:type="spellEnd"/>
            <w:r w:rsidRPr="00BD13DD">
              <w:rPr>
                <w:rFonts w:ascii="Times New Roman" w:eastAsia="Times New Roman" w:hAnsi="Times New Roman" w:cs="Times New Roman"/>
                <w:b/>
                <w:bCs/>
                <w:sz w:val="14"/>
                <w:szCs w:val="14"/>
              </w:rPr>
              <w:t xml:space="preserve"> в период их проведения"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36 045 741,40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14 202 810,03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14 202 810,03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6 343 587,00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5 268 029,49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5 268 029,49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29 192 696,99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8 643 752,42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8 643 752,42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149 000,00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64 076,64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53 212,42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53 212,42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294 875,72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87 310,65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87 310,65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1 505,05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1 505,05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1 505,05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9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w:t>
            </w:r>
            <w:proofErr w:type="spellStart"/>
            <w:r w:rsidRPr="00BD13DD">
              <w:rPr>
                <w:rFonts w:ascii="Times New Roman" w:eastAsia="Times New Roman" w:hAnsi="Times New Roman" w:cs="Times New Roman"/>
                <w:b/>
                <w:bCs/>
                <w:sz w:val="14"/>
                <w:szCs w:val="14"/>
              </w:rPr>
              <w:t>Югры</w:t>
            </w:r>
            <w:proofErr w:type="spellEnd"/>
            <w:r w:rsidRPr="00BD13DD">
              <w:rPr>
                <w:rFonts w:ascii="Times New Roman" w:eastAsia="Times New Roman" w:hAnsi="Times New Roman" w:cs="Times New Roman"/>
                <w:b/>
                <w:bCs/>
                <w:sz w:val="14"/>
                <w:szCs w:val="14"/>
              </w:rPr>
              <w:t xml:space="preserve">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418 499 713,15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240 003 552,83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240 003 552,83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14 176 121,27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14 176 121,27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14 176 121,27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233 202 060,62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155 502 940,63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155 502 940,63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10 994 583,28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111 948,32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111 948,32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2 976 336,00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494 959,05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494 959,05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53 977 000,00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29 274 037,26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29 274 037,26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98 988 614,84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38 043 510,80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38 043 510,80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143 193,14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143 193,14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143 193,14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2 355 576,38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1 570 736,75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1 570 736,75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111 056,40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1 130,78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1 130,78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30 064,00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4 999,59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4 999,59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lastRenderedPageBreak/>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545 222,22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295 697,35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295 697,35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999 885,00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384 277,89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384 277,89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"Управление муниципальными финансами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133 808 956,04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38 403 571,63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38 341 479,37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62 092,26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99,8%</w:t>
            </w:r>
          </w:p>
        </w:tc>
      </w:tr>
      <w:tr w:rsidR="00BD13DD" w:rsidRPr="00BD13DD" w:rsidTr="00BD13DD">
        <w:trPr>
          <w:gridAfter w:val="1"/>
          <w:wAfter w:w="13" w:type="dxa"/>
          <w:trHeight w:val="63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выполнения функций и полномочий финансового органа - Департамента управления финансами Администрации города Ханты-Мансийска</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63 683 200,00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35 784 141,29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35 722 049,03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62 092,26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99,8%</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53 104 400,00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32 279 013,97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32 237 880,19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41 133,78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99,9%</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841 300,00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83 682,00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83 682,00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3 004 237,00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2 993 069,19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11 167,81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99,6%</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3 136 500,00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417 041,32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407 250,65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9 790,67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97,7%</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"Администрирование и сопровождение программных комплексов, прикладного программного обеспечения в сфере управления общественными финансами</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4 734 075,00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635 416,65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635 416,65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4 734 075,00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635 416,65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635 416,65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4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1 984 013,69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1 984 013,69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1400320170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1 984 013,69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1 984 013,69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60 391 681,04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1400420210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23 957 700,00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1400420210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36 433 981,04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транспортной системы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191 024 307,50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45 878 658,52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45 878 658,52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105 265 307,50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Инвестиции в объекты муниципальной собственностью в рамках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26 499 607,50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74 827 400,00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15001S2390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3 938 300,00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758 000,00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85 001 000,00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45 878 658,52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45 878 658,52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1500361100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85 001 000,00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45 878 658,52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45 878 658,52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"Информационное общество - Ханты-Мансийск"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10 510 000,00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4 005 226,48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3 505 226,48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87,5%</w:t>
            </w:r>
          </w:p>
        </w:tc>
      </w:tr>
      <w:tr w:rsidR="00BD13DD" w:rsidRPr="00BD13DD" w:rsidTr="00BD13DD">
        <w:trPr>
          <w:gridAfter w:val="1"/>
          <w:wAfter w:w="13" w:type="dxa"/>
          <w:trHeight w:val="2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"Формирование электронного муниципалитета"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5 860 000,00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3 293 345,66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2 793 345,66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84,8%</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Услуги в области информационных технологий в рамках реализации муниципальной программы "Информационное общество - Ханты-Мансийск"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1600120070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5 360 000,00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2 793 345,66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2 793 345,66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Иные межбюджетные трансферты на проведение конкурса «Лучший электронный муниципалитет»</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1600185280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"Повышение качества предоставления и обеспечение доступности муниципальных услуг населению"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4 650 000,00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711 880,82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711 880,82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Услуги в области информационных технологий в рамках муниципальной программы "Информационное общество - Ханты-Мансийск"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1600220070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4 650 000,00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711 880,82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711 880,82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7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"Содействие развитию садоводческих, огороднических и дачных некоммерческих объединений граждан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4 013 536,45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896 192,50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70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Основное мероприятие "Ремонт подъездных путей от городских дорог общего пользования (федеральных трасс) до границ территорий садоводческих, огороднических и дачных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2 933 536,45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896 192,50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2 933 536,45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896 192,50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9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мероприятий "Проведение кадастровых работ на земельных участках, предоставленных садоводческим, огородническим и дачным некоммерческим объединениям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7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 (инициативное </w:t>
            </w:r>
            <w:proofErr w:type="spellStart"/>
            <w:r w:rsidRPr="00BD13DD">
              <w:rPr>
                <w:rFonts w:ascii="Times New Roman" w:eastAsia="Times New Roman" w:hAnsi="Times New Roman" w:cs="Times New Roman"/>
                <w:b/>
                <w:bCs/>
                <w:sz w:val="14"/>
                <w:szCs w:val="14"/>
              </w:rPr>
              <w:t>бюджетирование</w:t>
            </w:r>
            <w:proofErr w:type="spellEnd"/>
            <w:r w:rsidRPr="00BD13DD">
              <w:rPr>
                <w:rFonts w:ascii="Times New Roman" w:eastAsia="Times New Roman" w:hAnsi="Times New Roman" w:cs="Times New Roman"/>
                <w:b/>
                <w:bCs/>
                <w:sz w:val="14"/>
                <w:szCs w:val="14"/>
              </w:rPr>
              <w:t>)</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 (инициативное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19005И9990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внутреннего и въездного туризма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17 594 952,74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9 076 349,49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9 052 396,20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23 953,29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73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4 343 000,00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290 000,00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290 000,00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2 943 000,00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5 061 000,00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4 323 900,00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4 323 900,00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1 320 000,00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582 900,00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582 900,00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3 741 000,00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3 741 000,00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3 741 000,00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Основное мероприятие "Обеспечение деятельности муниципального бюджетного учреждения "Управление по развитию туризма и внешних связей"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8 190 952,74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4 462 449,49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4 438 496,20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23 953,29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99,5%</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8 190 952,74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4 462 449,49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4 438 496,20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23 953,29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99,5%</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средств массовых коммуникаций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43 520 340,32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19 377 965,17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18 856 861,14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521 104,03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97,3%</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деятельности и формирование материально технической базы МБУ "Городской информационный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37 786 340,32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18 369 979,17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17 848 875,14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521 104,03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97,2%</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37 669 368,85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18 321 521,17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17 800 417,14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521 104,03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97,2%</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116 971,47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48 458,00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48 458,00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"Оказание финансовой поддержки общественным организациям и средствам массовой информации</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Гранты в форме субсидий общественным организациям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2100261800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"Информационное обслуживание органов местного самоуправления города Ханты-Мансийска</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3 334 000,00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1 007 986,00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1 007 986,00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3 234 014,00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908 000,00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99 986,00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99 986,00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33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"Разработка и изготовление </w:t>
            </w:r>
            <w:proofErr w:type="spellStart"/>
            <w:r w:rsidRPr="00BD13DD">
              <w:rPr>
                <w:rFonts w:ascii="Times New Roman" w:eastAsia="Times New Roman" w:hAnsi="Times New Roman" w:cs="Times New Roman"/>
                <w:b/>
                <w:bCs/>
                <w:sz w:val="14"/>
                <w:szCs w:val="14"/>
              </w:rPr>
              <w:t>имиджевой</w:t>
            </w:r>
            <w:proofErr w:type="spellEnd"/>
            <w:r w:rsidRPr="00BD13DD">
              <w:rPr>
                <w:rFonts w:ascii="Times New Roman" w:eastAsia="Times New Roman" w:hAnsi="Times New Roman" w:cs="Times New Roman"/>
                <w:b/>
                <w:bCs/>
                <w:sz w:val="14"/>
                <w:szCs w:val="14"/>
              </w:rPr>
              <w:t>, полиграфической продукции"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104 300 332,69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50 038 364,65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49 947 875,10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90 489,55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99,8%</w:t>
            </w:r>
          </w:p>
        </w:tc>
      </w:tr>
      <w:tr w:rsidR="00BD13DD" w:rsidRPr="00BD13DD" w:rsidTr="00BD13DD">
        <w:trPr>
          <w:gridAfter w:val="1"/>
          <w:wAfter w:w="13" w:type="dxa"/>
          <w:trHeight w:val="6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roofErr w:type="gramStart"/>
            <w:r w:rsidRPr="00BD13DD">
              <w:rPr>
                <w:rFonts w:ascii="Times New Roman" w:eastAsia="Times New Roman" w:hAnsi="Times New Roman" w:cs="Times New Roman"/>
                <w:b/>
                <w:bCs/>
                <w:sz w:val="14"/>
                <w:szCs w:val="14"/>
              </w:rPr>
              <w:t>."</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6 096 225,34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534 389,33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534 389,33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Предоставление субсидий организациям в рамках реализации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2210161100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207 193,22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37 387,33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37 387,33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5 581 032,12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360 002,00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360 002,00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137 000,00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"Совершенствование системы мониторинга и прогнозирования чрезвычайных ситуаций, создание аппаратно-программного комплекса "Безопасный город"</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9 365 836,00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4 245 459,89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4 245 459,89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9 365 836,00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4 245 459,89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4 245 459,89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4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условий для выполнения функций и полномочий, возложенных на МКУ "Управление по делам ГО, ЧС и ОПБ"</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85 764 187,35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45 258 515,43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45 168 025,88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90 489,55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99,8%</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73 538 385,35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42 269 379,34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42 178 889,79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90 489,55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11 901 502,00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2 828 247,09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2 828 247,09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147 800,00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63 600,00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47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97 289,00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97 289,00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9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"Реконструкция и комплектование здания МКУ "Управление по делам ГО, ЧС и ОПБ"</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3 074 084,00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2220299990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3 074 084,00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4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Муниципальная программа "Обеспечение градостроительной деятельности на территории города Ханты-Мансийска" на 2016-2020 годы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91 348 831,49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40 504 709,56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40 433 875,43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70 834,13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99,8%</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10 739 543,60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1 519 874,00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1 519 874,00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10 739 543,60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1 519 874,00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1 519 874,00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lastRenderedPageBreak/>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80 609 287,89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38 984 835,56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38 914 001,43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70 834,13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99,8%</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349 560,00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349 560,00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349 560,00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29 302 860,78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16 377 260,90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16 349 950,63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27 310,27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13 845 409,48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5 832 584,70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5 831 042,95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1 541,75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1 438 300,40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558 900,18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558 900,18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91 200,00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86 325,00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86 325,00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31 999 652,23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15 009 308,76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14 967 501,82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41 806,94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99,7%</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238 161,00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164 500,00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164 500,00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Прочие мероприятия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3 030 000,00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469 107,00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469 107,00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 xml:space="preserve">Прочие мероприятия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263 504,00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87 034,02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86 858,85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175,17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"Проектирование и строительство инженерных сетей на территории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119 579 800,00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70 023 609,56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70 023 609,56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119 579 800,00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70 023 609,56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70 023 609,56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"Проектирование и строительство инженерных сетей на территории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23 600,00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проектирование и строительство объектов инженерной инфраструктуры на территориях,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2400182180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82 184 800,00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52 500 007,17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52 500 007,17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проектирование и строительство объектов инженерной инфраструктуры на территориях,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24001S2180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27 395 000,00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17 500 002,39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17 500 002,39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"Молодежь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19 790 237,53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9 516 828,36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9 249 292,36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267 536,00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97,2%</w:t>
            </w:r>
          </w:p>
        </w:tc>
      </w:tr>
      <w:tr w:rsidR="00BD13DD" w:rsidRPr="00BD13DD" w:rsidTr="00BD13DD">
        <w:trPr>
          <w:gridAfter w:val="1"/>
          <w:wAfter w:w="13" w:type="dxa"/>
          <w:trHeight w:val="33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и проведение мероприятий в сфере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10 745 236,00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5 432 410,20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5 164 874,20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267 536,00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95,1%</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1 067 935,00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52 276,66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30 436,66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21 840,00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58,2%</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82 304,00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45 696,00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64,3%</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BD13DD">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8 999 301,00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4 902 133,54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4 902 133,54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муниципальной программы "Молодежь города Ханты-Мансийска" на 2016-2020 годы (</w:t>
            </w:r>
            <w:proofErr w:type="gramStart"/>
            <w:r w:rsidRPr="00BD13DD">
              <w:rPr>
                <w:rFonts w:ascii="Times New Roman" w:eastAsia="Times New Roman" w:hAnsi="Times New Roman" w:cs="Times New Roman"/>
                <w:sz w:val="14"/>
                <w:szCs w:val="14"/>
              </w:rPr>
              <w:t>инициативное</w:t>
            </w:r>
            <w:proofErr w:type="gramEnd"/>
            <w:r w:rsidRPr="00BD13DD">
              <w:rPr>
                <w:rFonts w:ascii="Times New Roman" w:eastAsia="Times New Roman" w:hAnsi="Times New Roman" w:cs="Times New Roman"/>
                <w:sz w:val="14"/>
                <w:szCs w:val="14"/>
              </w:rPr>
              <w:t xml:space="preserve"> </w:t>
            </w:r>
            <w:proofErr w:type="spellStart"/>
            <w:r w:rsidRPr="00BD13DD">
              <w:rPr>
                <w:rFonts w:ascii="Times New Roman" w:eastAsia="Times New Roman" w:hAnsi="Times New Roman" w:cs="Times New Roman"/>
                <w:sz w:val="14"/>
                <w:szCs w:val="14"/>
              </w:rPr>
              <w:t>бюджетирование</w:t>
            </w:r>
            <w:proofErr w:type="spellEnd"/>
            <w:r w:rsidRPr="00BD13DD">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25001И9990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"Молодежный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9 045 001,53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4 084 418,16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4 084 418,16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9 032 187,53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4 081 968,16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4 081 968,16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12 814,00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2 450,00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муниципальной службы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401 747 246,10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222 760 114,54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222 068 881,52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691 233,02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61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2 733 425,92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2 216 800,00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2 216 800,00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2 733 425,92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2 216 800,00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2 216 800,00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156 000,00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125 000,00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2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20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w:t>
            </w:r>
            <w:proofErr w:type="spellStart"/>
            <w:r w:rsidRPr="00BD13DD">
              <w:rPr>
                <w:rFonts w:ascii="Times New Roman" w:eastAsia="Times New Roman" w:hAnsi="Times New Roman" w:cs="Times New Roman"/>
                <w:b/>
                <w:bCs/>
                <w:sz w:val="14"/>
                <w:szCs w:val="14"/>
              </w:rPr>
              <w:t>Югры</w:t>
            </w:r>
            <w:proofErr w:type="spellEnd"/>
            <w:r w:rsidRPr="00BD13DD">
              <w:rPr>
                <w:rFonts w:ascii="Times New Roman" w:eastAsia="Times New Roman" w:hAnsi="Times New Roman" w:cs="Times New Roman"/>
                <w:b/>
                <w:bCs/>
                <w:sz w:val="14"/>
                <w:szCs w:val="14"/>
              </w:rPr>
              <w:t xml:space="preserve"> в сфере государственной регистрации актов гражданского состояния, организации деятельности комиссии по делам несовершеннолетних и защите их прав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398 452 820,18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220 418 314,54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219 727 081,52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691 233,02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99,7%</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108 802 296,27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69 405 544,90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69 255 595,36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149 949,54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53 396 295,23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21 646 186,55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21 646 186,55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534 141,95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225 492,00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508,00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99,8%</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675 759,00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347 325,00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347 325,00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4 893 100,00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3 136 400,00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2 985 316,61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151 083,39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95,2%</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198 059 459,00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112 436 100,00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112 092 519,15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343 580,85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99,7%</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254 465,00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182 715,00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182 715,00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4 698 645,26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1 873 100,00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1 872 551,07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548,93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1 015 625,00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593 064,00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591 486,00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1 578,00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99,7%</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380 000,00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5 621 139,44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985 199,08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985 199,08</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112 544,03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112 544,03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112 544,03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26 750,00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6 490 138,00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4 152 609,17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4 152 609,17</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2 373 362,00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231 726,82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231 726,82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8 049 958,00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3 811 002,38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3 810 470,05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532,33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1 320 042,00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388 997,62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376 510,12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12 487,50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96,8%</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BD13DD">
              <w:rPr>
                <w:rFonts w:ascii="Times New Roman" w:eastAsia="Times New Roman" w:hAnsi="Times New Roman" w:cs="Times New Roman"/>
                <w:sz w:val="14"/>
                <w:szCs w:val="14"/>
              </w:rPr>
              <w:t>Югры</w:t>
            </w:r>
            <w:proofErr w:type="spellEnd"/>
            <w:r w:rsidRPr="00BD13DD">
              <w:rPr>
                <w:rFonts w:ascii="Times New Roman" w:eastAsia="Times New Roman" w:hAnsi="Times New Roman" w:cs="Times New Roman"/>
                <w:sz w:val="14"/>
                <w:szCs w:val="14"/>
              </w:rPr>
              <w:t xml:space="preserve"> на повышение минимального </w:t>
            </w:r>
            <w:proofErr w:type="gramStart"/>
            <w:r w:rsidRPr="00BD13DD">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256 100,00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128 049,99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108 323,65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19 726,34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84,6%</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счёт средств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26005D9300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1 123 000,00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343 761,86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11 238,14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96,8%</w:t>
            </w:r>
          </w:p>
        </w:tc>
      </w:tr>
      <w:tr w:rsidR="00BD13DD" w:rsidRPr="00BD13DD" w:rsidTr="00BD13DD">
        <w:trPr>
          <w:gridAfter w:val="1"/>
          <w:wAfter w:w="13" w:type="dxa"/>
          <w:trHeight w:val="5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Муниципальная программа "Развитие отдельных секторов экономики города Ханты-Мансийска" на 2016-2020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30 919 200,00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5 679 162,32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2 583 272,61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3 095 889,71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45,5%</w:t>
            </w:r>
          </w:p>
        </w:tc>
      </w:tr>
      <w:tr w:rsidR="00BD13DD" w:rsidRPr="00BD13DD" w:rsidTr="00BD13DD">
        <w:trPr>
          <w:gridAfter w:val="1"/>
          <w:wAfter w:w="13" w:type="dxa"/>
          <w:trHeight w:val="58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6 475 573,68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2710182380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4 505 100,00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27101S2380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1 970 473,68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73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590 526,32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587 526,32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587 526,32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2710582380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558 150,00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558 150,00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proofErr w:type="spellStart"/>
            <w:r w:rsidRPr="00BD13DD">
              <w:rPr>
                <w:rFonts w:ascii="Times New Roman" w:eastAsia="Times New Roman" w:hAnsi="Times New Roman" w:cs="Times New Roman"/>
                <w:sz w:val="14"/>
                <w:szCs w:val="14"/>
              </w:rPr>
              <w:t>Софинансирование</w:t>
            </w:r>
            <w:proofErr w:type="spellEnd"/>
            <w:r w:rsidRPr="00BD13DD">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27105S2380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29 526,32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29 376,32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29 376,32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растениеводства"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2720184140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животноводства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84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2720284150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"Развитие </w:t>
            </w:r>
            <w:proofErr w:type="spellStart"/>
            <w:r w:rsidRPr="00BD13DD">
              <w:rPr>
                <w:rFonts w:ascii="Times New Roman" w:eastAsia="Times New Roman" w:hAnsi="Times New Roman" w:cs="Times New Roman"/>
                <w:b/>
                <w:bCs/>
                <w:sz w:val="14"/>
                <w:szCs w:val="14"/>
              </w:rPr>
              <w:t>рыбохозяйственного</w:t>
            </w:r>
            <w:proofErr w:type="spellEnd"/>
            <w:r w:rsidRPr="00BD13DD">
              <w:rPr>
                <w:rFonts w:ascii="Times New Roman" w:eastAsia="Times New Roman" w:hAnsi="Times New Roman" w:cs="Times New Roman"/>
                <w:b/>
                <w:bCs/>
                <w:sz w:val="14"/>
                <w:szCs w:val="14"/>
              </w:rPr>
              <w:t xml:space="preserve"> комплекса"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16 300 000,00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3 039 816,00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3 039 816,00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 xml:space="preserve">Субвенции на повышение эффективности использования и развития ресурсного потенциала </w:t>
            </w:r>
            <w:proofErr w:type="spellStart"/>
            <w:r w:rsidRPr="00BD13DD">
              <w:rPr>
                <w:rFonts w:ascii="Times New Roman" w:eastAsia="Times New Roman" w:hAnsi="Times New Roman" w:cs="Times New Roman"/>
                <w:sz w:val="14"/>
                <w:szCs w:val="14"/>
              </w:rPr>
              <w:t>рыбохозяйственного</w:t>
            </w:r>
            <w:proofErr w:type="spellEnd"/>
            <w:r w:rsidRPr="00BD13DD">
              <w:rPr>
                <w:rFonts w:ascii="Times New Roman" w:eastAsia="Times New Roman" w:hAnsi="Times New Roman" w:cs="Times New Roman"/>
                <w:sz w:val="14"/>
                <w:szCs w:val="14"/>
              </w:rPr>
              <w:t xml:space="preserve"> комплекса в рамках подпрограммы "Повышение эффективности использования и развития ресурсного потенциала </w:t>
            </w:r>
            <w:proofErr w:type="spellStart"/>
            <w:r w:rsidRPr="00BD13DD">
              <w:rPr>
                <w:rFonts w:ascii="Times New Roman" w:eastAsia="Times New Roman" w:hAnsi="Times New Roman" w:cs="Times New Roman"/>
                <w:sz w:val="14"/>
                <w:szCs w:val="14"/>
              </w:rPr>
              <w:t>рыбохозяйственного</w:t>
            </w:r>
            <w:proofErr w:type="spellEnd"/>
            <w:r w:rsidRPr="00BD13DD">
              <w:rPr>
                <w:rFonts w:ascii="Times New Roman" w:eastAsia="Times New Roman" w:hAnsi="Times New Roman" w:cs="Times New Roman"/>
                <w:sz w:val="14"/>
                <w:szCs w:val="14"/>
              </w:rPr>
              <w:t xml:space="preserve"> комплекса"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2720484180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16 300 000,00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3 039 816,00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3 039 816,00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"Развитие системы заготовки и переработки дикоросов"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54 820,00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54 820,00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2720584190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54 820,00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54 820,00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7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26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реализации подпрограммы "Развитие сельскохозяйственного производства и обеспечение продовольственной безопасности города Ханты-Мансийска</w:t>
            </w:r>
            <w:proofErr w:type="gramStart"/>
            <w:r w:rsidRPr="00BD13DD">
              <w:rPr>
                <w:rFonts w:ascii="Times New Roman" w:eastAsia="Times New Roman" w:hAnsi="Times New Roman" w:cs="Times New Roman"/>
                <w:sz w:val="14"/>
                <w:szCs w:val="14"/>
              </w:rPr>
              <w:t>"м</w:t>
            </w:r>
            <w:proofErr w:type="gramEnd"/>
            <w:r w:rsidRPr="00BD13DD">
              <w:rPr>
                <w:rFonts w:ascii="Times New Roman" w:eastAsia="Times New Roman" w:hAnsi="Times New Roman" w:cs="Times New Roman"/>
                <w:sz w:val="14"/>
                <w:szCs w:val="14"/>
              </w:rPr>
              <w:t>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4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526 000,00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247 000,00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2720884200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526 000,00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247 000,00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5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"Корректировка (уточнение) документов стратегического развития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850 000,00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Реализация мероприятий в рамках реализации подпрограммы "Развитие инвестиционной деятельности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2730399990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51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"Организация и проведение </w:t>
            </w:r>
            <w:proofErr w:type="gramStart"/>
            <w:r w:rsidRPr="00BD13DD">
              <w:rPr>
                <w:rFonts w:ascii="Times New Roman" w:eastAsia="Times New Roman" w:hAnsi="Times New Roman" w:cs="Times New Roman"/>
                <w:b/>
                <w:bCs/>
                <w:sz w:val="14"/>
                <w:szCs w:val="14"/>
              </w:rPr>
              <w:t>обучающий</w:t>
            </w:r>
            <w:proofErr w:type="gramEnd"/>
            <w:r w:rsidRPr="00BD13DD">
              <w:rPr>
                <w:rFonts w:ascii="Times New Roman" w:eastAsia="Times New Roman" w:hAnsi="Times New Roman" w:cs="Times New Roman"/>
                <w:b/>
                <w:bCs/>
                <w:sz w:val="14"/>
                <w:szCs w:val="14"/>
              </w:rPr>
              <w:t xml:space="preserve"> мероприятиях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2740184120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реализации подпрограммы</w:t>
            </w:r>
            <w:proofErr w:type="gramStart"/>
            <w:r w:rsidRPr="00BD13DD">
              <w:rPr>
                <w:rFonts w:ascii="Times New Roman" w:eastAsia="Times New Roman" w:hAnsi="Times New Roman" w:cs="Times New Roman"/>
                <w:sz w:val="14"/>
                <w:szCs w:val="14"/>
              </w:rPr>
              <w:t>"У</w:t>
            </w:r>
            <w:proofErr w:type="gramEnd"/>
            <w:r w:rsidRPr="00BD13DD">
              <w:rPr>
                <w:rFonts w:ascii="Times New Roman" w:eastAsia="Times New Roman" w:hAnsi="Times New Roman" w:cs="Times New Roman"/>
                <w:sz w:val="14"/>
                <w:szCs w:val="14"/>
              </w:rPr>
              <w:t>лучшение условий и охраны труда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8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299 601,00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122 293,04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122 293,04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2740284120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199 601,00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122 293,04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122 293,04</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105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Реализация мероприятий в рамках реализации подпрограммы "Улучшение условий и охраны труда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43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Основное мероприятие "Организация и проведение смотров-конкурсов в области охраны труда"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2740384120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630"/>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xml:space="preserve">Основное мероприятие "Обеспечение </w:t>
            </w:r>
            <w:proofErr w:type="gramStart"/>
            <w:r w:rsidRPr="00BD13DD">
              <w:rPr>
                <w:rFonts w:ascii="Times New Roman" w:eastAsia="Times New Roman" w:hAnsi="Times New Roman" w:cs="Times New Roman"/>
                <w:b/>
                <w:bCs/>
                <w:sz w:val="14"/>
                <w:szCs w:val="14"/>
              </w:rPr>
              <w:t>деятельности отдела охраны труда управления экономического развития</w:t>
            </w:r>
            <w:proofErr w:type="gramEnd"/>
            <w:r w:rsidRPr="00BD13DD">
              <w:rPr>
                <w:rFonts w:ascii="Times New Roman" w:eastAsia="Times New Roman" w:hAnsi="Times New Roman" w:cs="Times New Roman"/>
                <w:b/>
                <w:bCs/>
                <w:sz w:val="14"/>
                <w:szCs w:val="14"/>
              </w:rPr>
              <w:t xml:space="preserve"> и инвестиций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3 207 499,00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1 627 706,96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1 626 453,25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1 253,71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99,9%</w:t>
            </w:r>
          </w:p>
        </w:tc>
      </w:tr>
      <w:tr w:rsidR="00BD13DD" w:rsidRPr="00BD13DD" w:rsidTr="00BD13DD">
        <w:trPr>
          <w:gridAfter w:val="1"/>
          <w:wAfter w:w="13" w:type="dxa"/>
          <w:trHeight w:val="63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2740484120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3 207 499,00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1 627 706,96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1 626 453,25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1 253,71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99,9%</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Итого по муниципальным программам: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7 680 340 913,91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3 916 760 751,10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3 896 928 295,82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19 832 455,28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99,5%</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proofErr w:type="spellStart"/>
            <w:r w:rsidRPr="00BD13DD">
              <w:rPr>
                <w:rFonts w:ascii="Times New Roman" w:eastAsia="Times New Roman" w:hAnsi="Times New Roman" w:cs="Times New Roman"/>
                <w:b/>
                <w:bCs/>
                <w:sz w:val="14"/>
                <w:szCs w:val="14"/>
              </w:rPr>
              <w:t>Непрограммные</w:t>
            </w:r>
            <w:proofErr w:type="spellEnd"/>
            <w:r w:rsidRPr="00BD13DD">
              <w:rPr>
                <w:rFonts w:ascii="Times New Roman" w:eastAsia="Times New Roman" w:hAnsi="Times New Roman" w:cs="Times New Roman"/>
                <w:b/>
                <w:bCs/>
                <w:sz w:val="14"/>
                <w:szCs w:val="14"/>
              </w:rPr>
              <w:t xml:space="preserve"> расходы: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41 598 689,29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20 531 821,21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20 531 821,21</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Обеспечение деятельности Думы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31 826 804,00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16 171 502,76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16 171 502,76</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3 007,00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3 007,00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14 615 496,00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9 378 105,69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9 378 105,69</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lastRenderedPageBreak/>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3 333 765,00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857 934,92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857 934,92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3010002100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172 410,00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57 470,00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57 470,00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Председатель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4 901 988,00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2 784 486,52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2 784 486,52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3 708 245,00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1 929 928,63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1 929 928,63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2 810 000,00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404 470,00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404 470,00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2 232 500,00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753 100,00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753 100,00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3010002400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w:t>
            </w:r>
          </w:p>
        </w:tc>
      </w:tr>
      <w:tr w:rsidR="00BD13DD" w:rsidRPr="00BD13DD" w:rsidTr="00BD13DD">
        <w:trPr>
          <w:gridAfter w:val="1"/>
          <w:wAfter w:w="13" w:type="dxa"/>
          <w:trHeight w:val="255"/>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Обеспечение деятельности Счетной палаты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9 771 885,29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4 360 318,45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4 360 318,45</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3020002040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6 230 887,29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3 336 065,33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3 336 065,33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3020002040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121 931,00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38 953,00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38 953,00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420"/>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3020002250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2 409 067,00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959 260,12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959 260,12</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255"/>
        </w:trPr>
        <w:tc>
          <w:tcPr>
            <w:tcW w:w="4920" w:type="dxa"/>
            <w:gridSpan w:val="2"/>
            <w:tcBorders>
              <w:top w:val="nil"/>
              <w:left w:val="single" w:sz="4" w:space="0" w:color="auto"/>
              <w:bottom w:val="single" w:sz="4" w:space="0" w:color="auto"/>
              <w:right w:val="single" w:sz="4" w:space="0" w:color="auto"/>
            </w:tcBorders>
            <w:shd w:val="clear" w:color="auto" w:fill="auto"/>
            <w:vAlign w:val="center"/>
            <w:hideMark/>
          </w:tcPr>
          <w:p w:rsidR="00BD13DD" w:rsidRPr="00BD13DD" w:rsidRDefault="00BD13DD" w:rsidP="00BD13DD">
            <w:pPr>
              <w:spacing w:after="0" w:line="240" w:lineRule="auto"/>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3020002400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1 010 000,00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26 040,00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26 040,00</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sz w:val="14"/>
                <w:szCs w:val="14"/>
              </w:rPr>
            </w:pPr>
            <w:r w:rsidRPr="00BD13DD">
              <w:rPr>
                <w:rFonts w:ascii="Times New Roman" w:eastAsia="Times New Roman" w:hAnsi="Times New Roman" w:cs="Times New Roman"/>
                <w:sz w:val="14"/>
                <w:szCs w:val="14"/>
              </w:rPr>
              <w:t>100,0%</w:t>
            </w:r>
          </w:p>
        </w:tc>
      </w:tr>
      <w:tr w:rsidR="00BD13DD" w:rsidRPr="00BD13DD" w:rsidTr="00BD13DD">
        <w:trPr>
          <w:gridAfter w:val="1"/>
          <w:wAfter w:w="13" w:type="dxa"/>
          <w:trHeight w:val="360"/>
        </w:trPr>
        <w:tc>
          <w:tcPr>
            <w:tcW w:w="4920" w:type="dxa"/>
            <w:gridSpan w:val="2"/>
            <w:tcBorders>
              <w:top w:val="nil"/>
              <w:left w:val="single" w:sz="4" w:space="0" w:color="auto"/>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Итого по бюджету:</w:t>
            </w:r>
          </w:p>
        </w:tc>
        <w:tc>
          <w:tcPr>
            <w:tcW w:w="100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7 721 939 603,20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3 937 292 572,31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3 917 460 117,03</w:t>
            </w:r>
          </w:p>
        </w:tc>
        <w:tc>
          <w:tcPr>
            <w:tcW w:w="1180" w:type="dxa"/>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19 832 455,28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BD13DD" w:rsidRPr="00BD13DD" w:rsidRDefault="00BD13DD" w:rsidP="00BD13DD">
            <w:pPr>
              <w:spacing w:after="0" w:line="240" w:lineRule="auto"/>
              <w:jc w:val="center"/>
              <w:rPr>
                <w:rFonts w:ascii="Times New Roman" w:eastAsia="Times New Roman" w:hAnsi="Times New Roman" w:cs="Times New Roman"/>
                <w:b/>
                <w:bCs/>
                <w:sz w:val="14"/>
                <w:szCs w:val="14"/>
              </w:rPr>
            </w:pPr>
            <w:r w:rsidRPr="00BD13DD">
              <w:rPr>
                <w:rFonts w:ascii="Times New Roman" w:eastAsia="Times New Roman" w:hAnsi="Times New Roman" w:cs="Times New Roman"/>
                <w:b/>
                <w:bCs/>
                <w:sz w:val="14"/>
                <w:szCs w:val="14"/>
              </w:rPr>
              <w:t>99,5%</w:t>
            </w:r>
          </w:p>
        </w:tc>
      </w:tr>
    </w:tbl>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AF7CE6" w:rsidRPr="002A7CFD" w:rsidRDefault="002A7CFD" w:rsidP="002A7CFD">
      <w:pPr>
        <w:spacing w:after="0"/>
        <w:rPr>
          <w:rFonts w:ascii="Times New Roman" w:eastAsia="Times New Roman" w:hAnsi="Times New Roman" w:cs="Times New Roman"/>
          <w:color w:val="000000" w:themeColor="text1"/>
          <w:sz w:val="28"/>
          <w:szCs w:val="28"/>
          <w:lang w:val="en-US"/>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BD13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О.И.Граф</w:t>
      </w:r>
      <w:bookmarkStart w:id="1" w:name="_GoBack"/>
      <w:bookmarkEnd w:id="1"/>
    </w:p>
    <w:sectPr w:rsidR="00AF7CE6" w:rsidRPr="002A7CFD" w:rsidSect="0037638C">
      <w:pgSz w:w="16838" w:h="11906" w:orient="landscape"/>
      <w:pgMar w:top="1701" w:right="1134"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3D6" w:rsidRDefault="00A523D6" w:rsidP="004C25A4">
      <w:pPr>
        <w:spacing w:after="0" w:line="240" w:lineRule="auto"/>
      </w:pPr>
      <w:r>
        <w:separator/>
      </w:r>
    </w:p>
  </w:endnote>
  <w:endnote w:type="continuationSeparator" w:id="0">
    <w:p w:rsidR="00A523D6" w:rsidRDefault="00A523D6" w:rsidP="004C2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3D6" w:rsidRDefault="00A523D6" w:rsidP="004C25A4">
      <w:pPr>
        <w:spacing w:after="0" w:line="240" w:lineRule="auto"/>
      </w:pPr>
      <w:r>
        <w:separator/>
      </w:r>
    </w:p>
  </w:footnote>
  <w:footnote w:type="continuationSeparator" w:id="0">
    <w:p w:rsidR="00A523D6" w:rsidRDefault="00A523D6" w:rsidP="004C25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01193"/>
      <w:docPartObj>
        <w:docPartGallery w:val="Page Numbers (Top of Page)"/>
        <w:docPartUnique/>
      </w:docPartObj>
    </w:sdtPr>
    <w:sdtContent>
      <w:p w:rsidR="00A523D6" w:rsidRDefault="00567058">
        <w:pPr>
          <w:pStyle w:val="ae"/>
          <w:jc w:val="center"/>
        </w:pPr>
        <w:r w:rsidRPr="000E4D41">
          <w:rPr>
            <w:sz w:val="28"/>
            <w:szCs w:val="28"/>
          </w:rPr>
          <w:fldChar w:fldCharType="begin"/>
        </w:r>
        <w:r w:rsidR="00A523D6" w:rsidRPr="000E4D41">
          <w:rPr>
            <w:sz w:val="28"/>
            <w:szCs w:val="28"/>
          </w:rPr>
          <w:instrText xml:space="preserve"> PAGE   \* MERGEFORMAT </w:instrText>
        </w:r>
        <w:r w:rsidRPr="000E4D41">
          <w:rPr>
            <w:sz w:val="28"/>
            <w:szCs w:val="28"/>
          </w:rPr>
          <w:fldChar w:fldCharType="separate"/>
        </w:r>
        <w:r w:rsidR="004A74B1">
          <w:rPr>
            <w:noProof/>
            <w:sz w:val="28"/>
            <w:szCs w:val="28"/>
          </w:rPr>
          <w:t>12</w:t>
        </w:r>
        <w:r w:rsidRPr="000E4D41">
          <w:rPr>
            <w:sz w:val="28"/>
            <w:szCs w:val="28"/>
          </w:rPr>
          <w:fldChar w:fldCharType="end"/>
        </w:r>
      </w:p>
    </w:sdtContent>
  </w:sdt>
  <w:p w:rsidR="00A523D6" w:rsidRDefault="00A523D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3D6"/>
    <w:rsid w:val="00016D80"/>
    <w:rsid w:val="000171D3"/>
    <w:rsid w:val="000173F8"/>
    <w:rsid w:val="00017F66"/>
    <w:rsid w:val="000206FA"/>
    <w:rsid w:val="00020FB0"/>
    <w:rsid w:val="00021341"/>
    <w:rsid w:val="00021485"/>
    <w:rsid w:val="000243E9"/>
    <w:rsid w:val="00024E2C"/>
    <w:rsid w:val="0002533C"/>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432"/>
    <w:rsid w:val="0004199D"/>
    <w:rsid w:val="000422BB"/>
    <w:rsid w:val="00042412"/>
    <w:rsid w:val="0004297A"/>
    <w:rsid w:val="00042E27"/>
    <w:rsid w:val="00042F2A"/>
    <w:rsid w:val="00043FA8"/>
    <w:rsid w:val="0004419F"/>
    <w:rsid w:val="000462FF"/>
    <w:rsid w:val="00046712"/>
    <w:rsid w:val="00046818"/>
    <w:rsid w:val="00046824"/>
    <w:rsid w:val="0004704B"/>
    <w:rsid w:val="00047107"/>
    <w:rsid w:val="00047EE0"/>
    <w:rsid w:val="000505D0"/>
    <w:rsid w:val="000506D9"/>
    <w:rsid w:val="0005073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4EF5"/>
    <w:rsid w:val="00065051"/>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A05C5"/>
    <w:rsid w:val="000A0EE5"/>
    <w:rsid w:val="000A1D5A"/>
    <w:rsid w:val="000A2301"/>
    <w:rsid w:val="000A2A3F"/>
    <w:rsid w:val="000A31CE"/>
    <w:rsid w:val="000A4307"/>
    <w:rsid w:val="000A4DCE"/>
    <w:rsid w:val="000A5CF1"/>
    <w:rsid w:val="000A5EBE"/>
    <w:rsid w:val="000A6546"/>
    <w:rsid w:val="000A7963"/>
    <w:rsid w:val="000A7FDA"/>
    <w:rsid w:val="000B1E6C"/>
    <w:rsid w:val="000B1FAB"/>
    <w:rsid w:val="000B21BC"/>
    <w:rsid w:val="000B3D3D"/>
    <w:rsid w:val="000B4C9C"/>
    <w:rsid w:val="000B5466"/>
    <w:rsid w:val="000B5702"/>
    <w:rsid w:val="000B64C3"/>
    <w:rsid w:val="000B77E4"/>
    <w:rsid w:val="000B7A89"/>
    <w:rsid w:val="000C0548"/>
    <w:rsid w:val="000C06D5"/>
    <w:rsid w:val="000C131D"/>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CAA"/>
    <w:rsid w:val="00130E99"/>
    <w:rsid w:val="00131C2C"/>
    <w:rsid w:val="00133F73"/>
    <w:rsid w:val="00134C74"/>
    <w:rsid w:val="00135AF8"/>
    <w:rsid w:val="00136F7F"/>
    <w:rsid w:val="00137C29"/>
    <w:rsid w:val="001400EE"/>
    <w:rsid w:val="0014070F"/>
    <w:rsid w:val="0014163A"/>
    <w:rsid w:val="0014235C"/>
    <w:rsid w:val="001423A9"/>
    <w:rsid w:val="00143315"/>
    <w:rsid w:val="00143FE5"/>
    <w:rsid w:val="00144BCB"/>
    <w:rsid w:val="00145B2A"/>
    <w:rsid w:val="00145DC3"/>
    <w:rsid w:val="00146616"/>
    <w:rsid w:val="00150D00"/>
    <w:rsid w:val="00151A2F"/>
    <w:rsid w:val="00152D2C"/>
    <w:rsid w:val="001535C2"/>
    <w:rsid w:val="00153609"/>
    <w:rsid w:val="0015407F"/>
    <w:rsid w:val="00154C12"/>
    <w:rsid w:val="00156C01"/>
    <w:rsid w:val="00157406"/>
    <w:rsid w:val="001579BF"/>
    <w:rsid w:val="00160470"/>
    <w:rsid w:val="00161D2C"/>
    <w:rsid w:val="00161E17"/>
    <w:rsid w:val="001628D6"/>
    <w:rsid w:val="00162CEA"/>
    <w:rsid w:val="00162E75"/>
    <w:rsid w:val="00166B46"/>
    <w:rsid w:val="00167D9F"/>
    <w:rsid w:val="00167F26"/>
    <w:rsid w:val="001704A8"/>
    <w:rsid w:val="0017070B"/>
    <w:rsid w:val="00170A3C"/>
    <w:rsid w:val="00170DDC"/>
    <w:rsid w:val="00171AD2"/>
    <w:rsid w:val="0017309C"/>
    <w:rsid w:val="001756A8"/>
    <w:rsid w:val="00175A4F"/>
    <w:rsid w:val="0017655C"/>
    <w:rsid w:val="00176DFB"/>
    <w:rsid w:val="00180B44"/>
    <w:rsid w:val="00181A6C"/>
    <w:rsid w:val="001821CA"/>
    <w:rsid w:val="00182396"/>
    <w:rsid w:val="001841F7"/>
    <w:rsid w:val="00184682"/>
    <w:rsid w:val="00184D2C"/>
    <w:rsid w:val="00184DB2"/>
    <w:rsid w:val="00186EF4"/>
    <w:rsid w:val="00186FCE"/>
    <w:rsid w:val="001875EE"/>
    <w:rsid w:val="00187E4B"/>
    <w:rsid w:val="00187F65"/>
    <w:rsid w:val="00190424"/>
    <w:rsid w:val="001910AD"/>
    <w:rsid w:val="001915EC"/>
    <w:rsid w:val="00191794"/>
    <w:rsid w:val="00191C28"/>
    <w:rsid w:val="00192AA4"/>
    <w:rsid w:val="00193504"/>
    <w:rsid w:val="0019370C"/>
    <w:rsid w:val="00193F0D"/>
    <w:rsid w:val="00194802"/>
    <w:rsid w:val="00195CAA"/>
    <w:rsid w:val="00195E15"/>
    <w:rsid w:val="00195EA7"/>
    <w:rsid w:val="00196857"/>
    <w:rsid w:val="001969B7"/>
    <w:rsid w:val="001972F5"/>
    <w:rsid w:val="001A0010"/>
    <w:rsid w:val="001A07CF"/>
    <w:rsid w:val="001A212B"/>
    <w:rsid w:val="001A3C1A"/>
    <w:rsid w:val="001A3ED5"/>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54"/>
    <w:rsid w:val="001B799A"/>
    <w:rsid w:val="001B7F2B"/>
    <w:rsid w:val="001C02BD"/>
    <w:rsid w:val="001C1DC3"/>
    <w:rsid w:val="001C27C2"/>
    <w:rsid w:val="001C2C71"/>
    <w:rsid w:val="001C3250"/>
    <w:rsid w:val="001C334E"/>
    <w:rsid w:val="001C5C0B"/>
    <w:rsid w:val="001D00A2"/>
    <w:rsid w:val="001D08E0"/>
    <w:rsid w:val="001D162E"/>
    <w:rsid w:val="001D1EC4"/>
    <w:rsid w:val="001D202D"/>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6D57"/>
    <w:rsid w:val="001F07A6"/>
    <w:rsid w:val="001F2F42"/>
    <w:rsid w:val="001F311C"/>
    <w:rsid w:val="001F4984"/>
    <w:rsid w:val="001F4D1F"/>
    <w:rsid w:val="001F5264"/>
    <w:rsid w:val="001F6E35"/>
    <w:rsid w:val="002008C9"/>
    <w:rsid w:val="002018BB"/>
    <w:rsid w:val="002024C4"/>
    <w:rsid w:val="00202519"/>
    <w:rsid w:val="00202612"/>
    <w:rsid w:val="00203D2E"/>
    <w:rsid w:val="00203D47"/>
    <w:rsid w:val="00203F52"/>
    <w:rsid w:val="002042D9"/>
    <w:rsid w:val="002065B0"/>
    <w:rsid w:val="00210CB5"/>
    <w:rsid w:val="00210F03"/>
    <w:rsid w:val="00211DA2"/>
    <w:rsid w:val="00211F50"/>
    <w:rsid w:val="00212847"/>
    <w:rsid w:val="00212F55"/>
    <w:rsid w:val="002136CA"/>
    <w:rsid w:val="00213B02"/>
    <w:rsid w:val="002144CB"/>
    <w:rsid w:val="00214E36"/>
    <w:rsid w:val="00215686"/>
    <w:rsid w:val="00217EEB"/>
    <w:rsid w:val="00220653"/>
    <w:rsid w:val="00220CC3"/>
    <w:rsid w:val="002211A1"/>
    <w:rsid w:val="00221584"/>
    <w:rsid w:val="00221854"/>
    <w:rsid w:val="00221AE3"/>
    <w:rsid w:val="00222AA5"/>
    <w:rsid w:val="00222E40"/>
    <w:rsid w:val="00223C74"/>
    <w:rsid w:val="00223F6D"/>
    <w:rsid w:val="00224BC1"/>
    <w:rsid w:val="00225EF1"/>
    <w:rsid w:val="00226072"/>
    <w:rsid w:val="00226779"/>
    <w:rsid w:val="00226D9F"/>
    <w:rsid w:val="00226E8E"/>
    <w:rsid w:val="00227AF4"/>
    <w:rsid w:val="00230316"/>
    <w:rsid w:val="002304EB"/>
    <w:rsid w:val="00230CD6"/>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2F2"/>
    <w:rsid w:val="00241B40"/>
    <w:rsid w:val="0024292A"/>
    <w:rsid w:val="002433C7"/>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2892"/>
    <w:rsid w:val="0026289C"/>
    <w:rsid w:val="00262935"/>
    <w:rsid w:val="00264564"/>
    <w:rsid w:val="00265713"/>
    <w:rsid w:val="00265A31"/>
    <w:rsid w:val="00266169"/>
    <w:rsid w:val="002663B2"/>
    <w:rsid w:val="00266E9D"/>
    <w:rsid w:val="002675C1"/>
    <w:rsid w:val="00270280"/>
    <w:rsid w:val="00270FD5"/>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283F"/>
    <w:rsid w:val="00293164"/>
    <w:rsid w:val="00293CCE"/>
    <w:rsid w:val="00295798"/>
    <w:rsid w:val="002966FB"/>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1B94"/>
    <w:rsid w:val="002D2591"/>
    <w:rsid w:val="002D28C2"/>
    <w:rsid w:val="002D2F9B"/>
    <w:rsid w:val="002D505E"/>
    <w:rsid w:val="002D5652"/>
    <w:rsid w:val="002D5D53"/>
    <w:rsid w:val="002D6834"/>
    <w:rsid w:val="002D7C15"/>
    <w:rsid w:val="002D7C1E"/>
    <w:rsid w:val="002E1368"/>
    <w:rsid w:val="002E26A4"/>
    <w:rsid w:val="002E27FA"/>
    <w:rsid w:val="002E33A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D3A"/>
    <w:rsid w:val="00390E89"/>
    <w:rsid w:val="00391E4C"/>
    <w:rsid w:val="0039239A"/>
    <w:rsid w:val="003929FB"/>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920"/>
    <w:rsid w:val="003A70EB"/>
    <w:rsid w:val="003A7396"/>
    <w:rsid w:val="003A7FB2"/>
    <w:rsid w:val="003B0EF8"/>
    <w:rsid w:val="003B19E1"/>
    <w:rsid w:val="003B4D40"/>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59A"/>
    <w:rsid w:val="003F224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22ED9"/>
    <w:rsid w:val="0042308B"/>
    <w:rsid w:val="00423D8E"/>
    <w:rsid w:val="00424163"/>
    <w:rsid w:val="00424F67"/>
    <w:rsid w:val="00426486"/>
    <w:rsid w:val="00426493"/>
    <w:rsid w:val="004269A6"/>
    <w:rsid w:val="00426DD5"/>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7948"/>
    <w:rsid w:val="0044025B"/>
    <w:rsid w:val="004415FE"/>
    <w:rsid w:val="00441932"/>
    <w:rsid w:val="00441A8C"/>
    <w:rsid w:val="00442354"/>
    <w:rsid w:val="004423A7"/>
    <w:rsid w:val="00442CFA"/>
    <w:rsid w:val="004446C6"/>
    <w:rsid w:val="00444833"/>
    <w:rsid w:val="00446F4E"/>
    <w:rsid w:val="004510A4"/>
    <w:rsid w:val="00451823"/>
    <w:rsid w:val="00451956"/>
    <w:rsid w:val="00452DC1"/>
    <w:rsid w:val="00453ED3"/>
    <w:rsid w:val="004546EA"/>
    <w:rsid w:val="004547E5"/>
    <w:rsid w:val="0045715A"/>
    <w:rsid w:val="00460951"/>
    <w:rsid w:val="00461096"/>
    <w:rsid w:val="00461996"/>
    <w:rsid w:val="004619D3"/>
    <w:rsid w:val="004623BF"/>
    <w:rsid w:val="004624F2"/>
    <w:rsid w:val="0046371B"/>
    <w:rsid w:val="00463AA7"/>
    <w:rsid w:val="00463E4E"/>
    <w:rsid w:val="0046459A"/>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D71"/>
    <w:rsid w:val="004A000C"/>
    <w:rsid w:val="004A02EC"/>
    <w:rsid w:val="004A0390"/>
    <w:rsid w:val="004A0740"/>
    <w:rsid w:val="004A0860"/>
    <w:rsid w:val="004A0A69"/>
    <w:rsid w:val="004A1E55"/>
    <w:rsid w:val="004A2106"/>
    <w:rsid w:val="004A2274"/>
    <w:rsid w:val="004A23A7"/>
    <w:rsid w:val="004A25F4"/>
    <w:rsid w:val="004A3945"/>
    <w:rsid w:val="004A3ECE"/>
    <w:rsid w:val="004A3F06"/>
    <w:rsid w:val="004A4BA1"/>
    <w:rsid w:val="004A5BE0"/>
    <w:rsid w:val="004A6D89"/>
    <w:rsid w:val="004A6DA8"/>
    <w:rsid w:val="004A7183"/>
    <w:rsid w:val="004A74B1"/>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CAE"/>
    <w:rsid w:val="004C060F"/>
    <w:rsid w:val="004C101E"/>
    <w:rsid w:val="004C2220"/>
    <w:rsid w:val="004C25A4"/>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2742"/>
    <w:rsid w:val="004F4FEB"/>
    <w:rsid w:val="004F59AF"/>
    <w:rsid w:val="004F5E1D"/>
    <w:rsid w:val="004F5F67"/>
    <w:rsid w:val="004F6906"/>
    <w:rsid w:val="00501269"/>
    <w:rsid w:val="0050164C"/>
    <w:rsid w:val="0050258E"/>
    <w:rsid w:val="0050319A"/>
    <w:rsid w:val="005038A9"/>
    <w:rsid w:val="00503E61"/>
    <w:rsid w:val="005041E8"/>
    <w:rsid w:val="005043EB"/>
    <w:rsid w:val="00504D6B"/>
    <w:rsid w:val="00504E2D"/>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788B"/>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3744"/>
    <w:rsid w:val="00544C98"/>
    <w:rsid w:val="00545281"/>
    <w:rsid w:val="00545A01"/>
    <w:rsid w:val="00545A2A"/>
    <w:rsid w:val="00546F08"/>
    <w:rsid w:val="00552438"/>
    <w:rsid w:val="00552BDC"/>
    <w:rsid w:val="00552C47"/>
    <w:rsid w:val="00553D26"/>
    <w:rsid w:val="00554B21"/>
    <w:rsid w:val="00554C0F"/>
    <w:rsid w:val="00555B8B"/>
    <w:rsid w:val="0055669F"/>
    <w:rsid w:val="00556FA2"/>
    <w:rsid w:val="0055795E"/>
    <w:rsid w:val="00561E4A"/>
    <w:rsid w:val="005645EF"/>
    <w:rsid w:val="005653C8"/>
    <w:rsid w:val="00565D9C"/>
    <w:rsid w:val="0056681E"/>
    <w:rsid w:val="00567058"/>
    <w:rsid w:val="005674BA"/>
    <w:rsid w:val="00567822"/>
    <w:rsid w:val="005678D6"/>
    <w:rsid w:val="005679EC"/>
    <w:rsid w:val="00567F70"/>
    <w:rsid w:val="00570E74"/>
    <w:rsid w:val="00571268"/>
    <w:rsid w:val="00571F14"/>
    <w:rsid w:val="005722BC"/>
    <w:rsid w:val="00573502"/>
    <w:rsid w:val="005736CD"/>
    <w:rsid w:val="00575E2C"/>
    <w:rsid w:val="00576398"/>
    <w:rsid w:val="00577B31"/>
    <w:rsid w:val="00580D31"/>
    <w:rsid w:val="00581147"/>
    <w:rsid w:val="00581DB2"/>
    <w:rsid w:val="00582371"/>
    <w:rsid w:val="0058289C"/>
    <w:rsid w:val="00583D08"/>
    <w:rsid w:val="005840C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36AF"/>
    <w:rsid w:val="005B39FE"/>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260C"/>
    <w:rsid w:val="005D2C38"/>
    <w:rsid w:val="005D4674"/>
    <w:rsid w:val="005D4A91"/>
    <w:rsid w:val="005D4C5F"/>
    <w:rsid w:val="005D6472"/>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5BE2"/>
    <w:rsid w:val="00616696"/>
    <w:rsid w:val="00616B6E"/>
    <w:rsid w:val="00616FC1"/>
    <w:rsid w:val="006179CD"/>
    <w:rsid w:val="00620A1A"/>
    <w:rsid w:val="00620EC6"/>
    <w:rsid w:val="00621197"/>
    <w:rsid w:val="0062288B"/>
    <w:rsid w:val="00625306"/>
    <w:rsid w:val="0062562A"/>
    <w:rsid w:val="006256EA"/>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613"/>
    <w:rsid w:val="00684035"/>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D6"/>
    <w:rsid w:val="006C3AA0"/>
    <w:rsid w:val="006C41D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72B4"/>
    <w:rsid w:val="006E77D7"/>
    <w:rsid w:val="006F08A3"/>
    <w:rsid w:val="006F0F2D"/>
    <w:rsid w:val="006F1252"/>
    <w:rsid w:val="006F1E69"/>
    <w:rsid w:val="006F2515"/>
    <w:rsid w:val="006F3420"/>
    <w:rsid w:val="006F3A9E"/>
    <w:rsid w:val="006F3C83"/>
    <w:rsid w:val="006F6816"/>
    <w:rsid w:val="00701C96"/>
    <w:rsid w:val="007020D9"/>
    <w:rsid w:val="007025BC"/>
    <w:rsid w:val="007027CF"/>
    <w:rsid w:val="0070292C"/>
    <w:rsid w:val="00702CFD"/>
    <w:rsid w:val="00702ED8"/>
    <w:rsid w:val="00703FF0"/>
    <w:rsid w:val="00704FB9"/>
    <w:rsid w:val="007052EF"/>
    <w:rsid w:val="007057A5"/>
    <w:rsid w:val="007063CA"/>
    <w:rsid w:val="00707F2F"/>
    <w:rsid w:val="007121D5"/>
    <w:rsid w:val="00712584"/>
    <w:rsid w:val="007127CC"/>
    <w:rsid w:val="00712A60"/>
    <w:rsid w:val="00713412"/>
    <w:rsid w:val="00713B92"/>
    <w:rsid w:val="00714131"/>
    <w:rsid w:val="007156DC"/>
    <w:rsid w:val="00715C14"/>
    <w:rsid w:val="00715C50"/>
    <w:rsid w:val="00715FA4"/>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2326"/>
    <w:rsid w:val="007324B3"/>
    <w:rsid w:val="007332CD"/>
    <w:rsid w:val="0073397E"/>
    <w:rsid w:val="0073425E"/>
    <w:rsid w:val="0073495B"/>
    <w:rsid w:val="00734B58"/>
    <w:rsid w:val="00740508"/>
    <w:rsid w:val="00740A95"/>
    <w:rsid w:val="0074136E"/>
    <w:rsid w:val="00741425"/>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F23"/>
    <w:rsid w:val="007604AF"/>
    <w:rsid w:val="00761D3C"/>
    <w:rsid w:val="00762834"/>
    <w:rsid w:val="00763847"/>
    <w:rsid w:val="0076384B"/>
    <w:rsid w:val="0076388E"/>
    <w:rsid w:val="007644CF"/>
    <w:rsid w:val="00764D0C"/>
    <w:rsid w:val="00765118"/>
    <w:rsid w:val="00766A9A"/>
    <w:rsid w:val="00766BE5"/>
    <w:rsid w:val="007701F5"/>
    <w:rsid w:val="00772014"/>
    <w:rsid w:val="007720CA"/>
    <w:rsid w:val="00774C79"/>
    <w:rsid w:val="00775ACF"/>
    <w:rsid w:val="00776C30"/>
    <w:rsid w:val="00777EBC"/>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93E"/>
    <w:rsid w:val="00796999"/>
    <w:rsid w:val="00797327"/>
    <w:rsid w:val="007A090E"/>
    <w:rsid w:val="007A0F3E"/>
    <w:rsid w:val="007A12AB"/>
    <w:rsid w:val="007A1320"/>
    <w:rsid w:val="007A168F"/>
    <w:rsid w:val="007A427C"/>
    <w:rsid w:val="007A49AF"/>
    <w:rsid w:val="007B1AF8"/>
    <w:rsid w:val="007B3757"/>
    <w:rsid w:val="007B66D5"/>
    <w:rsid w:val="007B698A"/>
    <w:rsid w:val="007B6E1F"/>
    <w:rsid w:val="007C1680"/>
    <w:rsid w:val="007C1D13"/>
    <w:rsid w:val="007C274C"/>
    <w:rsid w:val="007C4418"/>
    <w:rsid w:val="007C450B"/>
    <w:rsid w:val="007D05AB"/>
    <w:rsid w:val="007D082C"/>
    <w:rsid w:val="007D3086"/>
    <w:rsid w:val="007D4742"/>
    <w:rsid w:val="007D4A6E"/>
    <w:rsid w:val="007D4CDD"/>
    <w:rsid w:val="007D4CE9"/>
    <w:rsid w:val="007D4F1A"/>
    <w:rsid w:val="007D6987"/>
    <w:rsid w:val="007D7A6E"/>
    <w:rsid w:val="007D7C58"/>
    <w:rsid w:val="007E1B06"/>
    <w:rsid w:val="007E1B8F"/>
    <w:rsid w:val="007E1DF4"/>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DDA"/>
    <w:rsid w:val="00802EF9"/>
    <w:rsid w:val="008044BD"/>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7BA7"/>
    <w:rsid w:val="00827FF9"/>
    <w:rsid w:val="0083107E"/>
    <w:rsid w:val="00831093"/>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50199"/>
    <w:rsid w:val="0085094E"/>
    <w:rsid w:val="00850DC5"/>
    <w:rsid w:val="00850F06"/>
    <w:rsid w:val="00851101"/>
    <w:rsid w:val="00852B54"/>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792"/>
    <w:rsid w:val="00872D97"/>
    <w:rsid w:val="0087363A"/>
    <w:rsid w:val="00874AF9"/>
    <w:rsid w:val="00876273"/>
    <w:rsid w:val="00877700"/>
    <w:rsid w:val="0087788F"/>
    <w:rsid w:val="00877C1E"/>
    <w:rsid w:val="008819A9"/>
    <w:rsid w:val="00882729"/>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50D"/>
    <w:rsid w:val="00902E24"/>
    <w:rsid w:val="009035A3"/>
    <w:rsid w:val="009038F4"/>
    <w:rsid w:val="00904010"/>
    <w:rsid w:val="00904E6C"/>
    <w:rsid w:val="0090531E"/>
    <w:rsid w:val="00905C8A"/>
    <w:rsid w:val="00905FB6"/>
    <w:rsid w:val="00906E80"/>
    <w:rsid w:val="00907796"/>
    <w:rsid w:val="00907A73"/>
    <w:rsid w:val="00910150"/>
    <w:rsid w:val="009102E7"/>
    <w:rsid w:val="00910D4B"/>
    <w:rsid w:val="0091221F"/>
    <w:rsid w:val="00912227"/>
    <w:rsid w:val="0091252A"/>
    <w:rsid w:val="009132D3"/>
    <w:rsid w:val="00913F38"/>
    <w:rsid w:val="0091572E"/>
    <w:rsid w:val="00915FC4"/>
    <w:rsid w:val="00916C24"/>
    <w:rsid w:val="00916EEC"/>
    <w:rsid w:val="00917D8B"/>
    <w:rsid w:val="0092046B"/>
    <w:rsid w:val="0092092F"/>
    <w:rsid w:val="009218A5"/>
    <w:rsid w:val="00923128"/>
    <w:rsid w:val="00923354"/>
    <w:rsid w:val="009238B2"/>
    <w:rsid w:val="00923964"/>
    <w:rsid w:val="00923987"/>
    <w:rsid w:val="00924600"/>
    <w:rsid w:val="00924A0E"/>
    <w:rsid w:val="009251D9"/>
    <w:rsid w:val="00925D7D"/>
    <w:rsid w:val="00927244"/>
    <w:rsid w:val="00927413"/>
    <w:rsid w:val="00927BFE"/>
    <w:rsid w:val="009312E3"/>
    <w:rsid w:val="00931853"/>
    <w:rsid w:val="00932A4C"/>
    <w:rsid w:val="00932E17"/>
    <w:rsid w:val="009335C1"/>
    <w:rsid w:val="00934718"/>
    <w:rsid w:val="00934E5F"/>
    <w:rsid w:val="009354CE"/>
    <w:rsid w:val="009357C8"/>
    <w:rsid w:val="009365C4"/>
    <w:rsid w:val="00936FD2"/>
    <w:rsid w:val="009375C4"/>
    <w:rsid w:val="00940459"/>
    <w:rsid w:val="00941782"/>
    <w:rsid w:val="0094319A"/>
    <w:rsid w:val="0094357B"/>
    <w:rsid w:val="0094423D"/>
    <w:rsid w:val="00944BF0"/>
    <w:rsid w:val="00944C39"/>
    <w:rsid w:val="009459A7"/>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20AE"/>
    <w:rsid w:val="00962BAA"/>
    <w:rsid w:val="009634A7"/>
    <w:rsid w:val="00963548"/>
    <w:rsid w:val="009652E4"/>
    <w:rsid w:val="00965519"/>
    <w:rsid w:val="009656E3"/>
    <w:rsid w:val="00965A55"/>
    <w:rsid w:val="00966D12"/>
    <w:rsid w:val="0097026F"/>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912"/>
    <w:rsid w:val="00990ED2"/>
    <w:rsid w:val="00991B77"/>
    <w:rsid w:val="00992CC2"/>
    <w:rsid w:val="009936E8"/>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C9D"/>
    <w:rsid w:val="009A0F36"/>
    <w:rsid w:val="009A2175"/>
    <w:rsid w:val="009A258A"/>
    <w:rsid w:val="009A3310"/>
    <w:rsid w:val="009A4121"/>
    <w:rsid w:val="009A41AE"/>
    <w:rsid w:val="009A495D"/>
    <w:rsid w:val="009A5298"/>
    <w:rsid w:val="009B06A1"/>
    <w:rsid w:val="009B075B"/>
    <w:rsid w:val="009B23A6"/>
    <w:rsid w:val="009B3CC5"/>
    <w:rsid w:val="009B5065"/>
    <w:rsid w:val="009B56C0"/>
    <w:rsid w:val="009B5EE6"/>
    <w:rsid w:val="009B776C"/>
    <w:rsid w:val="009B7962"/>
    <w:rsid w:val="009C08F2"/>
    <w:rsid w:val="009C1845"/>
    <w:rsid w:val="009C1924"/>
    <w:rsid w:val="009C3049"/>
    <w:rsid w:val="009C4176"/>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DFB"/>
    <w:rsid w:val="009E3899"/>
    <w:rsid w:val="009E3FDB"/>
    <w:rsid w:val="009E41FE"/>
    <w:rsid w:val="009E4D4B"/>
    <w:rsid w:val="009E50FB"/>
    <w:rsid w:val="009E671B"/>
    <w:rsid w:val="009E72C5"/>
    <w:rsid w:val="009E7D22"/>
    <w:rsid w:val="009E7D41"/>
    <w:rsid w:val="009F01AC"/>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4853"/>
    <w:rsid w:val="00A15458"/>
    <w:rsid w:val="00A164E1"/>
    <w:rsid w:val="00A16ED4"/>
    <w:rsid w:val="00A1750A"/>
    <w:rsid w:val="00A17768"/>
    <w:rsid w:val="00A2077E"/>
    <w:rsid w:val="00A20F4A"/>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4236"/>
    <w:rsid w:val="00A645FB"/>
    <w:rsid w:val="00A6505A"/>
    <w:rsid w:val="00A655DB"/>
    <w:rsid w:val="00A65E93"/>
    <w:rsid w:val="00A66E01"/>
    <w:rsid w:val="00A66EF2"/>
    <w:rsid w:val="00A67195"/>
    <w:rsid w:val="00A67A67"/>
    <w:rsid w:val="00A67C9D"/>
    <w:rsid w:val="00A7063F"/>
    <w:rsid w:val="00A713F3"/>
    <w:rsid w:val="00A71509"/>
    <w:rsid w:val="00A7201A"/>
    <w:rsid w:val="00A72A29"/>
    <w:rsid w:val="00A72A55"/>
    <w:rsid w:val="00A76A23"/>
    <w:rsid w:val="00A77068"/>
    <w:rsid w:val="00A77902"/>
    <w:rsid w:val="00A82470"/>
    <w:rsid w:val="00A82820"/>
    <w:rsid w:val="00A83009"/>
    <w:rsid w:val="00A833CF"/>
    <w:rsid w:val="00A834B1"/>
    <w:rsid w:val="00A83773"/>
    <w:rsid w:val="00A83EDC"/>
    <w:rsid w:val="00A848D1"/>
    <w:rsid w:val="00A84B20"/>
    <w:rsid w:val="00A851E8"/>
    <w:rsid w:val="00A8623A"/>
    <w:rsid w:val="00A865FD"/>
    <w:rsid w:val="00A86D05"/>
    <w:rsid w:val="00A87514"/>
    <w:rsid w:val="00A90083"/>
    <w:rsid w:val="00A90313"/>
    <w:rsid w:val="00A921D7"/>
    <w:rsid w:val="00A92AD7"/>
    <w:rsid w:val="00A92B60"/>
    <w:rsid w:val="00A952B2"/>
    <w:rsid w:val="00A95598"/>
    <w:rsid w:val="00A96B5A"/>
    <w:rsid w:val="00AA0DBB"/>
    <w:rsid w:val="00AA1A14"/>
    <w:rsid w:val="00AA1CB9"/>
    <w:rsid w:val="00AA233F"/>
    <w:rsid w:val="00AA2AA3"/>
    <w:rsid w:val="00AA2F12"/>
    <w:rsid w:val="00AA3D59"/>
    <w:rsid w:val="00AA3F24"/>
    <w:rsid w:val="00AA4406"/>
    <w:rsid w:val="00AA4C5D"/>
    <w:rsid w:val="00AA5151"/>
    <w:rsid w:val="00AA5228"/>
    <w:rsid w:val="00AA5F3F"/>
    <w:rsid w:val="00AA60EE"/>
    <w:rsid w:val="00AB0194"/>
    <w:rsid w:val="00AB0E83"/>
    <w:rsid w:val="00AB283C"/>
    <w:rsid w:val="00AB3026"/>
    <w:rsid w:val="00AB38CF"/>
    <w:rsid w:val="00AB4D6F"/>
    <w:rsid w:val="00AB55A7"/>
    <w:rsid w:val="00AB6900"/>
    <w:rsid w:val="00AB6D20"/>
    <w:rsid w:val="00AB7B81"/>
    <w:rsid w:val="00AC01EB"/>
    <w:rsid w:val="00AC1D71"/>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607"/>
    <w:rsid w:val="00AD7C4C"/>
    <w:rsid w:val="00AE0206"/>
    <w:rsid w:val="00AE0BA5"/>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3969"/>
    <w:rsid w:val="00B03D9E"/>
    <w:rsid w:val="00B03DAB"/>
    <w:rsid w:val="00B04C97"/>
    <w:rsid w:val="00B050ED"/>
    <w:rsid w:val="00B05EEF"/>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30A9C"/>
    <w:rsid w:val="00B31345"/>
    <w:rsid w:val="00B31B93"/>
    <w:rsid w:val="00B323A8"/>
    <w:rsid w:val="00B3348C"/>
    <w:rsid w:val="00B3371A"/>
    <w:rsid w:val="00B34618"/>
    <w:rsid w:val="00B3735C"/>
    <w:rsid w:val="00B37A33"/>
    <w:rsid w:val="00B37F82"/>
    <w:rsid w:val="00B41507"/>
    <w:rsid w:val="00B41783"/>
    <w:rsid w:val="00B422A6"/>
    <w:rsid w:val="00B4344B"/>
    <w:rsid w:val="00B44E24"/>
    <w:rsid w:val="00B45229"/>
    <w:rsid w:val="00B45825"/>
    <w:rsid w:val="00B46607"/>
    <w:rsid w:val="00B46647"/>
    <w:rsid w:val="00B47867"/>
    <w:rsid w:val="00B51E75"/>
    <w:rsid w:val="00B52D5A"/>
    <w:rsid w:val="00B52FD9"/>
    <w:rsid w:val="00B55861"/>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AE0"/>
    <w:rsid w:val="00B70F74"/>
    <w:rsid w:val="00B71AF5"/>
    <w:rsid w:val="00B722CA"/>
    <w:rsid w:val="00B726E1"/>
    <w:rsid w:val="00B7278C"/>
    <w:rsid w:val="00B72CC3"/>
    <w:rsid w:val="00B73426"/>
    <w:rsid w:val="00B75830"/>
    <w:rsid w:val="00B75FBB"/>
    <w:rsid w:val="00B76404"/>
    <w:rsid w:val="00B7657A"/>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5772"/>
    <w:rsid w:val="00BA596A"/>
    <w:rsid w:val="00BA628E"/>
    <w:rsid w:val="00BA66F8"/>
    <w:rsid w:val="00BA6DAC"/>
    <w:rsid w:val="00BA6EA0"/>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2376"/>
    <w:rsid w:val="00BD25CE"/>
    <w:rsid w:val="00BD2D07"/>
    <w:rsid w:val="00BD36FF"/>
    <w:rsid w:val="00BD3F95"/>
    <w:rsid w:val="00BD3FEA"/>
    <w:rsid w:val="00BD52CB"/>
    <w:rsid w:val="00BD5827"/>
    <w:rsid w:val="00BD5B9A"/>
    <w:rsid w:val="00BD5DFF"/>
    <w:rsid w:val="00BD618C"/>
    <w:rsid w:val="00BD7664"/>
    <w:rsid w:val="00BE0A83"/>
    <w:rsid w:val="00BE2265"/>
    <w:rsid w:val="00BE37BB"/>
    <w:rsid w:val="00BE3866"/>
    <w:rsid w:val="00BE3C91"/>
    <w:rsid w:val="00BE435A"/>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1129"/>
    <w:rsid w:val="00C6168B"/>
    <w:rsid w:val="00C63536"/>
    <w:rsid w:val="00C6396C"/>
    <w:rsid w:val="00C64330"/>
    <w:rsid w:val="00C6525D"/>
    <w:rsid w:val="00C65604"/>
    <w:rsid w:val="00C671F6"/>
    <w:rsid w:val="00C6754C"/>
    <w:rsid w:val="00C71703"/>
    <w:rsid w:val="00C71AF9"/>
    <w:rsid w:val="00C72CFC"/>
    <w:rsid w:val="00C730EC"/>
    <w:rsid w:val="00C73771"/>
    <w:rsid w:val="00C73ADC"/>
    <w:rsid w:val="00C7493A"/>
    <w:rsid w:val="00C752F4"/>
    <w:rsid w:val="00C75A4A"/>
    <w:rsid w:val="00C76CD6"/>
    <w:rsid w:val="00C77441"/>
    <w:rsid w:val="00C779C9"/>
    <w:rsid w:val="00C804EA"/>
    <w:rsid w:val="00C80CEA"/>
    <w:rsid w:val="00C81989"/>
    <w:rsid w:val="00C81A8B"/>
    <w:rsid w:val="00C81FDF"/>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909"/>
    <w:rsid w:val="00C95B83"/>
    <w:rsid w:val="00C9666D"/>
    <w:rsid w:val="00CA0478"/>
    <w:rsid w:val="00CA1F8F"/>
    <w:rsid w:val="00CA27DA"/>
    <w:rsid w:val="00CA2834"/>
    <w:rsid w:val="00CA2B9A"/>
    <w:rsid w:val="00CA419C"/>
    <w:rsid w:val="00CA4672"/>
    <w:rsid w:val="00CA5BFF"/>
    <w:rsid w:val="00CB090E"/>
    <w:rsid w:val="00CB0E02"/>
    <w:rsid w:val="00CB2388"/>
    <w:rsid w:val="00CB2ABF"/>
    <w:rsid w:val="00CB399C"/>
    <w:rsid w:val="00CB4316"/>
    <w:rsid w:val="00CB4398"/>
    <w:rsid w:val="00CB4A06"/>
    <w:rsid w:val="00CB4DDC"/>
    <w:rsid w:val="00CB4E61"/>
    <w:rsid w:val="00CB54EA"/>
    <w:rsid w:val="00CB56DA"/>
    <w:rsid w:val="00CB67DC"/>
    <w:rsid w:val="00CB68C4"/>
    <w:rsid w:val="00CB6A41"/>
    <w:rsid w:val="00CB6AE5"/>
    <w:rsid w:val="00CB740F"/>
    <w:rsid w:val="00CC0EF6"/>
    <w:rsid w:val="00CC0F87"/>
    <w:rsid w:val="00CC1520"/>
    <w:rsid w:val="00CC2041"/>
    <w:rsid w:val="00CC2501"/>
    <w:rsid w:val="00CC3202"/>
    <w:rsid w:val="00CC43A9"/>
    <w:rsid w:val="00CC4B1A"/>
    <w:rsid w:val="00CC5494"/>
    <w:rsid w:val="00CC622D"/>
    <w:rsid w:val="00CC65A5"/>
    <w:rsid w:val="00CC6777"/>
    <w:rsid w:val="00CC6871"/>
    <w:rsid w:val="00CC6D7C"/>
    <w:rsid w:val="00CC76C5"/>
    <w:rsid w:val="00CC7C3F"/>
    <w:rsid w:val="00CC7C56"/>
    <w:rsid w:val="00CD1397"/>
    <w:rsid w:val="00CD1C65"/>
    <w:rsid w:val="00CD205C"/>
    <w:rsid w:val="00CD23D4"/>
    <w:rsid w:val="00CD29E1"/>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D010A3"/>
    <w:rsid w:val="00D040E9"/>
    <w:rsid w:val="00D041C9"/>
    <w:rsid w:val="00D05F52"/>
    <w:rsid w:val="00D075C4"/>
    <w:rsid w:val="00D109E8"/>
    <w:rsid w:val="00D10C8F"/>
    <w:rsid w:val="00D10DAD"/>
    <w:rsid w:val="00D11952"/>
    <w:rsid w:val="00D11C2A"/>
    <w:rsid w:val="00D1377A"/>
    <w:rsid w:val="00D13A35"/>
    <w:rsid w:val="00D13E6C"/>
    <w:rsid w:val="00D14FAE"/>
    <w:rsid w:val="00D154D8"/>
    <w:rsid w:val="00D156B2"/>
    <w:rsid w:val="00D15F68"/>
    <w:rsid w:val="00D173FA"/>
    <w:rsid w:val="00D17BEC"/>
    <w:rsid w:val="00D210D6"/>
    <w:rsid w:val="00D21C52"/>
    <w:rsid w:val="00D22F2A"/>
    <w:rsid w:val="00D2473B"/>
    <w:rsid w:val="00D24BA8"/>
    <w:rsid w:val="00D25B21"/>
    <w:rsid w:val="00D26631"/>
    <w:rsid w:val="00D26B0D"/>
    <w:rsid w:val="00D275F4"/>
    <w:rsid w:val="00D27642"/>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3FD0"/>
    <w:rsid w:val="00D844DA"/>
    <w:rsid w:val="00D846AE"/>
    <w:rsid w:val="00D846D6"/>
    <w:rsid w:val="00D84D40"/>
    <w:rsid w:val="00D84E50"/>
    <w:rsid w:val="00D85542"/>
    <w:rsid w:val="00D857F0"/>
    <w:rsid w:val="00D8594C"/>
    <w:rsid w:val="00D85CC5"/>
    <w:rsid w:val="00D87D35"/>
    <w:rsid w:val="00D9014E"/>
    <w:rsid w:val="00D90919"/>
    <w:rsid w:val="00D923A7"/>
    <w:rsid w:val="00D93E46"/>
    <w:rsid w:val="00D953BB"/>
    <w:rsid w:val="00D956FF"/>
    <w:rsid w:val="00D9576C"/>
    <w:rsid w:val="00D96732"/>
    <w:rsid w:val="00D978DE"/>
    <w:rsid w:val="00DA0FD2"/>
    <w:rsid w:val="00DA1D8C"/>
    <w:rsid w:val="00DA206F"/>
    <w:rsid w:val="00DA3293"/>
    <w:rsid w:val="00DA4A6C"/>
    <w:rsid w:val="00DA59E1"/>
    <w:rsid w:val="00DA5A22"/>
    <w:rsid w:val="00DA5C05"/>
    <w:rsid w:val="00DA62C2"/>
    <w:rsid w:val="00DA671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69"/>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1F"/>
    <w:rsid w:val="00E34DA2"/>
    <w:rsid w:val="00E35438"/>
    <w:rsid w:val="00E360CA"/>
    <w:rsid w:val="00E37005"/>
    <w:rsid w:val="00E373EB"/>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9E7"/>
    <w:rsid w:val="00E50ADF"/>
    <w:rsid w:val="00E50D0E"/>
    <w:rsid w:val="00E512CC"/>
    <w:rsid w:val="00E52D32"/>
    <w:rsid w:val="00E5365B"/>
    <w:rsid w:val="00E54199"/>
    <w:rsid w:val="00E54469"/>
    <w:rsid w:val="00E5534B"/>
    <w:rsid w:val="00E55378"/>
    <w:rsid w:val="00E557D5"/>
    <w:rsid w:val="00E55AFC"/>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6FDD"/>
    <w:rsid w:val="00E77189"/>
    <w:rsid w:val="00E77600"/>
    <w:rsid w:val="00E77908"/>
    <w:rsid w:val="00E7794F"/>
    <w:rsid w:val="00E80475"/>
    <w:rsid w:val="00E80E40"/>
    <w:rsid w:val="00E82E3B"/>
    <w:rsid w:val="00E82EDB"/>
    <w:rsid w:val="00E8311B"/>
    <w:rsid w:val="00E836B3"/>
    <w:rsid w:val="00E83B5D"/>
    <w:rsid w:val="00E87909"/>
    <w:rsid w:val="00E91A3A"/>
    <w:rsid w:val="00E9242F"/>
    <w:rsid w:val="00E9282D"/>
    <w:rsid w:val="00E93E60"/>
    <w:rsid w:val="00E96B62"/>
    <w:rsid w:val="00E96C51"/>
    <w:rsid w:val="00E974D2"/>
    <w:rsid w:val="00EA2C29"/>
    <w:rsid w:val="00EA3BA4"/>
    <w:rsid w:val="00EA45C4"/>
    <w:rsid w:val="00EA4D67"/>
    <w:rsid w:val="00EA54DE"/>
    <w:rsid w:val="00EA5862"/>
    <w:rsid w:val="00EA6247"/>
    <w:rsid w:val="00EA70A3"/>
    <w:rsid w:val="00EA7107"/>
    <w:rsid w:val="00EA756A"/>
    <w:rsid w:val="00EA79FF"/>
    <w:rsid w:val="00EB06E1"/>
    <w:rsid w:val="00EB07FC"/>
    <w:rsid w:val="00EB0EC9"/>
    <w:rsid w:val="00EB1232"/>
    <w:rsid w:val="00EB248F"/>
    <w:rsid w:val="00EB3BFB"/>
    <w:rsid w:val="00EB3EB8"/>
    <w:rsid w:val="00EB3F24"/>
    <w:rsid w:val="00EB4D14"/>
    <w:rsid w:val="00EB5AC2"/>
    <w:rsid w:val="00EB6719"/>
    <w:rsid w:val="00EB7351"/>
    <w:rsid w:val="00EB7668"/>
    <w:rsid w:val="00EC101E"/>
    <w:rsid w:val="00EC147C"/>
    <w:rsid w:val="00EC26E7"/>
    <w:rsid w:val="00EC2B44"/>
    <w:rsid w:val="00EC31F5"/>
    <w:rsid w:val="00EC3759"/>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F07E1"/>
    <w:rsid w:val="00EF0B03"/>
    <w:rsid w:val="00EF0E82"/>
    <w:rsid w:val="00EF1CBF"/>
    <w:rsid w:val="00EF1F41"/>
    <w:rsid w:val="00EF23CC"/>
    <w:rsid w:val="00EF39FE"/>
    <w:rsid w:val="00EF4295"/>
    <w:rsid w:val="00EF431D"/>
    <w:rsid w:val="00EF4C35"/>
    <w:rsid w:val="00EF5C78"/>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10DFC"/>
    <w:rsid w:val="00F10E39"/>
    <w:rsid w:val="00F11517"/>
    <w:rsid w:val="00F11A30"/>
    <w:rsid w:val="00F12353"/>
    <w:rsid w:val="00F13C13"/>
    <w:rsid w:val="00F14674"/>
    <w:rsid w:val="00F14978"/>
    <w:rsid w:val="00F15E1E"/>
    <w:rsid w:val="00F16157"/>
    <w:rsid w:val="00F2020D"/>
    <w:rsid w:val="00F22B53"/>
    <w:rsid w:val="00F23868"/>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7D6"/>
    <w:rsid w:val="00F754A0"/>
    <w:rsid w:val="00F76EB2"/>
    <w:rsid w:val="00F77325"/>
    <w:rsid w:val="00F773EB"/>
    <w:rsid w:val="00F77932"/>
    <w:rsid w:val="00F8011F"/>
    <w:rsid w:val="00F80497"/>
    <w:rsid w:val="00F80E58"/>
    <w:rsid w:val="00F81362"/>
    <w:rsid w:val="00F813F3"/>
    <w:rsid w:val="00F81C5A"/>
    <w:rsid w:val="00F82322"/>
    <w:rsid w:val="00F82673"/>
    <w:rsid w:val="00F835AF"/>
    <w:rsid w:val="00F850DC"/>
    <w:rsid w:val="00F85505"/>
    <w:rsid w:val="00F855C7"/>
    <w:rsid w:val="00F86C6E"/>
    <w:rsid w:val="00F87A0D"/>
    <w:rsid w:val="00F91DE8"/>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72"/>
    <w:rsid w:val="00FE6317"/>
    <w:rsid w:val="00FE70D6"/>
    <w:rsid w:val="00FE70E7"/>
    <w:rsid w:val="00FE70F5"/>
    <w:rsid w:val="00FE761A"/>
    <w:rsid w:val="00FF072D"/>
    <w:rsid w:val="00FF0CBF"/>
    <w:rsid w:val="00FF0D00"/>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PavlovskayaTA\Desktop\1%20&#1087;&#1086;&#1083;&#1091;&#1075;&#1086;&#1076;&#1080;&#1077;%202018%20&#1075;&#1086;&#1076;&#1072;\&#1055;&#1086;&#1089;&#1090;&#1072;&#1085;&#1086;&#1074;&#1083;&#1077;&#1085;&#1080;&#1077;\&#1088;&#1072;&#1089;&#1095;&#1077;&#1090;&#1099;\&#1048;&#1089;&#1087;&#1086;&#1083;&#1085;&#1077;&#1085;&#1080;&#1077;%20&#1087;&#1086;%20&#1043;&#1056;&#1041;&#1057;,%20&#1088;&#1072;&#1079;&#1076;&#1077;&#1083;&#1072;&#1084;,%20&#1052;&#1055;%20&#1089;%20&#1084;&#1077;&#1088;&#1086;&#1087;&#1088;&#1080;&#1103;&#1090;&#1080;&#1103;&#1084;&#1080;%20&#1085;&#1077;&#1086;&#1089;&#1074;&#1086;&#1077;&#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Налоговые доходы  бюджета города за первое полугодие </a:t>
            </a:r>
            <a:r>
              <a:rPr lang="ru-RU" baseline="0"/>
              <a:t>20</a:t>
            </a:r>
            <a:r>
              <a:rPr lang="ru-RU"/>
              <a:t>18 года (тыс. рублей)</a:t>
            </a:r>
          </a:p>
        </c:rich>
      </c:tx>
      <c:layout/>
    </c:title>
    <c:view3D>
      <c:rAngAx val="1"/>
    </c:view3D>
    <c:plotArea>
      <c:layout>
        <c:manualLayout>
          <c:layoutTarget val="inner"/>
          <c:xMode val="edge"/>
          <c:yMode val="edge"/>
          <c:x val="0.11323089124417128"/>
          <c:y val="0.18228135981040064"/>
          <c:w val="0.55405753923843593"/>
          <c:h val="0.65066020856378992"/>
        </c:manualLayout>
      </c:layout>
      <c:bar3DChart>
        <c:barDir val="col"/>
        <c:grouping val="clustered"/>
        <c:ser>
          <c:idx val="0"/>
          <c:order val="0"/>
          <c:tx>
            <c:strRef>
              <c:f>Лист1!$B$1</c:f>
              <c:strCache>
                <c:ptCount val="1"/>
                <c:pt idx="0">
                  <c:v>Поступило за 1 полугодие 2017 года</c:v>
                </c:pt>
              </c:strCache>
            </c:strRef>
          </c:tx>
          <c:dLbls>
            <c:dLbl>
              <c:idx val="0"/>
              <c:layout>
                <c:manualLayout>
                  <c:x val="-2.1353237016223997E-3"/>
                  <c:y val="-5.1793935697504482E-3"/>
                </c:manualLayout>
              </c:layout>
              <c:showVal val="1"/>
              <c:extLst>
                <c:ext xmlns:c15="http://schemas.microsoft.com/office/drawing/2012/chart" uri="{CE6537A1-D6FC-4f65-9D91-7224C49458BB}">
                  <c15:layout/>
                </c:ext>
              </c:extLst>
            </c:dLbl>
            <c:dLbl>
              <c:idx val="3"/>
              <c:layout>
                <c:manualLayout>
                  <c:x val="2.1353237016223108E-3"/>
                  <c:y val="-9.4464756376530894E-3"/>
                </c:manualLayout>
              </c:layout>
              <c:showVal val="1"/>
              <c:extLst>
                <c:ext xmlns:c15="http://schemas.microsoft.com/office/drawing/2012/chart" uri="{CE6537A1-D6FC-4f65-9D91-7224C49458BB}">
                  <c15:layout/>
                </c:ext>
              </c:extLst>
            </c:dLbl>
            <c:dLbl>
              <c:idx val="4"/>
              <c:layout>
                <c:manualLayout>
                  <c:x val="6.4059711048669293E-3"/>
                  <c:y val="-1.2985548975585889E-2"/>
                </c:manualLayout>
              </c:layout>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1026195.7</c:v>
                </c:pt>
                <c:pt idx="1">
                  <c:v>9330.9</c:v>
                </c:pt>
                <c:pt idx="2">
                  <c:v>231627.1</c:v>
                </c:pt>
                <c:pt idx="3">
                  <c:v>44302.5</c:v>
                </c:pt>
                <c:pt idx="4">
                  <c:v>1581.8</c:v>
                </c:pt>
              </c:numCache>
            </c:numRef>
          </c:val>
        </c:ser>
        <c:ser>
          <c:idx val="1"/>
          <c:order val="1"/>
          <c:tx>
            <c:strRef>
              <c:f>Лист1!$C$1</c:f>
              <c:strCache>
                <c:ptCount val="1"/>
                <c:pt idx="0">
                  <c:v>Кассовый план на 1 полугодие 2018 года</c:v>
                </c:pt>
              </c:strCache>
            </c:strRef>
          </c:tx>
          <c:dLbls>
            <c:dLbl>
              <c:idx val="0"/>
              <c:layout>
                <c:manualLayout>
                  <c:x val="2.1422172663284095E-3"/>
                  <c:y val="-1.2425738891796061E-3"/>
                </c:manualLayout>
              </c:layout>
              <c:showVal val="1"/>
              <c:extLst>
                <c:ext xmlns:c15="http://schemas.microsoft.com/office/drawing/2012/chart" uri="{CE6537A1-D6FC-4f65-9D91-7224C49458BB}">
                  <c15:layout/>
                </c:ext>
              </c:extLst>
            </c:dLbl>
            <c:dLbl>
              <c:idx val="2"/>
              <c:layout>
                <c:manualLayout>
                  <c:x val="6.405971104866957E-3"/>
                  <c:y val="-5.95164119327678E-17"/>
                </c:manualLayout>
              </c:layout>
              <c:showVal val="1"/>
              <c:extLst>
                <c:ext xmlns:c15="http://schemas.microsoft.com/office/drawing/2012/chart" uri="{CE6537A1-D6FC-4f65-9D91-7224C49458BB}">
                  <c15:layout/>
                </c:ext>
              </c:extLst>
            </c:dLbl>
            <c:dLbl>
              <c:idx val="3"/>
              <c:layout>
                <c:manualLayout>
                  <c:x val="8.5465070139498917E-3"/>
                  <c:y val="-1.2644294883412521E-2"/>
                </c:manualLayout>
              </c:layout>
              <c:showVal val="1"/>
              <c:extLst>
                <c:ext xmlns:c15="http://schemas.microsoft.com/office/drawing/2012/chart" uri="{CE6537A1-D6FC-4f65-9D91-7224C49458BB}">
                  <c15:layout/>
                </c:ext>
              </c:extLst>
            </c:dLbl>
            <c:dLbl>
              <c:idx val="4"/>
              <c:layout>
                <c:manualLayout>
                  <c:x val="8.5412948064892986E-3"/>
                  <c:y val="0"/>
                </c:manualLayout>
              </c:layout>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1231705.1000000001</c:v>
                </c:pt>
                <c:pt idx="1">
                  <c:v>9144.2000000000007</c:v>
                </c:pt>
                <c:pt idx="2">
                  <c:v>214891.8</c:v>
                </c:pt>
                <c:pt idx="3">
                  <c:v>32975.699999999997</c:v>
                </c:pt>
                <c:pt idx="4">
                  <c:v>12751.5</c:v>
                </c:pt>
              </c:numCache>
            </c:numRef>
          </c:val>
        </c:ser>
        <c:ser>
          <c:idx val="2"/>
          <c:order val="2"/>
          <c:tx>
            <c:strRef>
              <c:f>Лист1!$D$1</c:f>
              <c:strCache>
                <c:ptCount val="1"/>
                <c:pt idx="0">
                  <c:v>Поступило за  1 полугодие 2018 года</c:v>
                </c:pt>
              </c:strCache>
            </c:strRef>
          </c:tx>
          <c:dLbls>
            <c:dLbl>
              <c:idx val="0"/>
              <c:layout>
                <c:manualLayout>
                  <c:x val="1.0685025294338809E-2"/>
                  <c:y val="-4.537273510170318E-3"/>
                </c:manualLayout>
              </c:layout>
              <c:showVal val="1"/>
              <c:extLst>
                <c:ext xmlns:c15="http://schemas.microsoft.com/office/drawing/2012/chart" uri="{CE6537A1-D6FC-4f65-9D91-7224C49458BB}">
                  <c15:layout/>
                </c:ext>
              </c:extLst>
            </c:dLbl>
            <c:dLbl>
              <c:idx val="2"/>
              <c:layout>
                <c:manualLayout>
                  <c:x val="6.405971104866957E-3"/>
                  <c:y val="0"/>
                </c:manualLayout>
              </c:layout>
              <c:showVal val="1"/>
              <c:extLst>
                <c:ext xmlns:c15="http://schemas.microsoft.com/office/drawing/2012/chart" uri="{CE6537A1-D6FC-4f65-9D91-7224C49458BB}">
                  <c15:layout/>
                </c:ext>
              </c:extLst>
            </c:dLbl>
            <c:dLbl>
              <c:idx val="3"/>
              <c:layout>
                <c:manualLayout>
                  <c:x val="1.2827365045430684E-2"/>
                  <c:y val="-1.5988132022189027E-2"/>
                </c:manualLayout>
              </c:layout>
              <c:showVal val="1"/>
              <c:extLst>
                <c:ext xmlns:c15="http://schemas.microsoft.com/office/drawing/2012/chart" uri="{CE6537A1-D6FC-4f65-9D91-7224C49458BB}">
                  <c15:layout/>
                </c:ext>
              </c:extLst>
            </c:dLbl>
            <c:dLbl>
              <c:idx val="4"/>
              <c:layout>
                <c:manualLayout>
                  <c:x val="8.5411266707646968E-3"/>
                  <c:y val="-3.2461316228536703E-3"/>
                </c:manualLayout>
              </c:layout>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#,##0.0_р_._-;\-* #,##0.0_р_._-;_-* "-"??_р_._-;_-@_-</c:formatCode>
                <c:ptCount val="5"/>
                <c:pt idx="0">
                  <c:v>1235603.8</c:v>
                </c:pt>
                <c:pt idx="1">
                  <c:v>10410.1</c:v>
                </c:pt>
                <c:pt idx="2">
                  <c:v>249821.1</c:v>
                </c:pt>
                <c:pt idx="3">
                  <c:v>33635.599999999999</c:v>
                </c:pt>
                <c:pt idx="4">
                  <c:v>13814.6</c:v>
                </c:pt>
              </c:numCache>
            </c:numRef>
          </c:val>
        </c:ser>
        <c:shape val="box"/>
        <c:axId val="130899328"/>
        <c:axId val="151742336"/>
        <c:axId val="0"/>
      </c:bar3DChart>
      <c:catAx>
        <c:axId val="130899328"/>
        <c:scaling>
          <c:orientation val="minMax"/>
        </c:scaling>
        <c:axPos val="b"/>
        <c:numFmt formatCode="General" sourceLinked="0"/>
        <c:majorTickMark val="none"/>
        <c:tickLblPos val="nextTo"/>
        <c:crossAx val="151742336"/>
        <c:crosses val="autoZero"/>
        <c:auto val="1"/>
        <c:lblAlgn val="ctr"/>
        <c:lblOffset val="100"/>
      </c:catAx>
      <c:valAx>
        <c:axId val="151742336"/>
        <c:scaling>
          <c:orientation val="minMax"/>
        </c:scaling>
        <c:axPos val="l"/>
        <c:numFmt formatCode="_-* #,##0.0_р_._-;\-* #,##0.0_р_._-;_-* &quot;-&quot;??_р_._-;_-@_-" sourceLinked="1"/>
        <c:tickLblPos val="nextTo"/>
        <c:crossAx val="130899328"/>
        <c:crosses val="autoZero"/>
        <c:crossBetween val="between"/>
      </c:valAx>
    </c:plotArea>
    <c:legend>
      <c:legendPos val="r"/>
      <c:layout>
        <c:manualLayout>
          <c:xMode val="edge"/>
          <c:yMode val="edge"/>
          <c:x val="0.68989158024780239"/>
          <c:y val="0.29524226687555932"/>
          <c:w val="0.29738027357832403"/>
          <c:h val="0.2880116452715023"/>
        </c:manualLayout>
      </c:layout>
    </c:legend>
    <c:plotVisOnly val="1"/>
    <c:dispBlanksAs val="gap"/>
  </c:chart>
  <c:spPr>
    <a:noFill/>
    <a:ln>
      <a:noFill/>
    </a:ln>
  </c:spPr>
  <c:txPr>
    <a:bodyPr/>
    <a:lstStyle/>
    <a:p>
      <a:pPr>
        <a:defRPr sz="8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pPr>
            <a:r>
              <a:rPr lang="ru-RU" sz="1000"/>
              <a:t>Неналоговые доходы бюджета за полугодие 2018</a:t>
            </a:r>
            <a:r>
              <a:rPr lang="ru-RU" sz="1000" baseline="0"/>
              <a:t> </a:t>
            </a:r>
            <a:r>
              <a:rPr lang="ru-RU" sz="1000"/>
              <a:t>года (тыс. рублей)</a:t>
            </a:r>
          </a:p>
        </c:rich>
      </c:tx>
      <c:layout>
        <c:manualLayout>
          <c:xMode val="edge"/>
          <c:yMode val="edge"/>
          <c:x val="0.16410870516185477"/>
          <c:y val="3.1746031746031744E-2"/>
        </c:manualLayout>
      </c:layout>
    </c:title>
    <c:plotArea>
      <c:layout>
        <c:manualLayout>
          <c:layoutTarget val="inner"/>
          <c:xMode val="edge"/>
          <c:yMode val="edge"/>
          <c:x val="0.21345317940171826"/>
          <c:y val="0.13147138735386893"/>
          <c:w val="0.57247586552536345"/>
          <c:h val="0.78543028337704357"/>
        </c:manualLayout>
      </c:layout>
      <c:barChart>
        <c:barDir val="bar"/>
        <c:grouping val="clustered"/>
        <c:ser>
          <c:idx val="0"/>
          <c:order val="0"/>
          <c:tx>
            <c:strRef>
              <c:f>Лист1!$B$1</c:f>
              <c:strCache>
                <c:ptCount val="1"/>
                <c:pt idx="0">
                  <c:v>Поступило за полугодие 2017 года</c:v>
                </c:pt>
              </c:strCache>
            </c:strRef>
          </c:tx>
          <c:dLbls>
            <c:dLbl>
              <c:idx val="1"/>
              <c:layout>
                <c:manualLayout>
                  <c:x val="0"/>
                  <c:y val="4.4504188299673694E-3"/>
                </c:manualLayout>
              </c:layout>
              <c:showVal val="1"/>
              <c:extLst>
                <c:ext xmlns:c15="http://schemas.microsoft.com/office/drawing/2012/chart" uri="{CE6537A1-D6FC-4f65-9D91-7224C49458BB}">
                  <c15:layout/>
                </c:ext>
              </c:extLst>
            </c:dLbl>
            <c:dLbl>
              <c:idx val="3"/>
              <c:layout>
                <c:manualLayout>
                  <c:x val="0"/>
                  <c:y val="1.3351256489902107E-2"/>
                </c:manualLayout>
              </c:layout>
              <c:showVal val="1"/>
            </c:dLbl>
            <c:dLbl>
              <c:idx val="5"/>
              <c:layout>
                <c:manualLayout>
                  <c:x val="4.0300770680840514E-3"/>
                  <c:y val="1.3351256489902107E-2"/>
                </c:manualLayout>
              </c:layout>
              <c:showVal val="1"/>
              <c:extLst>
                <c:ext xmlns:c15="http://schemas.microsoft.com/office/drawing/2012/chart" uri="{CE6537A1-D6FC-4f65-9D91-7224C49458BB}">
                  <c15:layout/>
                </c:ext>
              </c:extLst>
            </c:dLbl>
            <c:spPr>
              <a:noFill/>
              <a:ln>
                <a:noFill/>
              </a:ln>
              <a:effectLst/>
            </c:spPr>
            <c:txPr>
              <a:bodyPr/>
              <a:lstStyle/>
              <a:p>
                <a:pPr>
                  <a:defRPr sz="8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#,##0.0_р_._-;\-* #,##0.0_р_._-;_-* "-"??_р_._-;_-@_-</c:formatCode>
                <c:ptCount val="6"/>
                <c:pt idx="0">
                  <c:v>31375.200000000001</c:v>
                </c:pt>
                <c:pt idx="1">
                  <c:v>1805.7</c:v>
                </c:pt>
                <c:pt idx="2">
                  <c:v>14506.8</c:v>
                </c:pt>
                <c:pt idx="3">
                  <c:v>13798.3</c:v>
                </c:pt>
                <c:pt idx="4">
                  <c:v>25069.8</c:v>
                </c:pt>
                <c:pt idx="5">
                  <c:v>1890.6</c:v>
                </c:pt>
              </c:numCache>
            </c:numRef>
          </c:val>
        </c:ser>
        <c:ser>
          <c:idx val="1"/>
          <c:order val="1"/>
          <c:tx>
            <c:strRef>
              <c:f>Лист1!$C$1</c:f>
              <c:strCache>
                <c:ptCount val="1"/>
                <c:pt idx="0">
                  <c:v>Кассовый план  на полугодие 2018 года</c:v>
                </c:pt>
              </c:strCache>
            </c:strRef>
          </c:tx>
          <c:dLbls>
            <c:dLbl>
              <c:idx val="0"/>
              <c:layout>
                <c:manualLayout>
                  <c:x val="4.0300770680840514E-3"/>
                  <c:y val="1.3351256489902107E-2"/>
                </c:manualLayout>
              </c:layout>
              <c:showVal val="1"/>
              <c:extLst>
                <c:ext xmlns:c15="http://schemas.microsoft.com/office/drawing/2012/chart" uri="{CE6537A1-D6FC-4f65-9D91-7224C49458BB}">
                  <c15:layout/>
                </c:ext>
              </c:extLst>
            </c:dLbl>
            <c:dLbl>
              <c:idx val="1"/>
              <c:layout>
                <c:manualLayout>
                  <c:x val="0"/>
                  <c:y val="0"/>
                </c:manualLayout>
              </c:layout>
              <c:showVal val="1"/>
            </c:dLbl>
            <c:dLbl>
              <c:idx val="2"/>
              <c:layout>
                <c:manualLayout>
                  <c:x val="4.0300770680840514E-3"/>
                  <c:y val="-4.4504188299673694E-3"/>
                </c:manualLayout>
              </c:layout>
              <c:showVal val="1"/>
              <c:extLst>
                <c:ext xmlns:c15="http://schemas.microsoft.com/office/drawing/2012/chart" uri="{CE6537A1-D6FC-4f65-9D91-7224C49458BB}">
                  <c15:layout/>
                </c:ext>
              </c:extLst>
            </c:dLbl>
            <c:dLbl>
              <c:idx val="3"/>
              <c:layout>
                <c:manualLayout>
                  <c:x val="-4.0300770680840297E-3"/>
                  <c:y val="8.9008376599347475E-3"/>
                </c:manualLayout>
              </c:layout>
              <c:showVal val="1"/>
            </c:dLbl>
            <c:dLbl>
              <c:idx val="4"/>
              <c:layout>
                <c:manualLayout>
                  <c:x val="-4.0281730946660514E-3"/>
                  <c:y val="-2.8296954371642867E-3"/>
                </c:manualLayout>
              </c:layout>
              <c:showVal val="1"/>
              <c:extLst>
                <c:ext xmlns:c15="http://schemas.microsoft.com/office/drawing/2012/chart" uri="{CE6537A1-D6FC-4f65-9D91-7224C49458BB}">
                  <c15:layout/>
                </c:ext>
              </c:extLst>
            </c:dLbl>
            <c:spPr>
              <a:noFill/>
              <a:ln>
                <a:noFill/>
              </a:ln>
              <a:effectLst/>
            </c:spPr>
            <c:txPr>
              <a:bodyPr/>
              <a:lstStyle/>
              <a:p>
                <a:pPr>
                  <a:defRPr sz="8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#,##0.0_р_._-;\-* #,##0.0_р_._-;_-* "-"??_р_._-;_-@_-</c:formatCode>
                <c:ptCount val="6"/>
                <c:pt idx="0">
                  <c:v>83810</c:v>
                </c:pt>
                <c:pt idx="1">
                  <c:v>8435.1</c:v>
                </c:pt>
                <c:pt idx="2">
                  <c:v>1574.5</c:v>
                </c:pt>
                <c:pt idx="3">
                  <c:v>26321</c:v>
                </c:pt>
                <c:pt idx="4">
                  <c:v>25146.6</c:v>
                </c:pt>
                <c:pt idx="5">
                  <c:v>282.5</c:v>
                </c:pt>
              </c:numCache>
            </c:numRef>
          </c:val>
        </c:ser>
        <c:ser>
          <c:idx val="2"/>
          <c:order val="2"/>
          <c:tx>
            <c:strRef>
              <c:f>Лист1!$D$1</c:f>
              <c:strCache>
                <c:ptCount val="1"/>
                <c:pt idx="0">
                  <c:v>Поступило за полугодие 2018 года</c:v>
                </c:pt>
              </c:strCache>
            </c:strRef>
          </c:tx>
          <c:dLbls>
            <c:dLbl>
              <c:idx val="0"/>
              <c:layout>
                <c:manualLayout>
                  <c:x val="0"/>
                  <c:y val="0"/>
                </c:manualLayout>
              </c:layout>
              <c:showVal val="1"/>
              <c:extLst>
                <c:ext xmlns:c15="http://schemas.microsoft.com/office/drawing/2012/chart" uri="{CE6537A1-D6FC-4f65-9D91-7224C49458BB}">
                  <c15:layout/>
                </c:ext>
              </c:extLst>
            </c:dLbl>
            <c:dLbl>
              <c:idx val="1"/>
              <c:layout>
                <c:manualLayout>
                  <c:x val="-6.0451156021260402E-3"/>
                  <c:y val="-4.4504188299673694E-3"/>
                </c:manualLayout>
              </c:layout>
              <c:showVal val="1"/>
              <c:extLst>
                <c:ext xmlns:c15="http://schemas.microsoft.com/office/drawing/2012/chart" uri="{CE6537A1-D6FC-4f65-9D91-7224C49458BB}">
                  <c15:layout/>
                </c:ext>
              </c:extLst>
            </c:dLbl>
            <c:dLbl>
              <c:idx val="2"/>
              <c:layout>
                <c:manualLayout>
                  <c:x val="2.0150385340420135E-3"/>
                  <c:y val="-1.3351256489902107E-2"/>
                </c:manualLayout>
              </c:layout>
              <c:showVal val="1"/>
              <c:extLst>
                <c:ext xmlns:c15="http://schemas.microsoft.com/office/drawing/2012/chart" uri="{CE6537A1-D6FC-4f65-9D91-7224C49458BB}">
                  <c15:layout/>
                </c:ext>
              </c:extLst>
            </c:dLbl>
            <c:dLbl>
              <c:idx val="3"/>
              <c:layout>
                <c:manualLayout>
                  <c:x val="0"/>
                  <c:y val="0"/>
                </c:manualLayout>
              </c:layout>
              <c:showVal val="1"/>
              <c:extLst>
                <c:ext xmlns:c15="http://schemas.microsoft.com/office/drawing/2012/chart" uri="{CE6537A1-D6FC-4f65-9D91-7224C49458BB}">
                  <c15:layout/>
                </c:ext>
              </c:extLst>
            </c:dLbl>
            <c:dLbl>
              <c:idx val="4"/>
              <c:layout>
                <c:manualLayout>
                  <c:x val="2.0150385340420135E-3"/>
                  <c:y val="-1.3351256489902107E-2"/>
                </c:manualLayout>
              </c:layout>
              <c:showVal val="1"/>
              <c:extLst>
                <c:ext xmlns:c15="http://schemas.microsoft.com/office/drawing/2012/chart" uri="{CE6537A1-D6FC-4f65-9D91-7224C49458BB}">
                  <c15:layout/>
                </c:ext>
              </c:extLst>
            </c:dLbl>
            <c:dLbl>
              <c:idx val="5"/>
              <c:layout>
                <c:manualLayout>
                  <c:x val="-2.0150385340420135E-3"/>
                  <c:y val="-4.4504188299673694E-3"/>
                </c:manualLayout>
              </c:layout>
              <c:showVal val="1"/>
              <c:extLst>
                <c:ext xmlns:c15="http://schemas.microsoft.com/office/drawing/2012/chart" uri="{CE6537A1-D6FC-4f65-9D91-7224C49458BB}">
                  <c15:layout/>
                </c:ext>
              </c:extLst>
            </c:dLbl>
            <c:spPr>
              <a:noFill/>
              <a:ln>
                <a:noFill/>
              </a:ln>
              <a:effectLst/>
            </c:spPr>
            <c:txPr>
              <a:bodyPr/>
              <a:lstStyle/>
              <a:p>
                <a:pPr>
                  <a:defRPr sz="800"/>
                </a:pPr>
                <a:endParaRPr lang="ru-RU"/>
              </a:p>
            </c:txPr>
            <c:showVal val="1"/>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#,##0.0_р_._-;\-* #,##0.0_р_._-;_-* "-"??_р_._-;_-@_-</c:formatCode>
                <c:ptCount val="6"/>
                <c:pt idx="0">
                  <c:v>87299.8</c:v>
                </c:pt>
                <c:pt idx="1">
                  <c:v>7574.7</c:v>
                </c:pt>
                <c:pt idx="2">
                  <c:v>3669.5</c:v>
                </c:pt>
                <c:pt idx="3">
                  <c:v>39347.9</c:v>
                </c:pt>
                <c:pt idx="4">
                  <c:v>18029.7</c:v>
                </c:pt>
                <c:pt idx="5">
                  <c:v>1420.4</c:v>
                </c:pt>
              </c:numCache>
            </c:numRef>
          </c:val>
        </c:ser>
        <c:axId val="138844416"/>
        <c:axId val="138870784"/>
      </c:barChart>
      <c:catAx>
        <c:axId val="138844416"/>
        <c:scaling>
          <c:orientation val="minMax"/>
        </c:scaling>
        <c:axPos val="l"/>
        <c:numFmt formatCode="General" sourceLinked="0"/>
        <c:majorTickMark val="none"/>
        <c:tickLblPos val="nextTo"/>
        <c:txPr>
          <a:bodyPr/>
          <a:lstStyle/>
          <a:p>
            <a:pPr>
              <a:defRPr sz="800"/>
            </a:pPr>
            <a:endParaRPr lang="ru-RU"/>
          </a:p>
        </c:txPr>
        <c:crossAx val="138870784"/>
        <c:crosses val="autoZero"/>
        <c:auto val="1"/>
        <c:lblAlgn val="ctr"/>
        <c:lblOffset val="100"/>
      </c:catAx>
      <c:valAx>
        <c:axId val="138870784"/>
        <c:scaling>
          <c:orientation val="minMax"/>
        </c:scaling>
        <c:delete val="1"/>
        <c:axPos val="b"/>
        <c:numFmt formatCode="_-* #,##0.0_р_._-;\-* #,##0.0_р_._-;_-* &quot;-&quot;??_р_._-;_-@_-" sourceLinked="1"/>
        <c:majorTickMark val="none"/>
        <c:tickLblPos val="none"/>
        <c:crossAx val="138844416"/>
        <c:crosses val="autoZero"/>
        <c:crossBetween val="between"/>
      </c:valAx>
    </c:plotArea>
    <c:legend>
      <c:legendPos val="r"/>
      <c:layout>
        <c:manualLayout>
          <c:xMode val="edge"/>
          <c:yMode val="edge"/>
          <c:x val="0.81804693897400271"/>
          <c:y val="0.1949378062729179"/>
          <c:w val="0.16300043362994596"/>
          <c:h val="0.64717289772026421"/>
        </c:manualLayout>
      </c:layout>
      <c:txPr>
        <a:bodyPr/>
        <a:lstStyle/>
        <a:p>
          <a:pPr>
            <a:defRPr sz="80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Безвозмездные поступления в бюджет города Ханты-Мансийска                                  за полугодие  2018 года</a:t>
            </a:r>
          </a:p>
        </c:rich>
      </c:tx>
      <c:layout/>
    </c:title>
    <c:plotArea>
      <c:layout/>
      <c:barChart>
        <c:barDir val="bar"/>
        <c:grouping val="clustered"/>
        <c:ser>
          <c:idx val="0"/>
          <c:order val="0"/>
          <c:tx>
            <c:strRef>
              <c:f>Лист1!$B$1</c:f>
              <c:strCache>
                <c:ptCount val="1"/>
                <c:pt idx="0">
                  <c:v>Поступило за полугодие 2017 года</c:v>
                </c:pt>
              </c:strCache>
            </c:strRef>
          </c:tx>
          <c:dLbls>
            <c:spPr>
              <a:noFill/>
              <a:ln>
                <a:noFill/>
              </a:ln>
              <a:effectLst/>
            </c:spPr>
            <c:txPr>
              <a:bodyPr/>
              <a:lstStyle/>
              <a:p>
                <a:pPr>
                  <a:defRPr sz="7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#,##0.0_р_._-;\-* #,##0.0_р_._-;_-* "-"??_р_._-;_-@_-</c:formatCode>
                <c:ptCount val="6"/>
                <c:pt idx="0">
                  <c:v>7084.8</c:v>
                </c:pt>
                <c:pt idx="1">
                  <c:v>623563</c:v>
                </c:pt>
                <c:pt idx="2">
                  <c:v>1485054</c:v>
                </c:pt>
                <c:pt idx="3">
                  <c:v>7178</c:v>
                </c:pt>
                <c:pt idx="4">
                  <c:v>0</c:v>
                </c:pt>
                <c:pt idx="5">
                  <c:v>-2532.4</c:v>
                </c:pt>
              </c:numCache>
            </c:numRef>
          </c:val>
        </c:ser>
        <c:ser>
          <c:idx val="1"/>
          <c:order val="1"/>
          <c:tx>
            <c:strRef>
              <c:f>Лист1!$C$1</c:f>
              <c:strCache>
                <c:ptCount val="1"/>
                <c:pt idx="0">
                  <c:v>Кассовый план  на полугодие 2018 года</c:v>
                </c:pt>
              </c:strCache>
            </c:strRef>
          </c:tx>
          <c:dLbls>
            <c:spPr>
              <a:noFill/>
              <a:ln>
                <a:noFill/>
              </a:ln>
              <a:effectLst/>
            </c:spPr>
            <c:txPr>
              <a:bodyPr/>
              <a:lstStyle/>
              <a:p>
                <a:pPr>
                  <a:defRPr sz="7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#,##0.0_р_._-;\-* #,##0.0_р_._-;_-* "-"??_р_._-;_-@_-</c:formatCode>
                <c:ptCount val="6"/>
                <c:pt idx="1">
                  <c:v>505944.6</c:v>
                </c:pt>
                <c:pt idx="2">
                  <c:v>1607806.9</c:v>
                </c:pt>
                <c:pt idx="3">
                  <c:v>10906.5</c:v>
                </c:pt>
                <c:pt idx="4">
                  <c:v>66.900000000000006</c:v>
                </c:pt>
              </c:numCache>
            </c:numRef>
          </c:val>
        </c:ser>
        <c:ser>
          <c:idx val="2"/>
          <c:order val="2"/>
          <c:tx>
            <c:strRef>
              <c:f>Лист1!$D$1</c:f>
              <c:strCache>
                <c:ptCount val="1"/>
                <c:pt idx="0">
                  <c:v>Поступило за полугодие 2018 года</c:v>
                </c:pt>
              </c:strCache>
            </c:strRef>
          </c:tx>
          <c:dLbls>
            <c:spPr>
              <a:noFill/>
              <a:ln>
                <a:noFill/>
              </a:ln>
              <a:effectLst/>
            </c:spPr>
            <c:txPr>
              <a:bodyPr/>
              <a:lstStyle/>
              <a:p>
                <a:pPr>
                  <a:defRPr sz="7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#,##0.0_р_._-;\-* #,##0.0_р_._-;_-* "-"??_р_._-;_-@_-</c:formatCode>
                <c:ptCount val="6"/>
                <c:pt idx="1">
                  <c:v>505944.6</c:v>
                </c:pt>
                <c:pt idx="2">
                  <c:v>1607806.9</c:v>
                </c:pt>
                <c:pt idx="3">
                  <c:v>10906.5</c:v>
                </c:pt>
                <c:pt idx="4">
                  <c:v>66.900000000000006</c:v>
                </c:pt>
                <c:pt idx="5">
                  <c:v>-862.8</c:v>
                </c:pt>
              </c:numCache>
            </c:numRef>
          </c:val>
        </c:ser>
        <c:axId val="73211264"/>
        <c:axId val="73217152"/>
      </c:barChart>
      <c:catAx>
        <c:axId val="73211264"/>
        <c:scaling>
          <c:orientation val="minMax"/>
        </c:scaling>
        <c:axPos val="l"/>
        <c:numFmt formatCode="General" sourceLinked="0"/>
        <c:majorTickMark val="none"/>
        <c:tickLblPos val="nextTo"/>
        <c:crossAx val="73217152"/>
        <c:crosses val="autoZero"/>
        <c:auto val="1"/>
        <c:lblAlgn val="ctr"/>
        <c:lblOffset val="100"/>
      </c:catAx>
      <c:valAx>
        <c:axId val="73217152"/>
        <c:scaling>
          <c:orientation val="minMax"/>
        </c:scaling>
        <c:delete val="1"/>
        <c:axPos val="b"/>
        <c:numFmt formatCode="_-* #,##0.0_р_._-;\-* #,##0.0_р_._-;_-* &quot;-&quot;??_р_._-;_-@_-" sourceLinked="1"/>
        <c:majorTickMark val="none"/>
        <c:tickLblPos val="none"/>
        <c:crossAx val="73211264"/>
        <c:crosses val="autoZero"/>
        <c:crossBetween val="between"/>
      </c:valAx>
    </c:plotArea>
    <c:legend>
      <c:legendPos val="r"/>
      <c:layout>
        <c:manualLayout>
          <c:xMode val="edge"/>
          <c:yMode val="edge"/>
          <c:x val="0.72671125243961543"/>
          <c:y val="0.25790388733378267"/>
          <c:w val="0.23486338246181099"/>
          <c:h val="0.72111652603526044"/>
        </c:manualLayout>
      </c:layout>
    </c:legend>
    <c:plotVisOnly val="1"/>
    <c:dispBlanksAs val="gap"/>
  </c:chart>
  <c:spPr>
    <a:ln>
      <a:noFill/>
    </a:ln>
  </c:spPr>
  <c:txPr>
    <a:bodyPr/>
    <a:lstStyle/>
    <a:p>
      <a:pPr>
        <a:defRPr sz="8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196007609140703"/>
          <c:y val="0.12429435625359758"/>
          <c:w val="0.52929097738929465"/>
          <c:h val="0.8227125352646425"/>
        </c:manualLayout>
      </c:layout>
      <c:pieChart>
        <c:varyColors val="1"/>
        <c:ser>
          <c:idx val="9"/>
          <c:order val="9"/>
          <c:tx>
            <c:strRef>
              <c:f>Диаграмма!$B$11</c:f>
              <c:strCache>
                <c:ptCount val="1"/>
                <c:pt idx="0">
                  <c:v>Исполнено за 1 полугодие 2018 года</c:v>
                </c:pt>
              </c:strCache>
            </c:strRef>
          </c:tx>
          <c:explosion val="25"/>
          <c:dPt>
            <c:idx val="5"/>
            <c:explosion val="22"/>
          </c:dPt>
          <c:dLbls>
            <c:dLbl>
              <c:idx val="0"/>
              <c:layout>
                <c:manualLayout>
                  <c:x val="0.17061137118636308"/>
                  <c:y val="1.3084017602724713E-3"/>
                </c:manualLayout>
              </c:layout>
              <c:showCatName val="1"/>
              <c:showPercent val="1"/>
            </c:dLbl>
            <c:dLbl>
              <c:idx val="1"/>
              <c:layout>
                <c:manualLayout>
                  <c:x val="9.9378047372564893E-2"/>
                  <c:y val="0.14363014045085906"/>
                </c:manualLayout>
              </c:layout>
              <c:showCatName val="1"/>
              <c:showPercent val="1"/>
            </c:dLbl>
            <c:dLbl>
              <c:idx val="2"/>
              <c:layout>
                <c:manualLayout>
                  <c:x val="4.9850653245568498E-2"/>
                  <c:y val="0.14264591658376749"/>
                </c:manualLayout>
              </c:layout>
              <c:showCatName val="1"/>
              <c:showPercent val="1"/>
            </c:dLbl>
            <c:dLbl>
              <c:idx val="3"/>
              <c:layout>
                <c:manualLayout>
                  <c:x val="1.8870129792128508E-2"/>
                  <c:y val="1.9415672508076812E-2"/>
                </c:manualLayout>
              </c:layout>
              <c:showCatName val="1"/>
              <c:showPercent val="1"/>
            </c:dLbl>
            <c:dLbl>
              <c:idx val="4"/>
              <c:delete val="1"/>
            </c:dLbl>
            <c:dLbl>
              <c:idx val="5"/>
              <c:layout>
                <c:manualLayout>
                  <c:x val="-3.275218172099198E-2"/>
                  <c:y val="-5.9509657207591812E-2"/>
                </c:manualLayout>
              </c:layout>
              <c:showCatName val="1"/>
              <c:showPercent val="1"/>
            </c:dLbl>
            <c:dLbl>
              <c:idx val="6"/>
              <c:layout>
                <c:manualLayout>
                  <c:x val="-6.2576743124500803E-2"/>
                  <c:y val="2.8881460865349252E-2"/>
                </c:manualLayout>
              </c:layout>
              <c:showCatName val="1"/>
              <c:showPercent val="1"/>
            </c:dLbl>
            <c:dLbl>
              <c:idx val="7"/>
              <c:delete val="1"/>
            </c:dLbl>
            <c:dLbl>
              <c:idx val="8"/>
              <c:layout>
                <c:manualLayout>
                  <c:x val="8.0273468186667654E-2"/>
                  <c:y val="-3.6625582401771571E-2"/>
                </c:manualLayout>
              </c:layout>
              <c:showCatName val="1"/>
              <c:showPercent val="1"/>
            </c:dLbl>
            <c:dLbl>
              <c:idx val="9"/>
              <c:layout>
                <c:manualLayout>
                  <c:x val="0.14916220854379772"/>
                  <c:y val="-3.5977001804110682E-2"/>
                </c:manualLayout>
              </c:layout>
              <c:showCatName val="1"/>
              <c:showPercent val="1"/>
            </c:dLbl>
            <c:dLbl>
              <c:idx val="10"/>
              <c:delete val="1"/>
            </c:dLbl>
            <c:dLbl>
              <c:idx val="11"/>
              <c:delete val="1"/>
            </c:dLbl>
            <c:showCatName val="1"/>
            <c:showPercent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Диаграмма!$B$12:$B$23</c:f>
              <c:numCache>
                <c:formatCode>_-* #,##0.0_р_._-;\-* #,##0.0_р_._-;_-* "-"?_р_._-;_-@_-</c:formatCode>
                <c:ptCount val="12"/>
                <c:pt idx="0">
                  <c:v>353556.9</c:v>
                </c:pt>
                <c:pt idx="1">
                  <c:v>62259.3</c:v>
                </c:pt>
                <c:pt idx="2">
                  <c:v>502701.8</c:v>
                </c:pt>
                <c:pt idx="3">
                  <c:v>604018.6</c:v>
                </c:pt>
                <c:pt idx="4">
                  <c:v>0</c:v>
                </c:pt>
                <c:pt idx="5">
                  <c:v>2009653.6</c:v>
                </c:pt>
                <c:pt idx="6">
                  <c:v>95935.7</c:v>
                </c:pt>
                <c:pt idx="7">
                  <c:v>0</c:v>
                </c:pt>
                <c:pt idx="8">
                  <c:v>177916</c:v>
                </c:pt>
                <c:pt idx="9">
                  <c:v>90577.3</c:v>
                </c:pt>
                <c:pt idx="10">
                  <c:v>18856.900000000001</c:v>
                </c:pt>
                <c:pt idx="11">
                  <c:v>1984</c:v>
                </c:pt>
              </c:numCache>
            </c:numRef>
          </c:val>
        </c:ser>
        <c:ser>
          <c:idx val="8"/>
          <c:order val="8"/>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howVal val="1"/>
            <c:showCatName val="1"/>
            <c:showLeaderLines val="1"/>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1F085-5F3D-44F1-B531-E1FF4E01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58</Pages>
  <Words>22606</Words>
  <Characters>128860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PavlovskayaTA</cp:lastModifiedBy>
  <cp:revision>30</cp:revision>
  <cp:lastPrinted>2018-09-03T06:49:00Z</cp:lastPrinted>
  <dcterms:created xsi:type="dcterms:W3CDTF">2018-05-04T10:14:00Z</dcterms:created>
  <dcterms:modified xsi:type="dcterms:W3CDTF">2018-09-03T06:51:00Z</dcterms:modified>
</cp:coreProperties>
</file>