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8" w:rsidRPr="00595A8F" w:rsidRDefault="006371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5A8F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637198" w:rsidRPr="00595A8F" w:rsidRDefault="00637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98" w:rsidRPr="00595A8F" w:rsidRDefault="00637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A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7198" w:rsidRPr="00595A8F" w:rsidRDefault="00637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A8F">
        <w:rPr>
          <w:rFonts w:ascii="Times New Roman" w:hAnsi="Times New Roman" w:cs="Times New Roman"/>
          <w:sz w:val="28"/>
          <w:szCs w:val="28"/>
        </w:rPr>
        <w:t>от 9 июля 2019 г. N 818</w:t>
      </w:r>
    </w:p>
    <w:p w:rsidR="00637198" w:rsidRPr="00595A8F" w:rsidRDefault="00637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98" w:rsidRPr="00595A8F" w:rsidRDefault="00637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A8F">
        <w:rPr>
          <w:rFonts w:ascii="Times New Roman" w:hAnsi="Times New Roman" w:cs="Times New Roman"/>
          <w:sz w:val="28"/>
          <w:szCs w:val="28"/>
        </w:rPr>
        <w:t>ОБ УЧЕБНО-КОНСУЛЬТАЦИОННОМ ПУНКТЕ ПО ГРАЖДАНСКОЙ ОБОРОНЕ,</w:t>
      </w:r>
      <w:r w:rsidR="00595A8F">
        <w:rPr>
          <w:rFonts w:ascii="Times New Roman" w:hAnsi="Times New Roman" w:cs="Times New Roman"/>
          <w:sz w:val="28"/>
          <w:szCs w:val="28"/>
        </w:rPr>
        <w:t xml:space="preserve"> </w:t>
      </w:r>
      <w:r w:rsidRPr="00595A8F">
        <w:rPr>
          <w:rFonts w:ascii="Times New Roman" w:hAnsi="Times New Roman" w:cs="Times New Roman"/>
          <w:sz w:val="28"/>
          <w:szCs w:val="28"/>
        </w:rPr>
        <w:t>ЧРЕЗВЫЧАЙНЫМ СИТУАЦИЯМ И ПОЖАРНОЙ БЕЗОПАСНОСТИ</w:t>
      </w:r>
    </w:p>
    <w:p w:rsidR="00637198" w:rsidRPr="00595A8F" w:rsidRDefault="0063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198" w:rsidRPr="00595A8F" w:rsidRDefault="00637198" w:rsidP="0059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21.12.1994 </w:t>
      </w:r>
      <w:hyperlink r:id="rId6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68-ФЗ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территории от чрезвычайных ситуаций природного и техногенного характера", от 21.12.1994 </w:t>
      </w:r>
      <w:hyperlink r:id="rId7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69-ФЗ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12.02.1998 </w:t>
      </w:r>
      <w:hyperlink r:id="rId8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28-ФЗ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гражданской обороне", постановлениями Правительства Российской Федерации от 02.11.2000 </w:t>
      </w:r>
      <w:hyperlink r:id="rId9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841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 xml:space="preserve">организации обучения населения в области гражданской обороны", от 04.09.2003 </w:t>
      </w:r>
      <w:hyperlink r:id="rId10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547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подготовке населения в области защиты от чрезвычайных ситуаций природного и техногенного характера", постановлениями Правительства Ханты-Мансийского автономного округа - Югры от 30.06.2006 </w:t>
      </w:r>
      <w:hyperlink r:id="rId11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144-п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техногенного характера", от 30.06.2006 </w:t>
      </w:r>
      <w:hyperlink r:id="rId12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gramEnd"/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146-п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организации обучения мерам пожарной безопасности населения в Ханты-Мансийском автономном округе - Югре", от 11.01.2009 </w:t>
      </w:r>
      <w:hyperlink r:id="rId13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и ведении гражданской обороны в Ханты-Мансийском автономном округе - Югре", в целях подготовки населения города Ханты-Мансийска способам защиты и действиям в области гражданской обороны и защиты от чрезвычайных ситуаций, опасностей, возникающих при ведении военных действий или вследствие этих действий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, обучению мерам пожарной безопасности и безопасности на водных объектах, руководствуясь </w:t>
      </w:r>
      <w:hyperlink r:id="rId14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1. Создать структурное подразделение муниципального казенного учреждения "Управление гражданской защиты населения" учебно-консультационный пункт по гражданской обороне, чрезвычайным ситуациям и пожарной безопасности.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6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об учебно-консультационном пункте по гражданской обороне, чрезвычайным ситуациям и пожарной безопасности согласно приложению к настоящему постановлению.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3. Муниципальному казенному учреждению "Управление гражданской защиты населения" осуществлять подготовку и обучение населения, не занятого в сфере производства и обслуживания, в учебно-консультационном пункте по гражданской обороне, чрезвычайным ситуациям и пожарной безопасности.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4. Директору муниципального казенного учреждения "Управление гражданской защиты населения" обеспечить учебно-консультационный пункт по гражданской обороне, чрезвычайным ситуациям и пожарной безопасности учебно-методической литературой, плакатами, стендами, наглядными пособиями, техническими средствами для проведения занятий.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hyperlink r:id="rId15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27.10.2009 N 963 "Об утверждении Положения об учебно-консультационном пункте по гражданской обороне, чрезвычайным ситуациям и пожарной безопасности".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5.2. </w:t>
      </w:r>
      <w:hyperlink r:id="rId16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Ханты-Мансийска от 17.01.2011 N 15 "О внесении изменений в постановления Администрации города Ханты-Мансийска от 15.09.2009 N 771, от 27.10.2009 N 963".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5.3. </w:t>
      </w:r>
      <w:hyperlink r:id="rId17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22.10.2013 N 1351 "О внесении изменений в постановление Администрации города Ханты-Мансийска от 27.10.2009 N 963 "Об утверждении Положения об учебно-консультационном пункте по гражданской обороне, чрезвычайным ситуациям и пожарной безопасности".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5.4. </w:t>
      </w:r>
      <w:hyperlink r:id="rId18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Ханты-Мансийска от 14.02.2017 N 81 "О внесении изменений в некоторые акты Администрации города Ханты-Мансийска".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5.5. </w:t>
      </w:r>
      <w:hyperlink r:id="rId19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28.05.2019 N 572 "О внесении изменений в постановление Администрации города Ханты-Мансийска от 27.10.2009 N 963 "Об утверждении Положения об учебно-консультационном пункте по гражданской обороне, чрезвычайным ситуациям и пожарной безопасности".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города Ханты-Мансийска Кузнецова А.В.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637198" w:rsidRPr="00595A8F" w:rsidRDefault="00637198" w:rsidP="0059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637198" w:rsidRPr="00595A8F" w:rsidRDefault="00637198" w:rsidP="0059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М.П.РЯШИН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A8F" w:rsidRDefault="00595A8F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A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7198" w:rsidRPr="00595A8F" w:rsidRDefault="00637198" w:rsidP="0059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7198" w:rsidRPr="00595A8F" w:rsidRDefault="00637198" w:rsidP="0059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637198" w:rsidRPr="00595A8F" w:rsidRDefault="00637198" w:rsidP="00595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от 09.07.2019 N 818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595A8F">
        <w:rPr>
          <w:rFonts w:ascii="Times New Roman" w:hAnsi="Times New Roman" w:cs="Times New Roman"/>
          <w:sz w:val="24"/>
          <w:szCs w:val="24"/>
        </w:rPr>
        <w:t>ПОЛОЖЕНИЕ</w:t>
      </w:r>
    </w:p>
    <w:p w:rsidR="00637198" w:rsidRPr="00595A8F" w:rsidRDefault="00637198" w:rsidP="0059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ОБ УЧЕБНО-КОНСУЛЬТАЦИОННОМ ПУНКТЕ ПО ГРАЖДАНСКОЙ ОБОРОНЕ,</w:t>
      </w:r>
    </w:p>
    <w:p w:rsidR="00637198" w:rsidRPr="00595A8F" w:rsidRDefault="00637198" w:rsidP="0059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ЧРЕЗВЫЧАЙНЫМ СИТУАЦИЯМ И ПОЖАРНОЙ БЕЗОПАСНОСТИ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8F">
        <w:rPr>
          <w:rFonts w:ascii="Times New Roman" w:hAnsi="Times New Roman" w:cs="Times New Roman"/>
          <w:sz w:val="24"/>
          <w:szCs w:val="24"/>
        </w:rPr>
        <w:t>Положение об учебно-консультационном пункте по гражданской обороне, чрезвычайным ситуациям и пожарной безопасности (далее - Положение) определяет порядок, основные цели и задачи подготовки населения способам защиты и действиям в области гражданской обороны (далее - ГО) и защиты от чрезвычайных ситуаций (далее - ЧС) природного и техногенного характера, в том числе в чрезвычайных ситуациях мирного и военного времени, обучения мерам пожарной безопасности и безопасности на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>. Положение определяет формы и методы подготовки неработающего населения, а также организацию работы учебно-консультационного пункта и дает рекомендации по его оборудованию и оснащению.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 Положении учтен опыт работы руководящего состава органов местного самоуправления и органов управления ГО ЧС Уральского регионального центра.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1. Учебно-консультационный пункт по гражданской обороне, чрезвычайным ситуациям и пожарной безопасности (далее - УКП) предназначен для подготовки (обучения) населения, не занятого в сфере производства и обслуживания (далее - неработающее население).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 xml:space="preserve">УКП создан в соответствии с Федеральными законами от 06.10.2003 </w:t>
      </w:r>
      <w:hyperlink r:id="rId20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21.12.1994 </w:t>
      </w:r>
      <w:hyperlink r:id="rId21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68-ФЗ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территории от чрезвычайных ситуаций природного и техногенного характера", от 21.12.94 </w:t>
      </w:r>
      <w:hyperlink r:id="rId22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69-ФЗ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12.02.1998 </w:t>
      </w:r>
      <w:hyperlink r:id="rId23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28-ФЗ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гражданской обороне", постановлениями Правительства Российской Федерации от 02.11.2000 </w:t>
      </w:r>
      <w:hyperlink r:id="rId24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841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 xml:space="preserve">Положения об организации обучения населения в области гражданской обороны", от 04.09.2003 </w:t>
      </w:r>
      <w:hyperlink r:id="rId25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547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 подготовке населения в области защиты от чрезвычайных ситуаций природного и техногенного характера", постановлениями Правительства Ханты-Мансийского автономного округа - Югры от 30.06.2006 </w:t>
      </w:r>
      <w:hyperlink r:id="rId26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144-п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техногенного характера", от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30.06.2006 </w:t>
      </w:r>
      <w:hyperlink r:id="rId27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146-п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организации обучения мерам пожарной безопасности населения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автономном округе - Югре" от 11.01.2009 </w:t>
      </w:r>
      <w:hyperlink r:id="rId28" w:history="1">
        <w:r w:rsidRPr="00595A8F">
          <w:rPr>
            <w:rFonts w:ascii="Times New Roman" w:hAnsi="Times New Roman" w:cs="Times New Roman"/>
            <w:color w:val="0000FF"/>
            <w:sz w:val="24"/>
            <w:szCs w:val="24"/>
          </w:rPr>
          <w:t>N 1</w:t>
        </w:r>
      </w:hyperlink>
      <w:r w:rsidRPr="00595A8F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и ведении гражданской обороны в Ханты-Мансийском автономном округе - Югре" и настоящим Положением.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3. Главная цель создания УКП - обеспечение необходимых условий для подготовки неработающего населения способам защиты от ЧС, опасностей, возникающих при ведении военных действий или вследствие этих действий, обучению мерам пожарной безопасности и безопасности на водных объектах.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Статья 2. Основные цели и задачи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lastRenderedPageBreak/>
        <w:t>1. Основными целями деятельности УКП являются: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расширение информационно-просветительского обеспечения и улучшения подготовки неработающего населения по ГО и действиям при возникновении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обеспечение более широкого доступа неработающего населения к проблематике безопасности жизнедеятельности;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консультации неработающего населения по ГО и действиям в ЧС природного и техногенного характера, при локальных авариях, обострении социальной и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>, угрозе возникновения террористических актов;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оказание помощи по выработке у неработающего населения психологической устойчивости при возникновении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и коллективную безопасность;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предоставление неработающему населению информации, связанной с деятельностью городского звена территориальной подсистемы РСЧС и мероприятиями, проводимыми в административных округах, городских районах, в организациях по профилактике ЧС и защите населения и территорий.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2. Основными задачами УКП являются: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организация подготовки неработающего населения в области ГО, защиты от ЧС по программам, утвержденным МЧС России;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организация обучения мерам пожарной безопасности и безопасности на водных объектах;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выработка практических навыков действий в условиях ЧС мирного и военного времени;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пропаганда важности и необходимости всех мероприятий по ГО, ЧС и пожарной безопасности;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доведение до неработающего населения законов и других нормативных правовых актов Российской Федерации в области ГО, защиты населения и территорий от ЧС мирного и военного времени, пожарной безопасности;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ознакомление неработающего населения с мерами безопасности в быту и повседневной деятельности;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изучение основных способов защиты неработающего населения от ЧС, опасностей, возникающих при ведении военных действий или вследствие этих действий;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обучение неработающего населения установленным правилам поведения при угрозе и возникновении ЧС, приемам оказания сам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и взаимопомощи пострадавшим;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обучение действиям по сигналам оповещения, правилам пользования коллективными и индивидуальными средствами защиты;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lastRenderedPageBreak/>
        <w:t>привитие неработающему населению уверенности в эффективности проводимых мероприятий ГО, защиты от ЧС, пожарной безопасности;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совершенствование морально-психологической подготовки населения к действиям в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воспитание у неработающего населения чувства ответственности за свою личную подготовку и подготовку своей семьи к действиям в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проведение среди неработающего населения профилактических мероприятий по противодействию терроризма и экстремизма, а также в минимизации и (или) ликвидации последствий проявлений терроризма и экстремизма.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Статья 3. Организация работы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1. Общее руководство подготовкой неработающего населения осуществляет руководитель гражданской обороны - Глава города Ханты-Мансийска.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2. Организационно-методическое руководство УКП осуществляет муниципальное казенное учреждение "Управление гражданской защиты населения", которое определяет: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место расположения УКП и других помещений, используемых для подготовки неработающего населения;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порядок и время работы УКП;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организацию проведения занятий, консультаций, тренировок;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порядок обеспечения литературой, учебными пособиями и техническими средствами обучения;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другие организационные вопросы.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3. УКП размещается в специально отведенном для него помещении. При невозможности выделить отдельное помещение УКП может временно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размещаться и проводить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плановые мероприятия в других наиболее часто посещаемых неработающим населением помещениях (библиотеки, образовательные организации, культурно-просветительские учреждения и т.д.).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4. УКП является структурным подразделением муниципального казенного учреждения "Управление гражданской защиты населения", штатную численность УКП утверждает руководитель гражданской обороны - Глава города Ханты-Мансийска, исходя из условий и особенностей деятельности учреждения.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5. Подготовка и обучение населения осуществляется путем: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проведения занятий по программе, утвержденной МЧС России;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проведения пропагандистских и агитационных мероприятий (бесед, лекций, консультаций, показов учебных видеофильмов);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распространения и чтения памяток, листовок, пособий, прослушивания радиопередач и просмотра телепрограмм по тематике ГО, защиты от ЧС и пожарной безопасности;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lastRenderedPageBreak/>
        <w:t>разработки, тиражирования и проката видеороликов на светодиодных экранах города;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участия в учениях и тренировках по ГО, защите от ЧС и пожарной безопасности;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участия в смотрах-конкурсах по тематике ГО, защиты от ЧС и пожарной безопасности.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6. Основное внимание при подготовке и обучении неработающего населения следует обратить на проведение практических занятий и тренировок по действиям в ЧС, характерным для мест его проживания, отработку действий по сигналам оповещения, правилам использования средств индивидуальной и коллективной защиты, первичных средств пожаротушения, оказанию первой медицинской помощи, при проведении </w:t>
      </w:r>
      <w:proofErr w:type="spellStart"/>
      <w:r w:rsidRPr="00595A8F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595A8F">
        <w:rPr>
          <w:rFonts w:ascii="Times New Roman" w:hAnsi="Times New Roman" w:cs="Times New Roman"/>
          <w:sz w:val="24"/>
          <w:szCs w:val="24"/>
        </w:rPr>
        <w:t>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7. Наиболее целесообразный срок подготовки (обучения) - с 01 ноября по 31 мая. В другое время проводятся консультации и другие мероприятия.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Для проведения занятий создаются учебные группы из жителей улиц, нескольких домов, подъездов. Оптимальным вариантом является группа из числа 10 - 15 человек, в которой назначается старший, как правило, из числа активистов или ветеранов. Продолжительность занятий - 1 - 2 часа в день.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8. Основным планирующим документом является расписание занятий, составленное из расчета 14 часов на учебный год. Темы занятий и количество часов на их обучение определяются с учетом местных условий и степени подготовленности обучаемых. Работа УКП регламентируется годовым учебным планом, расписанием занятий и распорядком дня.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УКП может использоваться для проведения занятий с учащимися образовательных организаций.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 xml:space="preserve">Для проведения занятий, консультаций, учений и тренировок привлекаются сотрудники УКП, штатные работники муниципального казенного учреждения "Управление гражданской защиты населения", по согласованию - сотрудники Главного управления МЧС России по Ханты-Мансийскому автономному округу - Югре, отдела Государственного пожарного надзора, </w:t>
      </w:r>
      <w:proofErr w:type="spellStart"/>
      <w:r w:rsidRPr="00595A8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95A8F">
        <w:rPr>
          <w:rFonts w:ascii="Times New Roman" w:hAnsi="Times New Roman" w:cs="Times New Roman"/>
          <w:sz w:val="24"/>
          <w:szCs w:val="24"/>
        </w:rPr>
        <w:t>, Межмуниципального отдела Министерства внутренних дел Российской Федерации "Ханты-Мансийский", Департамента гражданской защиты населения Ханты-Мансийского автономного округа - Югры, другие специалисты в области обороны и защиты населения.</w:t>
      </w:r>
      <w:proofErr w:type="gramEnd"/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Для проведения занятий по медицинским темам привлекается по согласованию - медицинский персонал учреждений здравоохранения, казенного учреждения Ханты-Мансийского автономного округа - Югры "Центр медицины катастроф". Возможно осуществление самостоятельной работы по изучению учебно-методической литературы.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10. Подготовка сотрудников УКП проводится в учебно-методических центрах МЧС России.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11. В конце учебного года проводится итоговое занятие, включающее в себя практические мероприятия по выполнению приемов оказания первой медицинской помощи, использованию средств индивидуальной защиты и первичных средств пожаротушения.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По окончании курса обучения население, не занятое в производстве и сфере </w:t>
      </w:r>
      <w:r w:rsidRPr="00595A8F">
        <w:rPr>
          <w:rFonts w:ascii="Times New Roman" w:hAnsi="Times New Roman" w:cs="Times New Roman"/>
          <w:sz w:val="24"/>
          <w:szCs w:val="24"/>
        </w:rPr>
        <w:lastRenderedPageBreak/>
        <w:t>обслуживания, должно: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а) знать: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основные средства и способы защиты от химических опасных веществ, современных средств поражения, последствий стихийных бедствий, аварий и катастроф;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порядок действия по сигналу "Внимание всем!" и другим речевым обращениям органов управления по делам ГО и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правила поведения и основы эвакуации в ЧС мирного и военного времени;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адреса сборных эвакуационных пунктов;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адреса пунктов выдачи средств индивидуальной защиты;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адреса защитных сооружений.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б) уметь: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пользоваться индивидуальными и коллективными средствами защиты, изготавливать простейшие средства защиты органов дыхания и кожи;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правильно действовать по сигналу "Внимание всем!" и другим речевым обращениям органов управления по делам ГО и ЧС в условиях стихийных бедствий, аварий и катастроф;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оказывать сам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и взаимопомощь при травмах, ожогах, переломах, ранениях и кровотечениях;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защищать детей и обеспечивать их безопасность при выполнении мероприятий ГО.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12. Проведение итоговых занятий в УКП организуют должностные лица муниципального казенного учреждения "Управление гражданской защиты населения", сотрудники Главного управления МЧС России по Ханты-Мансийскому автономному округу - Югре, Департамента гражданской защиты населения Ханты-Мансийского автономного округа - Югры.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13. Итоги работы учебно-консультационного пункта по обучению неработающего населения в области ГО, защиты от ЧС и пожарной безопасности подводятся ежегодно на учебно-методических сборах.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14. Финансовые и материальные расходы, связанные с организацией работы УКП, оплата труда сотрудников, руководителей занятий производятся за счет средств бюджета города Ханты-Мансийска.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15. Методическое руководство и 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деятельностью УКП по подготовке неработающего населения возлагается на муниципальное казенное учреждение "Управление гражданской защиты населения".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Статья 4. Оборудование и оснащение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Pr="00595A8F" w:rsidRDefault="00637198" w:rsidP="0059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1. УКП оборудуется в специально отведенном помещении вместимостью 15 - 20 человек, в котором есть возможность организации учебного процесса.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 xml:space="preserve">Оснащение УКП должно быть простым в оформлении, доступным в понимании, </w:t>
      </w:r>
      <w:r w:rsidRPr="00595A8F">
        <w:rPr>
          <w:rFonts w:ascii="Times New Roman" w:hAnsi="Times New Roman" w:cs="Times New Roman"/>
          <w:sz w:val="24"/>
          <w:szCs w:val="24"/>
        </w:rPr>
        <w:lastRenderedPageBreak/>
        <w:t>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порядок эвакуации.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2. Учебно-материальная база УКП включает: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технические средства обучения;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стенды, учебные наглядные пособия;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медицинское имущество и средства индивидуальной защиты;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тренажеры по отработке неотложных реанимационных мероприятий;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учебно-методическую литературу;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телевизор;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видеомагнитофон, DVD-проигрыватель;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приемник радиовещания.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3. Класс оборудуется следующими стендами: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классификация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права и обязанности граждан по ГО и защите ЧС;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пожарная безопасность;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сигналы оповещения и действия по ним;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порядок и правила проведения эвакуации;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оказание сам</w:t>
      </w:r>
      <w:proofErr w:type="gramStart"/>
      <w:r w:rsidRPr="00595A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A8F">
        <w:rPr>
          <w:rFonts w:ascii="Times New Roman" w:hAnsi="Times New Roman" w:cs="Times New Roman"/>
          <w:sz w:val="24"/>
          <w:szCs w:val="24"/>
        </w:rPr>
        <w:t xml:space="preserve"> и взаимопомощи;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действия населения по предупреждению террористических акций.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4. Учебное имущество: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карта города с возможной обстановкой при авариях на потенциально-опасных объектах;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комплекты плакатов, схем, видеофильмов (фильмов на электронных носителях);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противогазы гражданские для взрослых и детей - 10 - 15 штук;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камера защитная детская - 1 штука;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респираторы (разные) - 10 штук;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средства защиты кожи - 2 - 3 комплекта;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дозиметры бытовые - 2 - 3 штуки;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lastRenderedPageBreak/>
        <w:t>аптечка индивидуальная АИ - 2 - 5 штук;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огнетушители (разные) - 2 - 3 штуки;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ватно-марлевые повязки (ВМП) - 5 - 10 штук;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8F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595A8F">
        <w:rPr>
          <w:rFonts w:ascii="Times New Roman" w:hAnsi="Times New Roman" w:cs="Times New Roman"/>
          <w:sz w:val="24"/>
          <w:szCs w:val="24"/>
        </w:rPr>
        <w:t xml:space="preserve"> тканевые маски (ПТМ) - 3 - 5 штук;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индивидуальный противохимический пакет (ИПП) - 2 - 3 штуки;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пакет перевязочный индивидуальный (ППИ) - 2 - 3 штуки;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аптечка первой медицинской помощи.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5. Документация УКП: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постановление об УКП;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выдержки из федерального законодательства, законодательства Ханты-Мансийского автономного округа - Югры и муниципальных правовых актов по вопросам гражданской обороны, чрезвычайным ситуациям и пожарной безопасности;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выписка из Плана действий по предупреждению и ликвидации ЧС города Ханты-Мансийска;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план работы УКП на год;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распорядок дня работы УКП;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график дежурств сотрудников по УКП;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график обучения неработающего населения на год;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14-часовая программа для подготовки неработающего населения;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расписание занятий и консультаций на год;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журнал учета занятий и консультаций;</w:t>
      </w:r>
    </w:p>
    <w:p w:rsidR="00637198" w:rsidRPr="00595A8F" w:rsidRDefault="00637198" w:rsidP="0059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A8F">
        <w:rPr>
          <w:rFonts w:ascii="Times New Roman" w:hAnsi="Times New Roman" w:cs="Times New Roman"/>
          <w:sz w:val="24"/>
          <w:szCs w:val="24"/>
        </w:rPr>
        <w:t>журнал персонального учета населения, прошедшего обучение на УКП.</w:t>
      </w:r>
    </w:p>
    <w:p w:rsidR="00637198" w:rsidRPr="00595A8F" w:rsidRDefault="00637198" w:rsidP="00595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198" w:rsidRDefault="00637198">
      <w:pPr>
        <w:pStyle w:val="ConsPlusNormal"/>
        <w:jc w:val="both"/>
      </w:pPr>
    </w:p>
    <w:p w:rsidR="00637198" w:rsidRDefault="00637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9C4" w:rsidRDefault="008E09C4"/>
    <w:sectPr w:rsidR="008E09C4" w:rsidSect="00D1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98"/>
    <w:rsid w:val="00595A8F"/>
    <w:rsid w:val="00637198"/>
    <w:rsid w:val="008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CC5959B68EF83811310568BBCEDC49BDEB84F2DE7A92A260750C7FF7BC513132FE51B9B9674EF4A5E733B6B9BFB5DC6E1125AU7H6L" TargetMode="External"/><Relationship Id="rId13" Type="http://schemas.openxmlformats.org/officeDocument/2006/relationships/hyperlink" Target="consultantplus://offline/ref=73ACC5959B68EF8381130E5B9DD0BACB9ED7E54B25E2A67C795B5690A02BC346536FE346C2D975B30C0C60396D9BF95CDAUEH3L" TargetMode="External"/><Relationship Id="rId18" Type="http://schemas.openxmlformats.org/officeDocument/2006/relationships/hyperlink" Target="consultantplus://offline/ref=73ACC5959B68EF8381130E5B9DD0BACB9ED7E54B25E5A47A735A5690A02BC346536FE346D0D92DBF0E0B7E386E8EAF0D9CB61F5A71115AF7EE396E40UDHBL" TargetMode="External"/><Relationship Id="rId26" Type="http://schemas.openxmlformats.org/officeDocument/2006/relationships/hyperlink" Target="consultantplus://offline/ref=73ACC5959B68EF8381130E5B9DD0BACB9ED7E54B26E1A1787E5A5690A02BC346536FE346C2D975B30C0C60396D9BF95CDAUEH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CC5959B68EF83811310568BBCEDC49BDEB3442DE4A92A260750C7FF7BC513012FBD1F919A3EBE0F157C396EU8H5L" TargetMode="External"/><Relationship Id="rId7" Type="http://schemas.openxmlformats.org/officeDocument/2006/relationships/hyperlink" Target="consultantplus://offline/ref=73ACC5959B68EF83811310568BBCEDC49BD8BA4F24E0A92A260750C7FF7BC513012FBD1F919A3EBE0F157C396EU8H5L" TargetMode="External"/><Relationship Id="rId12" Type="http://schemas.openxmlformats.org/officeDocument/2006/relationships/hyperlink" Target="consultantplus://offline/ref=73ACC5959B68EF8381130E5B9DD0BACB9ED7E54B25E2A17A7B545690A02BC346536FE346C2D975B30C0C60396D9BF95CDAUEH3L" TargetMode="External"/><Relationship Id="rId17" Type="http://schemas.openxmlformats.org/officeDocument/2006/relationships/hyperlink" Target="consultantplus://offline/ref=73ACC5959B68EF8381130E5B9DD0BACB9ED7E54B2DE2AA757F580B9AA872CF445460BC43D7C82DBC09157E387287FB5EUDH8L" TargetMode="External"/><Relationship Id="rId25" Type="http://schemas.openxmlformats.org/officeDocument/2006/relationships/hyperlink" Target="consultantplus://offline/ref=73ACC5959B68EF83811310568BBCEDC49BD8B9422CE0A92A260750C7FF7BC513012FBD1F919A3EBE0F157C396EU8H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CC5959B68EF8381130E5B9DD0BACB9ED7E54B2DE5A07D78580B9AA872CF445460BC51D79021BE0E0B7E3F67D1AA188DEE105F680F5BE8F23B6CU4H2L" TargetMode="External"/><Relationship Id="rId20" Type="http://schemas.openxmlformats.org/officeDocument/2006/relationships/hyperlink" Target="consultantplus://offline/ref=73ACC5959B68EF83811310568BBCEDC49BD8B94627E6A92A260750C7FF7BC513012FBD1F919A3EBE0F157C396EU8H5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CC5959B68EF83811310568BBCEDC49BDEB3442DE4A92A260750C7FF7BC513132FE513939D22BA0A002A6828D0F65EDFFD1259680D5AF4UFH0L" TargetMode="External"/><Relationship Id="rId11" Type="http://schemas.openxmlformats.org/officeDocument/2006/relationships/hyperlink" Target="consultantplus://offline/ref=73ACC5959B68EF8381130E5B9DD0BACB9ED7E54B26E1A1787E5A5690A02BC346536FE346C2D975B30C0C60396D9BF95CDAUEH3L" TargetMode="External"/><Relationship Id="rId24" Type="http://schemas.openxmlformats.org/officeDocument/2006/relationships/hyperlink" Target="consultantplus://offline/ref=73ACC5959B68EF83811310568BBCEDC49BDFBF4126E3A92A260750C7FF7BC513012FBD1F919A3EBE0F157C396EU8H5L" TargetMode="External"/><Relationship Id="rId5" Type="http://schemas.openxmlformats.org/officeDocument/2006/relationships/hyperlink" Target="consultantplus://offline/ref=73ACC5959B68EF83811310568BBCEDC49BD8B94627E6A92A260750C7FF7BC513132FE513939C23B60A002A6828D0F65EDFFD1259680D5AF4UFH0L" TargetMode="External"/><Relationship Id="rId15" Type="http://schemas.openxmlformats.org/officeDocument/2006/relationships/hyperlink" Target="consultantplus://offline/ref=73ACC5959B68EF8381130E5B9DD0BACB9ED7E54B25E8A17C7B535690A02BC346536FE346C2D975B30C0C60396D9BF95CDAUEH3L" TargetMode="External"/><Relationship Id="rId23" Type="http://schemas.openxmlformats.org/officeDocument/2006/relationships/hyperlink" Target="consultantplus://offline/ref=73ACC5959B68EF83811310568BBCEDC49BDEB84F2DE7A92A260750C7FF7BC513012FBD1F919A3EBE0F157C396EU8H5L" TargetMode="External"/><Relationship Id="rId28" Type="http://schemas.openxmlformats.org/officeDocument/2006/relationships/hyperlink" Target="consultantplus://offline/ref=73ACC5959B68EF8381130E5B9DD0BACB9ED7E54B25E2A67C795B5690A02BC346536FE346C2D975B30C0C60396D9BF95CDAUEH3L" TargetMode="External"/><Relationship Id="rId10" Type="http://schemas.openxmlformats.org/officeDocument/2006/relationships/hyperlink" Target="consultantplus://offline/ref=73ACC5959B68EF83811310568BBCEDC49BD8B9422CE0A92A260750C7FF7BC513012FBD1F919A3EBE0F157C396EU8H5L" TargetMode="External"/><Relationship Id="rId19" Type="http://schemas.openxmlformats.org/officeDocument/2006/relationships/hyperlink" Target="consultantplus://offline/ref=73ACC5959B68EF8381130E5B9DD0BACB9ED7E54B25E8A07B7D555690A02BC346536FE346C2D975B30C0C60396D9BF95CDAUE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CC5959B68EF83811310568BBCEDC49BDFBF4126E3A92A260750C7FF7BC513132FE513979674EF4A5E733B6B9BFB5DC6E1125AU7H6L" TargetMode="External"/><Relationship Id="rId14" Type="http://schemas.openxmlformats.org/officeDocument/2006/relationships/hyperlink" Target="consultantplus://offline/ref=73ACC5959B68EF8381130E5B9DD0BACB9ED7E54B25E8A7757C555690A02BC346536FE346D0D92DBF0E0A7D3A688EAF0D9CB61F5A71115AF7EE396E40UDHBL" TargetMode="External"/><Relationship Id="rId22" Type="http://schemas.openxmlformats.org/officeDocument/2006/relationships/hyperlink" Target="consultantplus://offline/ref=73ACC5959B68EF83811310568BBCEDC49BD8BA4F24E0A92A260750C7FF7BC513012FBD1F919A3EBE0F157C396EU8H5L" TargetMode="External"/><Relationship Id="rId27" Type="http://schemas.openxmlformats.org/officeDocument/2006/relationships/hyperlink" Target="consultantplus://offline/ref=73ACC5959B68EF8381130E5B9DD0BACB9ED7E54B25E2A17A7B545690A02BC346536FE346C2D975B30C0C60396D9BF95CDAUEH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2</cp:revision>
  <dcterms:created xsi:type="dcterms:W3CDTF">2020-01-27T11:07:00Z</dcterms:created>
  <dcterms:modified xsi:type="dcterms:W3CDTF">2020-01-27T11:09:00Z</dcterms:modified>
</cp:coreProperties>
</file>