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B" w:rsidRPr="00F67E0A" w:rsidRDefault="00AF1B41" w:rsidP="004E1BD8">
      <w:pPr>
        <w:jc w:val="right"/>
        <w:rPr>
          <w:rFonts w:ascii="Times New Roman" w:hAnsi="Times New Roman" w:cs="Times New Roman"/>
          <w:sz w:val="20"/>
          <w:szCs w:val="20"/>
        </w:rPr>
      </w:pPr>
      <w:r w:rsidRPr="00F67E0A">
        <w:rPr>
          <w:rFonts w:ascii="Times New Roman" w:hAnsi="Times New Roman" w:cs="Times New Roman"/>
          <w:sz w:val="20"/>
          <w:szCs w:val="20"/>
        </w:rPr>
        <w:t>Приложение5 к Пояснительной записке</w:t>
      </w:r>
    </w:p>
    <w:p w:rsidR="00AF1B41" w:rsidRPr="00F67E0A" w:rsidRDefault="004E1BD8" w:rsidP="004E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E0A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F67E0A">
        <w:rPr>
          <w:rFonts w:ascii="Times New Roman" w:hAnsi="Times New Roman" w:cs="Times New Roman"/>
          <w:sz w:val="28"/>
          <w:szCs w:val="28"/>
        </w:rPr>
        <w:t>исполнения расходной части бюджета города Ханты-Мансийска</w:t>
      </w:r>
      <w:proofErr w:type="gramEnd"/>
      <w:r w:rsidRPr="00F67E0A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и непр</w:t>
      </w:r>
      <w:r w:rsidRPr="00F67E0A">
        <w:rPr>
          <w:rFonts w:ascii="Times New Roman" w:hAnsi="Times New Roman" w:cs="Times New Roman"/>
          <w:sz w:val="28"/>
          <w:szCs w:val="28"/>
        </w:rPr>
        <w:t>о</w:t>
      </w:r>
      <w:r w:rsidRPr="00F67E0A">
        <w:rPr>
          <w:rFonts w:ascii="Times New Roman" w:hAnsi="Times New Roman" w:cs="Times New Roman"/>
          <w:sz w:val="28"/>
          <w:szCs w:val="28"/>
        </w:rPr>
        <w:t>граммных мероприятий в сравнении с первоначально утвержденными показателями</w:t>
      </w:r>
    </w:p>
    <w:p w:rsidR="00E0635B" w:rsidRDefault="00E0635B" w:rsidP="004E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5B" w:rsidRDefault="00F67E0A" w:rsidP="00F67E0A">
      <w:pPr>
        <w:jc w:val="right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9"/>
        <w:gridCol w:w="1162"/>
        <w:gridCol w:w="1383"/>
        <w:gridCol w:w="1300"/>
        <w:gridCol w:w="1180"/>
        <w:gridCol w:w="1382"/>
        <w:gridCol w:w="1235"/>
        <w:gridCol w:w="1188"/>
        <w:gridCol w:w="1188"/>
        <w:gridCol w:w="2013"/>
        <w:gridCol w:w="1848"/>
      </w:tblGrid>
      <w:tr w:rsidR="0068235B" w:rsidRPr="0068235B" w:rsidTr="0068235B">
        <w:trPr>
          <w:trHeight w:val="121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2018 год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Утвержденный план на 2019 год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20</w:t>
            </w:r>
            <w:bookmarkStart w:id="0" w:name="_GoBack"/>
            <w:bookmarkEnd w:id="0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год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2019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от утвержденного плана на 2019 год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утве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жденного плана на 2019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от уточне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плана на 2019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уто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ненного  плана на 2019 год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(представляется в сл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чаях, когда отклонение фактич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значений от первоначально утверждённого плана составляет 5% и более)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(представляется в случаях, когда 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клонение фактич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знач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от уточнённого плана 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 5% и более)</w:t>
            </w:r>
          </w:p>
        </w:tc>
      </w:tr>
      <w:tr w:rsidR="0068235B" w:rsidRPr="0068235B" w:rsidTr="0068235B">
        <w:trPr>
          <w:trHeight w:val="73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ступная среда в городе Ханты-Мансийске"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2 637,1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2 895,2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5 011,6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5 011,6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173,1%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 предоставлением из фед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 иных межбюджетных трансфертов на 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мирование победит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 Всероссийского конкурса "Лучшая муниципальная пра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тика"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48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альная поддержка граждан города Ханты-Мансийска"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120 762,6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121 687,5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127 388,9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127 388,7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14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филактика прав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в сфере обеспечения общ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ственной безопа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и правоп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рядка в городе Ханты-Мансийске"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20 710,6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17 577,3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10 667,7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10 527,8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-7 049,5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в связи с передачей финансир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мероприятия "Обеспечение функц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онирования и ра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вития систем видеонаблюд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 сфере безопасн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дорожого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движ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информирования населения о наруш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 и нео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ходимости соблюдения правил дорожного движ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ния" в муниципальную 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грамму "Развитие транспортной системы города Ханты-Мансийска"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8235B" w:rsidRPr="0068235B" w:rsidTr="0068235B">
        <w:trPr>
          <w:trHeight w:val="31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ти-сироты"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86 249,1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91 662,8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96 706,2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93 820,3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-2 885,9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12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физической культуры и спорта в городе Ханты-Мансийске"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184 288,2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190 095,5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219 344,5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200 318,5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-19 026,0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 предоставлением из бю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жета Ханты-Мансийского авт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округа - Югры субсидии на 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материально-технической базы 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ниципальных учр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 спорта "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дежно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-спортивный досуговый центр",  иных межбюдже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трансфертов на фина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сирование наказов 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бирателей депутатам Думы ХМАО-Югры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средств 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поэта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оплатой работ в 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ответствии с условиями закл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ченных муниц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контрактов с 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вершением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в 2020 году</w:t>
            </w:r>
          </w:p>
        </w:tc>
      </w:tr>
      <w:tr w:rsidR="0068235B" w:rsidRPr="0068235B" w:rsidTr="0068235B">
        <w:trPr>
          <w:trHeight w:val="49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культуры в городе Ханты-Мансийске"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187 982,3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183 201,4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205 859,5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205 269,4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обеспечением пов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оплаты труда работникам культуры в целях исполн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указов Президента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121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образования в городе Ха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ты-Мансийске"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3 998 442,2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4 793 977,3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4 754 073,2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4 409 090,9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-384 886,4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-344 982,3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средств из бюджета автоно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округа субсидии на приобретение, 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в соо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концессионн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соглашениями, согл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шениями о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-частном пар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нерстве объектов 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движимого им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щества для размещения общ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орг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низаций, субсидии на строительство и 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конструкцию общео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разовательных орган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заций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полное осво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сре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поэта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оплатой работ в 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ответствии с условиями закл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ченных муниц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контрактов, а так же оплата 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 "по факту" на основании актов выполненных 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</w:t>
            </w:r>
          </w:p>
        </w:tc>
      </w:tr>
      <w:tr w:rsidR="0068235B" w:rsidRPr="0068235B" w:rsidTr="0068235B">
        <w:trPr>
          <w:trHeight w:val="24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"Обе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печение досту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и комфор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жильем жит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 города Ханты-Мансийска"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1 206 011,4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202 735,9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2 131 502,2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727 104,8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524 368,9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358,6%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-1 404 397,4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федерального бюджета и бюджета автономн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округа на обеспеч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устойчивого 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кращения непригодн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для прож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жилищного фонда, субсидии на пересел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граждан из непр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годного для прожив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жилищн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фонда и создание нае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домов социального использования, субс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 для реализации полном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чий в области жилищных отношений и выделении доли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городск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бюджета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сре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изменением закон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дательства. 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вании Ф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дерального закона от 30.12.2004 № 214-ФЗ «Об уч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стии в долевом строительстве мн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гоквартирных 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 и иных об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ектов недвижим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 о внесении изменений в некоторые закон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дательные акты Ро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сийской Ф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дерации» привлечение дене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 учас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долевого строительства ос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ществляется искл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чительно с испол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 счетов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Эскроу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если дог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 участия в дол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строительстве с первым участн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 долевого строител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такого объекта недвижимости пре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 на госуда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регистр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 1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2019 года </w:t>
            </w:r>
          </w:p>
        </w:tc>
      </w:tr>
      <w:tr w:rsidR="0068235B" w:rsidRPr="0068235B" w:rsidTr="0068235B">
        <w:trPr>
          <w:trHeight w:val="24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новные направл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развития в области управл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 распоряж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муниципал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собственн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стью города Ха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213 963,1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148 159,0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199 976,8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188 266,3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40 107,3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-11 710,5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реализацией меропр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ятия "О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ганизация обеспечения формир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состава и стру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 муниципального имущества, предн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значенного для реш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вопросов местного значения, соверше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ствование системы его учета и обеспечение 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 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хранностью"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тем что выплат за изыма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мые жилые 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муниц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пальных нужд пе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воначально заплан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рованные за счет средств муниц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пального бюдж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были включ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 в перечень меропри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тий Адресной пр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Ханты-Мансийского авт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номного округа - Югры, утвержде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постано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лением Правительства ХМАО - Югры от 01.04.2019 № 104-п «Об адресной пр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грамме Ха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ты-Мансийского авт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номного округа - Югры по пересел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граждан из ав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рийного жили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фонда на 2019 - 2025 годы», финансир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вание которых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ществлялосьза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трех исто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ников: федерального бю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жета, бюджета авт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номного округа и муниципального бю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жета</w:t>
            </w:r>
          </w:p>
        </w:tc>
      </w:tr>
      <w:tr w:rsidR="0068235B" w:rsidRPr="0068235B" w:rsidTr="0068235B">
        <w:trPr>
          <w:trHeight w:val="14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жилищно-коммунального комплекса  и 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вышение энергет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эффекти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 в гор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  Ханты-Мансийске"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46 693,1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16 598,4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105 196,4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98 009,8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81 411,4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-7 186,6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бюджета автономного округа субсидии на реализацию полном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чий в сфере жилищно-коммунального ко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плекса по основному мероприятию "Ремонт (с заменой) систем теплоснабжения, вод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снабжения и водоотв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дения, газ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снабжения, электросна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жения и жилищного фонда для подготовки к осенне-зимнему периоду"  и выделении доли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нансир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родского бюджета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полное осво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сре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оплатой работ "по факту" на 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новании актов выполне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работ</w:t>
            </w:r>
          </w:p>
        </w:tc>
      </w:tr>
      <w:tr w:rsidR="0068235B" w:rsidRPr="0068235B" w:rsidTr="0068235B">
        <w:trPr>
          <w:trHeight w:val="3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жилищного и дорожного хозя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ства, благоустро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гор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Ханты-Мансийска"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812 320,6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754 137,2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914 061,9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820 473,8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66 336,6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-93 588,1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бюджета автономного округа иных межбю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трансфертов за счет средств резервн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фонда Правител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Ханты-Мансийского авт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округа – Югры на об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стройство  мест (площадок) накопления твердых коммунальных отх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субсидии на бл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гоустройство террит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 муниципал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образований Цель: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подпр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граммы "Формиров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комфортной г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родской среды" гос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дарственной програ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Ханты-Мансийского авт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округа - Югры "Жилищно-коммунальный ко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плекс и городская ср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да", субсидии на по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держку государстве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программ субъе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Российской Фед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программ форм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 современной г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родской среды, а 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также субсидии на поддержку госуда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ственных программ субъектов Российской Федерации и муниц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программ формирования совр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менной городской среды за счет средств резервного фонда 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Российской Федер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полное осво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средств 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поэта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оплатой работ в 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ответствии с условиями закл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ченных муниц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контрактов с 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вершением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в 2020 году</w:t>
            </w:r>
          </w:p>
        </w:tc>
      </w:tr>
      <w:tr w:rsidR="0068235B" w:rsidRPr="0068235B" w:rsidTr="0068235B">
        <w:trPr>
          <w:trHeight w:val="121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"Ос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ществление гор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Ханты-Мансийском фун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администр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центра Ханты-Мансийского авт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номного округа - Югры"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454 545,5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454 545,5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611 111,1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611 111,1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156 565,6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бюджета автономного округа субсидии бю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жету городского окр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город Ханты-Мансийск на ос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ществление функций 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министративного центра Ханты-Мансийского авт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округа – Югры на  обеспечение и организ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работ (услуг) по формиров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нию, сохранению и развитию инфрастру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туры города Ханты-Мансийска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7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ниципальными финансами города Ханты-Мансийска"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76 357,1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177 121,9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82 661,6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81 282,1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-95 839,8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-1 379,5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Перераспределение 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Резервного фонда Админ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Ханты-Мансийска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другим муниципальным 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9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тие транспортной системы города Ханты-Мансийска"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310 762,4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228 416,0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832 084,3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741 221,7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512 805,7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-90 862,6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бюджета автономного округа субсидии на строительство (реко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струкцию), капитал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ремонт автом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бильных дорог общего пользования местного зн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чения и выделении доли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городского бюдж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полное осво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сре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оплатой работ "по факту" на 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новании актов выполне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работ</w:t>
            </w:r>
          </w:p>
        </w:tc>
      </w:tr>
      <w:tr w:rsidR="0068235B" w:rsidRPr="0068235B" w:rsidTr="0068235B">
        <w:trPr>
          <w:trHeight w:val="48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формационное общество - Ха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9 635,0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15 010,0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14 300,0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14 300,0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96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развитию садоводч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ских, огороднических и дачных некомме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объедин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граждан в г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роде Ханты-Мансийске"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3 989,8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3 813,5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3 813,5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3 813,5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195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внутреннего и въездного туризма в городе Ханты-Мансийске"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20 957,8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19 037,1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21 294,9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21 146,3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реализацией меропр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ятия "О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ганизация и проведение комплекса мероприятий по реал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 культурно-туристического соб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тийного проекта "Ха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 - Нов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годняя столица" в ра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ках муниц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программы "Ра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витие внутреннего и въез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туризма в городе Ха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ты-Мансийске"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30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средств масс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комм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никаций города Ханты-Мансийска"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45 657,3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50 500,8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51 863,9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51 563,9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20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щита населения и терр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от чрезв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чайных ситуаций, обеспечение 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жарной безопасн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города Ханты-Мансийска"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107 632,1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134 086,2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146 092,7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145 723,9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реализацией меропр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ятия "Обеспечение условий для выполн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функций и полн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мочий, возложенных на МКУ "УГЗН" на выпо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проектно-изыскательских работ и ремонту объекта «База, расположенная по адресу ул. Объез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ная, дом 49 под ра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мещение единой ди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петчерской службы, ав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рийно-спасательного форм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 спасательной станции»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печение град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строительной де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 на те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г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рода Ханты-Мансийска"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92 468,3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141 380,2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151 483,5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139 532,7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-1 847,5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-11 950,8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сре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поэта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оплатой работ в 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ответствии с условиями закл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ченных муниц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пальных контрактов </w:t>
            </w:r>
          </w:p>
        </w:tc>
      </w:tr>
      <w:tr w:rsidR="0068235B" w:rsidRPr="0068235B" w:rsidTr="0068235B">
        <w:trPr>
          <w:trHeight w:val="193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"Прое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тирование и стро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тельство инжене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сетей на те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ритории города Ханты-Мансийска"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109 601,9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75 598,8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31 798,8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-43 800,0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бюджета автономного округа иных межбю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трансфертов за счет средств резервн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фонда Правител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Ханты-Мансийского авт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округа – Югры на реализ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мероприятия "Прое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тирование и стро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тельство систем инж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нерной инфраструкт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в целях обеспеч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инженерной по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готовки земельных участков для жили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строител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ства", а также субсидии на реконструкцию, ра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ширение, модерниз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цию, стро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тельство коммунальных объе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и выделении доли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городск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бюджета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сре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оплатой работ "по факту" на 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новании актов выполне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работ</w:t>
            </w:r>
          </w:p>
        </w:tc>
      </w:tr>
      <w:tr w:rsidR="0068235B" w:rsidRPr="0068235B" w:rsidTr="0068235B">
        <w:trPr>
          <w:trHeight w:val="48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дежь города Ха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ты-Мансийска"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19 782,3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20 928,5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39 888,0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20 869,6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-19 018,4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сре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поэта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оплатой работ в 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ответствии с условиями закл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ченных муниц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пальных контрактов </w:t>
            </w:r>
          </w:p>
        </w:tc>
      </w:tr>
      <w:tr w:rsidR="0068235B" w:rsidRPr="0068235B" w:rsidTr="0068235B">
        <w:trPr>
          <w:trHeight w:val="289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муниципал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службы в г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роде Ханты-Мансийске"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426 578,4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428 942,8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503 316,2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481 153,9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52 211,1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112,2%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-22 162,3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ра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ширением объема услуг по материально-техническому и орг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низационному обесп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чению органов Адм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нистрации города Ханты-Мансийска, муниципальных 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зенных и бюдже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учреждений, измен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норматива ра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 на оплату труда, в соответствии с пост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новлением Правител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Ханты-Мансийского авт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округа-Югры от 23.08.2019 № 278-п «О нормативах фо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мирования расходов на оплату труда депут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выборных дол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лиц, местного самоуправления, ос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ществляющих свои полномочия на пост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янной основе, мун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ципальных служащих в</w:t>
            </w:r>
            <w:proofErr w:type="gram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ты-Мансийском автоно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округе-Югре", обесп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чением расходных обяз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тельств, связанных с 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дексацией оплаты труда работников, не подпада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 под действие Указов 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зидента Российской Федерации на пр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гнозный уровень 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фляции 4%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121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отдельных секторов эконом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города Ханты-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Мансийска"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22 717,7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15 092,4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23 109,4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23 006,2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мероприятия «Разв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тие </w:t>
            </w:r>
            <w:proofErr w:type="spellStart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рыбохозяйстве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комплекса»,  в связи с предоставл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нием субсидии на во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мещение недопол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ченных доходов и (или) возмещение фа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 понесенных затрат в связи с прои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водством (реализац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ей) товаров, выполн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работ, оказ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услуг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8235B" w:rsidRPr="0068235B" w:rsidTr="0068235B">
        <w:trPr>
          <w:trHeight w:val="31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39 405,5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42 098,7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42 081,5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42 081,5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235B" w:rsidRPr="0068235B" w:rsidTr="0068235B">
        <w:trPr>
          <w:trHeight w:val="39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8 620 151,4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8 283 701,1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11 368 488,3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9 293 887,1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1 010 186,0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112,2%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-2 074 601,2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B" w:rsidRPr="0068235B" w:rsidRDefault="0068235B" w:rsidP="006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67E0A" w:rsidRPr="00F67E0A" w:rsidRDefault="00F67E0A" w:rsidP="00F67E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67E0A" w:rsidRPr="00F67E0A" w:rsidSect="00AF1B4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AA" w:rsidRDefault="003B63AA" w:rsidP="004E1BD8">
      <w:pPr>
        <w:spacing w:after="0" w:line="240" w:lineRule="auto"/>
      </w:pPr>
      <w:r>
        <w:separator/>
      </w:r>
    </w:p>
  </w:endnote>
  <w:endnote w:type="continuationSeparator" w:id="0">
    <w:p w:rsidR="003B63AA" w:rsidRDefault="003B63AA" w:rsidP="004E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AA" w:rsidRDefault="003B63AA" w:rsidP="004E1BD8">
      <w:pPr>
        <w:spacing w:after="0" w:line="240" w:lineRule="auto"/>
      </w:pPr>
      <w:r>
        <w:separator/>
      </w:r>
    </w:p>
  </w:footnote>
  <w:footnote w:type="continuationSeparator" w:id="0">
    <w:p w:rsidR="003B63AA" w:rsidRDefault="003B63AA" w:rsidP="004E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76286"/>
      <w:docPartObj>
        <w:docPartGallery w:val="Page Numbers (Top of Page)"/>
        <w:docPartUnique/>
      </w:docPartObj>
    </w:sdtPr>
    <w:sdtEndPr/>
    <w:sdtContent>
      <w:p w:rsidR="004E1BD8" w:rsidRDefault="00C45AAA">
        <w:pPr>
          <w:pStyle w:val="a3"/>
          <w:jc w:val="right"/>
        </w:pPr>
        <w:r>
          <w:fldChar w:fldCharType="begin"/>
        </w:r>
        <w:r w:rsidR="004E1BD8">
          <w:instrText>PAGE   \* MERGEFORMAT</w:instrText>
        </w:r>
        <w:r>
          <w:fldChar w:fldCharType="separate"/>
        </w:r>
        <w:r w:rsidR="0068235B">
          <w:rPr>
            <w:noProof/>
          </w:rPr>
          <w:t>1</w:t>
        </w:r>
        <w:r>
          <w:fldChar w:fldCharType="end"/>
        </w:r>
      </w:p>
    </w:sdtContent>
  </w:sdt>
  <w:p w:rsidR="004E1BD8" w:rsidRDefault="004E1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B41"/>
    <w:rsid w:val="00055811"/>
    <w:rsid w:val="001F0C40"/>
    <w:rsid w:val="00253191"/>
    <w:rsid w:val="00262E4E"/>
    <w:rsid w:val="002724DE"/>
    <w:rsid w:val="003B63AA"/>
    <w:rsid w:val="004E1BD8"/>
    <w:rsid w:val="006455BC"/>
    <w:rsid w:val="00646C88"/>
    <w:rsid w:val="0068235B"/>
    <w:rsid w:val="006D0F19"/>
    <w:rsid w:val="00726ECA"/>
    <w:rsid w:val="007D655D"/>
    <w:rsid w:val="0085044B"/>
    <w:rsid w:val="00970F9B"/>
    <w:rsid w:val="009907A0"/>
    <w:rsid w:val="00A23B4B"/>
    <w:rsid w:val="00A409AD"/>
    <w:rsid w:val="00AF1B41"/>
    <w:rsid w:val="00B54B55"/>
    <w:rsid w:val="00C45AAA"/>
    <w:rsid w:val="00C84273"/>
    <w:rsid w:val="00D37C90"/>
    <w:rsid w:val="00D67324"/>
    <w:rsid w:val="00D76D31"/>
    <w:rsid w:val="00DB13ED"/>
    <w:rsid w:val="00E0635B"/>
    <w:rsid w:val="00F6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BD8"/>
  </w:style>
  <w:style w:type="paragraph" w:styleId="a5">
    <w:name w:val="footer"/>
    <w:basedOn w:val="a"/>
    <w:link w:val="a6"/>
    <w:uiPriority w:val="99"/>
    <w:unhideWhenUsed/>
    <w:rsid w:val="004E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Павловская Татьяна Александровна</cp:lastModifiedBy>
  <cp:revision>14</cp:revision>
  <dcterms:created xsi:type="dcterms:W3CDTF">2018-03-23T05:18:00Z</dcterms:created>
  <dcterms:modified xsi:type="dcterms:W3CDTF">2020-03-24T04:17:00Z</dcterms:modified>
</cp:coreProperties>
</file>