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2E" w:rsidRPr="00062DF0" w:rsidRDefault="00A66E2E" w:rsidP="00A66E2E">
      <w:pPr>
        <w:pStyle w:val="2"/>
        <w:jc w:val="center"/>
        <w:rPr>
          <w:sz w:val="32"/>
          <w:szCs w:val="32"/>
        </w:rPr>
      </w:pPr>
      <w:bookmarkStart w:id="0" w:name="_Toc3795519"/>
      <w:bookmarkStart w:id="1" w:name="_Toc4056081"/>
      <w:r w:rsidRPr="00062DF0">
        <w:rPr>
          <w:sz w:val="32"/>
          <w:szCs w:val="32"/>
        </w:rPr>
        <w:t>3.5. Муниципальная программа «Развитие физической культуры и спорта в городе Ханты-Мансийске»</w:t>
      </w:r>
      <w:bookmarkEnd w:id="0"/>
      <w:bookmarkEnd w:id="1"/>
    </w:p>
    <w:p w:rsidR="00A66E2E" w:rsidRPr="001B6E5A" w:rsidRDefault="00A66E2E" w:rsidP="00A66E2E">
      <w:pPr>
        <w:spacing w:after="0"/>
        <w:ind w:right="424" w:firstLine="709"/>
        <w:jc w:val="both"/>
        <w:rPr>
          <w:sz w:val="28"/>
          <w:szCs w:val="28"/>
        </w:rPr>
      </w:pPr>
    </w:p>
    <w:p w:rsidR="00A66E2E" w:rsidRPr="001B6E5A" w:rsidRDefault="00A66E2E" w:rsidP="00A66E2E">
      <w:pPr>
        <w:spacing w:after="0"/>
        <w:ind w:right="424" w:firstLine="709"/>
        <w:jc w:val="both"/>
        <w:rPr>
          <w:sz w:val="28"/>
          <w:szCs w:val="28"/>
        </w:rPr>
      </w:pPr>
      <w:r w:rsidRPr="001B6E5A">
        <w:rPr>
          <w:sz w:val="28"/>
          <w:szCs w:val="28"/>
        </w:rPr>
        <w:t>Муниципальная программа утверждена постановлением Админис</w:t>
      </w:r>
      <w:r w:rsidRPr="001B6E5A">
        <w:rPr>
          <w:sz w:val="28"/>
          <w:szCs w:val="28"/>
        </w:rPr>
        <w:t>т</w:t>
      </w:r>
      <w:r w:rsidRPr="001B6E5A">
        <w:rPr>
          <w:sz w:val="28"/>
          <w:szCs w:val="28"/>
        </w:rPr>
        <w:t xml:space="preserve">рации города Ханты-Мансийска от </w:t>
      </w:r>
      <w:r>
        <w:rPr>
          <w:sz w:val="28"/>
          <w:szCs w:val="28"/>
        </w:rPr>
        <w:t xml:space="preserve">10.10.2013 </w:t>
      </w:r>
      <w:r w:rsidRPr="001B6E5A">
        <w:rPr>
          <w:sz w:val="28"/>
          <w:szCs w:val="28"/>
        </w:rPr>
        <w:t>№</w:t>
      </w:r>
      <w:r>
        <w:rPr>
          <w:sz w:val="28"/>
          <w:szCs w:val="28"/>
        </w:rPr>
        <w:t xml:space="preserve"> 1272</w:t>
      </w:r>
      <w:r w:rsidRPr="001B6E5A">
        <w:rPr>
          <w:sz w:val="28"/>
          <w:szCs w:val="28"/>
        </w:rPr>
        <w:t xml:space="preserve"> «Об утверждении муниципальной программы </w:t>
      </w:r>
      <w:r>
        <w:rPr>
          <w:sz w:val="28"/>
          <w:szCs w:val="28"/>
        </w:rPr>
        <w:t>«</w:t>
      </w:r>
      <w:r w:rsidRPr="00BA30A4">
        <w:rPr>
          <w:sz w:val="28"/>
          <w:szCs w:val="28"/>
        </w:rPr>
        <w:t>Развитие физической культуры и спорта в городе Ханты-Мансийске</w:t>
      </w:r>
      <w:r>
        <w:rPr>
          <w:sz w:val="28"/>
          <w:szCs w:val="28"/>
        </w:rPr>
        <w:t xml:space="preserve"> на 2016-2020 годы».</w:t>
      </w:r>
      <w:r w:rsidRPr="001B6E5A">
        <w:rPr>
          <w:sz w:val="28"/>
          <w:szCs w:val="28"/>
        </w:rPr>
        <w:t xml:space="preserve"> </w:t>
      </w:r>
    </w:p>
    <w:p w:rsidR="00A66E2E" w:rsidRPr="001B6E5A" w:rsidRDefault="00A66E2E" w:rsidP="00A66E2E">
      <w:pPr>
        <w:autoSpaceDE w:val="0"/>
        <w:autoSpaceDN w:val="0"/>
        <w:adjustRightInd w:val="0"/>
        <w:spacing w:after="0"/>
        <w:ind w:right="424" w:firstLine="708"/>
        <w:jc w:val="both"/>
        <w:rPr>
          <w:sz w:val="28"/>
          <w:szCs w:val="28"/>
        </w:rPr>
      </w:pPr>
      <w:r w:rsidRPr="001B6E5A">
        <w:rPr>
          <w:sz w:val="28"/>
          <w:szCs w:val="28"/>
        </w:rPr>
        <w:t>Разработчиком и координатором муниципальной программы явл</w:t>
      </w:r>
      <w:r w:rsidRPr="001B6E5A">
        <w:rPr>
          <w:sz w:val="28"/>
          <w:szCs w:val="28"/>
        </w:rPr>
        <w:t>я</w:t>
      </w:r>
      <w:r w:rsidRPr="001B6E5A">
        <w:rPr>
          <w:sz w:val="28"/>
          <w:szCs w:val="28"/>
        </w:rPr>
        <w:t>ется</w:t>
      </w:r>
      <w:r>
        <w:rPr>
          <w:sz w:val="28"/>
          <w:szCs w:val="28"/>
        </w:rPr>
        <w:t xml:space="preserve"> Управление физической культуры, спорта и молодежной политики Администрации города Ханты-Мансийска</w:t>
      </w:r>
      <w:r w:rsidRPr="001B6E5A">
        <w:rPr>
          <w:sz w:val="28"/>
          <w:szCs w:val="28"/>
        </w:rPr>
        <w:t>.</w:t>
      </w:r>
    </w:p>
    <w:p w:rsidR="00A66E2E" w:rsidRPr="001B6E5A" w:rsidRDefault="00A66E2E" w:rsidP="00A66E2E">
      <w:pPr>
        <w:spacing w:after="0"/>
        <w:ind w:right="424" w:firstLine="709"/>
        <w:jc w:val="both"/>
        <w:rPr>
          <w:rFonts w:eastAsia="Times New Roman"/>
          <w:sz w:val="28"/>
          <w:szCs w:val="28"/>
        </w:rPr>
      </w:pPr>
      <w:r w:rsidRPr="001B6E5A">
        <w:rPr>
          <w:sz w:val="28"/>
          <w:szCs w:val="28"/>
        </w:rPr>
        <w:t>Цель</w:t>
      </w:r>
      <w:r w:rsidRPr="001B6E5A">
        <w:rPr>
          <w:rFonts w:eastAsia="Times New Roman"/>
          <w:sz w:val="28"/>
          <w:szCs w:val="28"/>
        </w:rPr>
        <w:t xml:space="preserve">ю муниципальной программы </w:t>
      </w:r>
      <w:r>
        <w:rPr>
          <w:rFonts w:eastAsia="Times New Roman"/>
          <w:sz w:val="28"/>
          <w:szCs w:val="28"/>
        </w:rPr>
        <w:t>являются</w:t>
      </w:r>
      <w:r w:rsidRPr="001B6E5A">
        <w:rPr>
          <w:rFonts w:eastAsia="Times New Roman"/>
          <w:sz w:val="28"/>
          <w:szCs w:val="28"/>
        </w:rPr>
        <w:t>:</w:t>
      </w:r>
    </w:p>
    <w:p w:rsidR="00A66E2E" w:rsidRDefault="00A66E2E" w:rsidP="00A66E2E">
      <w:pPr>
        <w:autoSpaceDE w:val="0"/>
        <w:autoSpaceDN w:val="0"/>
        <w:adjustRightInd w:val="0"/>
        <w:spacing w:after="0"/>
        <w:ind w:right="424" w:firstLine="708"/>
        <w:jc w:val="both"/>
        <w:rPr>
          <w:sz w:val="28"/>
          <w:szCs w:val="28"/>
        </w:rPr>
      </w:pPr>
      <w:r w:rsidRPr="001B6E5A">
        <w:rPr>
          <w:rFonts w:eastAsia="Times New Roman"/>
          <w:sz w:val="28"/>
          <w:szCs w:val="28"/>
        </w:rPr>
        <w:t>1</w:t>
      </w:r>
      <w:r>
        <w:rPr>
          <w:rFonts w:eastAsia="Times New Roman"/>
          <w:sz w:val="28"/>
          <w:szCs w:val="28"/>
        </w:rPr>
        <w:t>.</w:t>
      </w:r>
      <w:r w:rsidRPr="00C41D9C">
        <w:rPr>
          <w:sz w:val="28"/>
          <w:szCs w:val="28"/>
        </w:rPr>
        <w:t xml:space="preserve"> </w:t>
      </w:r>
      <w:r>
        <w:rPr>
          <w:sz w:val="28"/>
          <w:szCs w:val="28"/>
        </w:rPr>
        <w:t>Создание условий, ориентирующих граждан на здоровый образ жизни, в том числе на занятия физической культурой и спортом, увелич</w:t>
      </w:r>
      <w:r>
        <w:rPr>
          <w:sz w:val="28"/>
          <w:szCs w:val="28"/>
        </w:rPr>
        <w:t>е</w:t>
      </w:r>
      <w:r>
        <w:rPr>
          <w:sz w:val="28"/>
          <w:szCs w:val="28"/>
        </w:rPr>
        <w:t>ние количества граждан, систематически занимающихся физической культурой и спортом.</w:t>
      </w:r>
    </w:p>
    <w:p w:rsidR="00A66E2E" w:rsidRPr="00E70608" w:rsidRDefault="00A66E2E" w:rsidP="00A66E2E">
      <w:pPr>
        <w:autoSpaceDE w:val="0"/>
        <w:autoSpaceDN w:val="0"/>
        <w:adjustRightInd w:val="0"/>
        <w:spacing w:after="0"/>
        <w:ind w:right="424" w:firstLine="708"/>
        <w:jc w:val="both"/>
        <w:rPr>
          <w:sz w:val="28"/>
          <w:szCs w:val="28"/>
        </w:rPr>
      </w:pPr>
      <w:r>
        <w:rPr>
          <w:sz w:val="28"/>
          <w:szCs w:val="28"/>
        </w:rPr>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p w:rsidR="00A66E2E" w:rsidRPr="001B6E5A" w:rsidRDefault="00A66E2E" w:rsidP="00A66E2E">
      <w:pPr>
        <w:spacing w:after="0"/>
        <w:ind w:right="424" w:firstLine="709"/>
        <w:jc w:val="both"/>
        <w:rPr>
          <w:sz w:val="28"/>
          <w:szCs w:val="28"/>
        </w:rPr>
      </w:pPr>
      <w:r w:rsidRPr="001B6E5A">
        <w:rPr>
          <w:rFonts w:eastAsia="Times New Roman"/>
          <w:sz w:val="28"/>
          <w:szCs w:val="28"/>
        </w:rPr>
        <w:t xml:space="preserve"> </w:t>
      </w:r>
      <w:r w:rsidRPr="001B6E5A">
        <w:rPr>
          <w:sz w:val="28"/>
          <w:szCs w:val="28"/>
        </w:rPr>
        <w:t>Задачи муниципальной программы:</w:t>
      </w:r>
    </w:p>
    <w:p w:rsidR="00A66E2E" w:rsidRDefault="00A66E2E" w:rsidP="00A66E2E">
      <w:pPr>
        <w:autoSpaceDE w:val="0"/>
        <w:autoSpaceDN w:val="0"/>
        <w:adjustRightInd w:val="0"/>
        <w:spacing w:after="0"/>
        <w:ind w:right="424" w:firstLine="708"/>
        <w:jc w:val="both"/>
        <w:rPr>
          <w:sz w:val="28"/>
          <w:szCs w:val="28"/>
        </w:rPr>
      </w:pPr>
      <w:r w:rsidRPr="001B6E5A">
        <w:rPr>
          <w:rFonts w:eastAsia="Times New Roman"/>
          <w:sz w:val="28"/>
          <w:szCs w:val="28"/>
        </w:rPr>
        <w:t>1</w:t>
      </w:r>
      <w:r>
        <w:rPr>
          <w:rFonts w:eastAsia="Times New Roman"/>
          <w:sz w:val="28"/>
          <w:szCs w:val="28"/>
        </w:rPr>
        <w:t xml:space="preserve">. </w:t>
      </w:r>
      <w:r>
        <w:rPr>
          <w:sz w:val="28"/>
          <w:szCs w:val="28"/>
        </w:rPr>
        <w:t>Развитие школьного спорта и массового спорта, спортивной и</w:t>
      </w:r>
      <w:r>
        <w:rPr>
          <w:sz w:val="28"/>
          <w:szCs w:val="28"/>
        </w:rPr>
        <w:t>н</w:t>
      </w:r>
      <w:r>
        <w:rPr>
          <w:sz w:val="28"/>
          <w:szCs w:val="28"/>
        </w:rPr>
        <w:t>фраструктуры, пропаганда здорового образа жизни.</w:t>
      </w:r>
    </w:p>
    <w:p w:rsidR="00A66E2E" w:rsidRDefault="00A66E2E" w:rsidP="00A66E2E">
      <w:pPr>
        <w:autoSpaceDE w:val="0"/>
        <w:autoSpaceDN w:val="0"/>
        <w:adjustRightInd w:val="0"/>
        <w:spacing w:after="0"/>
        <w:ind w:right="424" w:firstLine="708"/>
        <w:jc w:val="both"/>
        <w:rPr>
          <w:sz w:val="28"/>
          <w:szCs w:val="28"/>
        </w:rPr>
      </w:pPr>
      <w:r>
        <w:rPr>
          <w:sz w:val="28"/>
          <w:szCs w:val="28"/>
        </w:rPr>
        <w:t>2. Развитие детско-юношеского спорта в целях создания условий для подготовки спортивных сборных команд муниципального образов</w:t>
      </w:r>
      <w:r>
        <w:rPr>
          <w:sz w:val="28"/>
          <w:szCs w:val="28"/>
        </w:rPr>
        <w:t>а</w:t>
      </w:r>
      <w:r>
        <w:rPr>
          <w:sz w:val="28"/>
          <w:szCs w:val="28"/>
        </w:rPr>
        <w:t>ния и участие в обеспечении подготовки спортивного резерва для спо</w:t>
      </w:r>
      <w:r>
        <w:rPr>
          <w:sz w:val="28"/>
          <w:szCs w:val="28"/>
        </w:rPr>
        <w:t>р</w:t>
      </w:r>
      <w:r>
        <w:rPr>
          <w:sz w:val="28"/>
          <w:szCs w:val="28"/>
        </w:rPr>
        <w:t xml:space="preserve">тивных сборных Ханты-Мансийского автономного округа - </w:t>
      </w:r>
      <w:proofErr w:type="spellStart"/>
      <w:r>
        <w:rPr>
          <w:sz w:val="28"/>
          <w:szCs w:val="28"/>
        </w:rPr>
        <w:t>Югры</w:t>
      </w:r>
      <w:proofErr w:type="spellEnd"/>
      <w:r>
        <w:rPr>
          <w:sz w:val="28"/>
          <w:szCs w:val="28"/>
        </w:rPr>
        <w:t>.</w:t>
      </w:r>
    </w:p>
    <w:p w:rsidR="00A66E2E" w:rsidRDefault="00A66E2E" w:rsidP="00A66E2E">
      <w:pPr>
        <w:autoSpaceDE w:val="0"/>
        <w:autoSpaceDN w:val="0"/>
        <w:adjustRightInd w:val="0"/>
        <w:spacing w:after="0"/>
        <w:ind w:right="424" w:firstLine="708"/>
        <w:jc w:val="both"/>
        <w:rPr>
          <w:sz w:val="28"/>
          <w:szCs w:val="28"/>
        </w:rPr>
      </w:pPr>
      <w:r>
        <w:rPr>
          <w:sz w:val="28"/>
          <w:szCs w:val="28"/>
        </w:rPr>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A66E2E" w:rsidRDefault="00A66E2E" w:rsidP="00A66E2E">
      <w:pPr>
        <w:autoSpaceDE w:val="0"/>
        <w:autoSpaceDN w:val="0"/>
        <w:adjustRightInd w:val="0"/>
        <w:spacing w:after="0"/>
        <w:ind w:right="424" w:firstLine="708"/>
        <w:jc w:val="both"/>
        <w:rPr>
          <w:sz w:val="28"/>
          <w:szCs w:val="28"/>
        </w:rPr>
      </w:pPr>
      <w:r>
        <w:rPr>
          <w:sz w:val="28"/>
          <w:szCs w:val="28"/>
        </w:rPr>
        <w:t>4. Обеспечение успешного выступления спортсменов города Ха</w:t>
      </w:r>
      <w:r>
        <w:rPr>
          <w:sz w:val="28"/>
          <w:szCs w:val="28"/>
        </w:rPr>
        <w:t>н</w:t>
      </w:r>
      <w:r>
        <w:rPr>
          <w:sz w:val="28"/>
          <w:szCs w:val="28"/>
        </w:rPr>
        <w:t>ты-Мансийска на официальных окружных и всероссийских соревнован</w:t>
      </w:r>
      <w:r>
        <w:rPr>
          <w:sz w:val="28"/>
          <w:szCs w:val="28"/>
        </w:rPr>
        <w:t>и</w:t>
      </w:r>
      <w:r>
        <w:rPr>
          <w:sz w:val="28"/>
          <w:szCs w:val="28"/>
        </w:rPr>
        <w:t>ях, поддержка развития спорта высших достижений, в том числе спорта инвалидов и лиц с ограниченными возможностями здоровья.</w:t>
      </w:r>
    </w:p>
    <w:p w:rsidR="00A66E2E" w:rsidRPr="001B6E5A" w:rsidRDefault="00A66E2E" w:rsidP="00A66E2E">
      <w:pPr>
        <w:autoSpaceDE w:val="0"/>
        <w:autoSpaceDN w:val="0"/>
        <w:adjustRightInd w:val="0"/>
        <w:spacing w:after="0"/>
        <w:ind w:right="424" w:firstLine="708"/>
        <w:jc w:val="both"/>
        <w:rPr>
          <w:sz w:val="28"/>
          <w:szCs w:val="28"/>
        </w:rPr>
      </w:pPr>
      <w:r>
        <w:rPr>
          <w:sz w:val="28"/>
          <w:szCs w:val="28"/>
        </w:rPr>
        <w:t>5. Формирование открытой и конкурентной системы поддержки с</w:t>
      </w:r>
      <w:r>
        <w:rPr>
          <w:sz w:val="28"/>
          <w:szCs w:val="28"/>
        </w:rPr>
        <w:t>о</w:t>
      </w:r>
      <w:r>
        <w:rPr>
          <w:sz w:val="28"/>
          <w:szCs w:val="28"/>
        </w:rPr>
        <w:t>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p w:rsidR="00A66E2E" w:rsidRPr="001B6E5A" w:rsidRDefault="00A66E2E" w:rsidP="00A66E2E">
      <w:pPr>
        <w:pStyle w:val="ac"/>
        <w:spacing w:after="0" w:line="276" w:lineRule="auto"/>
        <w:ind w:left="0" w:right="424" w:firstLine="709"/>
        <w:jc w:val="both"/>
        <w:rPr>
          <w:rFonts w:eastAsia="Times New Roman"/>
          <w:sz w:val="28"/>
          <w:szCs w:val="28"/>
        </w:rPr>
      </w:pPr>
      <w:r w:rsidRPr="001B6E5A">
        <w:rPr>
          <w:rFonts w:eastAsia="Times New Roman"/>
          <w:sz w:val="28"/>
          <w:szCs w:val="28"/>
        </w:rPr>
        <w:lastRenderedPageBreak/>
        <w:t>Достижение указанной ц</w:t>
      </w:r>
      <w:r>
        <w:rPr>
          <w:rFonts w:eastAsia="Times New Roman"/>
          <w:sz w:val="28"/>
          <w:szCs w:val="28"/>
        </w:rPr>
        <w:t>ели и решение задач характеризую</w:t>
      </w:r>
      <w:r w:rsidRPr="001B6E5A">
        <w:rPr>
          <w:rFonts w:eastAsia="Times New Roman"/>
          <w:sz w:val="28"/>
          <w:szCs w:val="28"/>
        </w:rPr>
        <w:t>тся сл</w:t>
      </w:r>
      <w:r w:rsidRPr="001B6E5A">
        <w:rPr>
          <w:rFonts w:eastAsia="Times New Roman"/>
          <w:sz w:val="28"/>
          <w:szCs w:val="28"/>
        </w:rPr>
        <w:t>е</w:t>
      </w:r>
      <w:r w:rsidRPr="001B6E5A">
        <w:rPr>
          <w:rFonts w:eastAsia="Times New Roman"/>
          <w:sz w:val="28"/>
          <w:szCs w:val="28"/>
        </w:rPr>
        <w:t>дующими целевыми показателями:</w:t>
      </w:r>
    </w:p>
    <w:p w:rsidR="00A66E2E" w:rsidRDefault="00A66E2E" w:rsidP="00A66E2E">
      <w:pPr>
        <w:pStyle w:val="ae"/>
        <w:tabs>
          <w:tab w:val="left" w:pos="459"/>
        </w:tabs>
        <w:suppressAutoHyphens/>
        <w:spacing w:before="0" w:beforeAutospacing="0" w:after="0" w:afterAutospacing="0" w:line="276" w:lineRule="auto"/>
        <w:ind w:right="424" w:firstLine="709"/>
        <w:rPr>
          <w:sz w:val="28"/>
          <w:szCs w:val="28"/>
        </w:rPr>
      </w:pP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p>
    <w:p w:rsidR="00A66E2E" w:rsidRPr="00066889" w:rsidRDefault="00A66E2E" w:rsidP="00A66E2E">
      <w:pPr>
        <w:pStyle w:val="ae"/>
        <w:tabs>
          <w:tab w:val="left" w:pos="459"/>
        </w:tabs>
        <w:suppressAutoHyphens/>
        <w:spacing w:before="0" w:beforeAutospacing="0" w:after="0" w:afterAutospacing="0" w:line="276" w:lineRule="auto"/>
        <w:ind w:right="424" w:firstLine="709"/>
      </w:pPr>
      <w:r w:rsidRPr="001B6E5A">
        <w:rPr>
          <w:sz w:val="28"/>
          <w:szCs w:val="28"/>
        </w:rPr>
        <w:tab/>
      </w:r>
      <w:r w:rsidRPr="00066889">
        <w:t xml:space="preserve">Таблица 3.5.1. </w:t>
      </w:r>
    </w:p>
    <w:p w:rsidR="00A66E2E" w:rsidRPr="00062DF0" w:rsidRDefault="00A66E2E" w:rsidP="00A66E2E">
      <w:pPr>
        <w:pStyle w:val="ae"/>
        <w:tabs>
          <w:tab w:val="left" w:pos="459"/>
        </w:tabs>
        <w:suppressAutoHyphens/>
        <w:spacing w:before="0" w:beforeAutospacing="0" w:after="0" w:afterAutospacing="0" w:line="276" w:lineRule="auto"/>
        <w:ind w:right="424" w:firstLine="709"/>
        <w:jc w:val="center"/>
        <w:rPr>
          <w:b/>
          <w:sz w:val="28"/>
          <w:szCs w:val="28"/>
        </w:rPr>
      </w:pPr>
      <w:r w:rsidRPr="00062DF0">
        <w:rPr>
          <w:b/>
          <w:sz w:val="28"/>
          <w:szCs w:val="28"/>
        </w:rPr>
        <w:t>Целевые показатели муниципальной программы</w:t>
      </w:r>
    </w:p>
    <w:p w:rsidR="00A66E2E" w:rsidRPr="00062DF0" w:rsidRDefault="00A66E2E" w:rsidP="00A66E2E">
      <w:pPr>
        <w:pStyle w:val="ae"/>
        <w:tabs>
          <w:tab w:val="left" w:pos="459"/>
        </w:tabs>
        <w:suppressAutoHyphens/>
        <w:spacing w:before="0" w:beforeAutospacing="0" w:after="0" w:afterAutospacing="0" w:line="276" w:lineRule="auto"/>
        <w:ind w:right="424" w:firstLine="709"/>
        <w:jc w:val="center"/>
        <w:rPr>
          <w:b/>
          <w:sz w:val="28"/>
          <w:szCs w:val="28"/>
        </w:rPr>
      </w:pPr>
      <w:r w:rsidRPr="00062DF0">
        <w:rPr>
          <w:b/>
          <w:sz w:val="28"/>
          <w:szCs w:val="28"/>
        </w:rPr>
        <w:t xml:space="preserve"> «Развитие физической культуры и спорта в городе Ханты-Мансийске на 2016-2020 годы»</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36"/>
        <w:gridCol w:w="1418"/>
        <w:gridCol w:w="1559"/>
        <w:gridCol w:w="992"/>
        <w:gridCol w:w="1276"/>
        <w:gridCol w:w="1134"/>
        <w:gridCol w:w="1134"/>
      </w:tblGrid>
      <w:tr w:rsidR="00A66E2E" w:rsidRPr="00C32F1C" w:rsidTr="009E0B0D">
        <w:trPr>
          <w:trHeight w:val="1902"/>
          <w:tblHeader/>
        </w:trPr>
        <w:tc>
          <w:tcPr>
            <w:tcW w:w="567" w:type="dxa"/>
            <w:vMerge w:val="restart"/>
            <w:vAlign w:val="center"/>
          </w:tcPr>
          <w:p w:rsidR="00A66E2E" w:rsidRPr="005239AF" w:rsidRDefault="00A66E2E" w:rsidP="009E0B0D">
            <w:pPr>
              <w:spacing w:line="240" w:lineRule="auto"/>
              <w:ind w:right="424"/>
              <w:jc w:val="center"/>
              <w:rPr>
                <w:sz w:val="20"/>
                <w:szCs w:val="20"/>
              </w:rPr>
            </w:pPr>
          </w:p>
        </w:tc>
        <w:tc>
          <w:tcPr>
            <w:tcW w:w="2836" w:type="dxa"/>
            <w:vMerge w:val="restart"/>
            <w:vAlign w:val="center"/>
          </w:tcPr>
          <w:p w:rsidR="00A66E2E" w:rsidRPr="005239AF" w:rsidRDefault="00A66E2E" w:rsidP="009E0B0D">
            <w:pPr>
              <w:spacing w:line="240" w:lineRule="auto"/>
              <w:ind w:right="424"/>
              <w:jc w:val="center"/>
              <w:rPr>
                <w:sz w:val="20"/>
                <w:szCs w:val="20"/>
              </w:rPr>
            </w:pPr>
            <w:r w:rsidRPr="005239AF">
              <w:rPr>
                <w:sz w:val="20"/>
                <w:szCs w:val="20"/>
              </w:rPr>
              <w:t>Наименование показат</w:t>
            </w:r>
            <w:r w:rsidRPr="005239AF">
              <w:rPr>
                <w:sz w:val="20"/>
                <w:szCs w:val="20"/>
              </w:rPr>
              <w:t>е</w:t>
            </w:r>
            <w:r w:rsidRPr="005239AF">
              <w:rPr>
                <w:sz w:val="20"/>
                <w:szCs w:val="20"/>
              </w:rPr>
              <w:t>лей результатов</w:t>
            </w:r>
          </w:p>
        </w:tc>
        <w:tc>
          <w:tcPr>
            <w:tcW w:w="1418" w:type="dxa"/>
            <w:vMerge w:val="restart"/>
            <w:vAlign w:val="center"/>
          </w:tcPr>
          <w:p w:rsidR="00A66E2E" w:rsidRPr="005239AF" w:rsidRDefault="00A66E2E" w:rsidP="009E0B0D">
            <w:pPr>
              <w:spacing w:line="240" w:lineRule="auto"/>
              <w:ind w:right="424"/>
              <w:jc w:val="center"/>
              <w:rPr>
                <w:sz w:val="20"/>
                <w:szCs w:val="20"/>
              </w:rPr>
            </w:pPr>
            <w:r w:rsidRPr="005239AF">
              <w:rPr>
                <w:sz w:val="20"/>
                <w:szCs w:val="20"/>
              </w:rPr>
              <w:t xml:space="preserve">Ед. </w:t>
            </w:r>
            <w:proofErr w:type="spellStart"/>
            <w:r w:rsidRPr="005239AF">
              <w:rPr>
                <w:sz w:val="20"/>
                <w:szCs w:val="20"/>
              </w:rPr>
              <w:t>изм</w:t>
            </w:r>
            <w:proofErr w:type="spellEnd"/>
            <w:r w:rsidRPr="005239AF">
              <w:rPr>
                <w:sz w:val="20"/>
                <w:szCs w:val="20"/>
              </w:rPr>
              <w:t>.</w:t>
            </w:r>
          </w:p>
        </w:tc>
        <w:tc>
          <w:tcPr>
            <w:tcW w:w="1559" w:type="dxa"/>
            <w:vMerge w:val="restart"/>
            <w:vAlign w:val="center"/>
          </w:tcPr>
          <w:p w:rsidR="00A66E2E" w:rsidRPr="005239AF" w:rsidRDefault="00A66E2E" w:rsidP="009E0B0D">
            <w:pPr>
              <w:spacing w:line="240" w:lineRule="auto"/>
              <w:ind w:right="424"/>
              <w:jc w:val="center"/>
              <w:rPr>
                <w:sz w:val="20"/>
                <w:szCs w:val="20"/>
              </w:rPr>
            </w:pPr>
            <w:r>
              <w:rPr>
                <w:sz w:val="20"/>
                <w:szCs w:val="20"/>
              </w:rPr>
              <w:t>Базовый показ</w:t>
            </w:r>
            <w:r>
              <w:rPr>
                <w:sz w:val="20"/>
                <w:szCs w:val="20"/>
              </w:rPr>
              <w:t>а</w:t>
            </w:r>
            <w:r>
              <w:rPr>
                <w:sz w:val="20"/>
                <w:szCs w:val="20"/>
              </w:rPr>
              <w:t>тель на начало реализ</w:t>
            </w:r>
            <w:r>
              <w:rPr>
                <w:sz w:val="20"/>
                <w:szCs w:val="20"/>
              </w:rPr>
              <w:t>а</w:t>
            </w:r>
            <w:r w:rsidRPr="005239AF">
              <w:rPr>
                <w:sz w:val="20"/>
                <w:szCs w:val="20"/>
              </w:rPr>
              <w:t>ции пр</w:t>
            </w:r>
            <w:r w:rsidRPr="005239AF">
              <w:rPr>
                <w:sz w:val="20"/>
                <w:szCs w:val="20"/>
              </w:rPr>
              <w:t>о</w:t>
            </w:r>
            <w:r>
              <w:rPr>
                <w:sz w:val="20"/>
                <w:szCs w:val="20"/>
              </w:rPr>
              <w:t>грам</w:t>
            </w:r>
            <w:r w:rsidRPr="005239AF">
              <w:rPr>
                <w:sz w:val="20"/>
                <w:szCs w:val="20"/>
              </w:rPr>
              <w:t>мы</w:t>
            </w:r>
          </w:p>
        </w:tc>
        <w:tc>
          <w:tcPr>
            <w:tcW w:w="2268" w:type="dxa"/>
            <w:gridSpan w:val="2"/>
            <w:vAlign w:val="center"/>
          </w:tcPr>
          <w:p w:rsidR="00A66E2E" w:rsidRPr="005239AF" w:rsidRDefault="00A66E2E" w:rsidP="009E0B0D">
            <w:pPr>
              <w:spacing w:line="240" w:lineRule="auto"/>
              <w:ind w:right="424"/>
              <w:jc w:val="center"/>
              <w:rPr>
                <w:sz w:val="20"/>
                <w:szCs w:val="20"/>
              </w:rPr>
            </w:pPr>
            <w:r w:rsidRPr="005239AF">
              <w:rPr>
                <w:sz w:val="20"/>
                <w:szCs w:val="20"/>
              </w:rPr>
              <w:t>Значение показ</w:t>
            </w:r>
            <w:r w:rsidRPr="005239AF">
              <w:rPr>
                <w:sz w:val="20"/>
                <w:szCs w:val="20"/>
              </w:rPr>
              <w:t>а</w:t>
            </w:r>
            <w:r w:rsidRPr="005239AF">
              <w:rPr>
                <w:sz w:val="20"/>
                <w:szCs w:val="20"/>
              </w:rPr>
              <w:t xml:space="preserve">телей за 2017 год </w:t>
            </w:r>
          </w:p>
        </w:tc>
        <w:tc>
          <w:tcPr>
            <w:tcW w:w="2268" w:type="dxa"/>
            <w:gridSpan w:val="2"/>
            <w:vAlign w:val="center"/>
          </w:tcPr>
          <w:p w:rsidR="00A66E2E" w:rsidRPr="005239AF" w:rsidRDefault="00A66E2E" w:rsidP="009E0B0D">
            <w:pPr>
              <w:spacing w:line="240" w:lineRule="auto"/>
              <w:ind w:right="424"/>
              <w:jc w:val="center"/>
              <w:rPr>
                <w:sz w:val="20"/>
                <w:szCs w:val="20"/>
              </w:rPr>
            </w:pPr>
            <w:r w:rsidRPr="005239AF">
              <w:rPr>
                <w:sz w:val="20"/>
                <w:szCs w:val="20"/>
              </w:rPr>
              <w:t>Значение показ</w:t>
            </w:r>
            <w:r w:rsidRPr="005239AF">
              <w:rPr>
                <w:sz w:val="20"/>
                <w:szCs w:val="20"/>
              </w:rPr>
              <w:t>а</w:t>
            </w:r>
            <w:r w:rsidRPr="005239AF">
              <w:rPr>
                <w:sz w:val="20"/>
                <w:szCs w:val="20"/>
              </w:rPr>
              <w:t>телей за 2018 год</w:t>
            </w:r>
          </w:p>
        </w:tc>
      </w:tr>
      <w:tr w:rsidR="00A66E2E" w:rsidRPr="00C32F1C" w:rsidTr="009E0B0D">
        <w:trPr>
          <w:trHeight w:val="293"/>
        </w:trPr>
        <w:tc>
          <w:tcPr>
            <w:tcW w:w="567" w:type="dxa"/>
            <w:vMerge/>
            <w:vAlign w:val="center"/>
          </w:tcPr>
          <w:p w:rsidR="00A66E2E" w:rsidRPr="005239AF" w:rsidRDefault="00A66E2E" w:rsidP="009E0B0D">
            <w:pPr>
              <w:spacing w:line="240" w:lineRule="auto"/>
              <w:ind w:right="424"/>
              <w:jc w:val="center"/>
              <w:rPr>
                <w:sz w:val="20"/>
                <w:szCs w:val="20"/>
              </w:rPr>
            </w:pPr>
          </w:p>
        </w:tc>
        <w:tc>
          <w:tcPr>
            <w:tcW w:w="2836" w:type="dxa"/>
            <w:vMerge/>
            <w:vAlign w:val="center"/>
          </w:tcPr>
          <w:p w:rsidR="00A66E2E" w:rsidRPr="005239AF" w:rsidRDefault="00A66E2E" w:rsidP="009E0B0D">
            <w:pPr>
              <w:spacing w:line="240" w:lineRule="auto"/>
              <w:ind w:right="424"/>
              <w:jc w:val="center"/>
              <w:rPr>
                <w:sz w:val="20"/>
                <w:szCs w:val="20"/>
              </w:rPr>
            </w:pPr>
          </w:p>
        </w:tc>
        <w:tc>
          <w:tcPr>
            <w:tcW w:w="1418" w:type="dxa"/>
            <w:vMerge/>
            <w:vAlign w:val="center"/>
          </w:tcPr>
          <w:p w:rsidR="00A66E2E" w:rsidRPr="005239AF" w:rsidRDefault="00A66E2E" w:rsidP="009E0B0D">
            <w:pPr>
              <w:spacing w:line="240" w:lineRule="auto"/>
              <w:ind w:right="424"/>
              <w:jc w:val="center"/>
              <w:rPr>
                <w:sz w:val="20"/>
                <w:szCs w:val="20"/>
              </w:rPr>
            </w:pPr>
          </w:p>
        </w:tc>
        <w:tc>
          <w:tcPr>
            <w:tcW w:w="1559" w:type="dxa"/>
            <w:vMerge/>
            <w:vAlign w:val="center"/>
          </w:tcPr>
          <w:p w:rsidR="00A66E2E" w:rsidRPr="005239AF" w:rsidRDefault="00A66E2E" w:rsidP="009E0B0D">
            <w:pPr>
              <w:spacing w:line="240" w:lineRule="auto"/>
              <w:ind w:right="424"/>
              <w:jc w:val="center"/>
              <w:rPr>
                <w:sz w:val="20"/>
                <w:szCs w:val="20"/>
              </w:rPr>
            </w:pPr>
          </w:p>
        </w:tc>
        <w:tc>
          <w:tcPr>
            <w:tcW w:w="992" w:type="dxa"/>
            <w:vAlign w:val="center"/>
          </w:tcPr>
          <w:p w:rsidR="00A66E2E" w:rsidRPr="005239AF" w:rsidRDefault="00A66E2E" w:rsidP="009E0B0D">
            <w:pPr>
              <w:spacing w:line="240" w:lineRule="auto"/>
              <w:ind w:right="424"/>
              <w:jc w:val="center"/>
              <w:rPr>
                <w:sz w:val="20"/>
                <w:szCs w:val="20"/>
              </w:rPr>
            </w:pPr>
            <w:r w:rsidRPr="005239AF">
              <w:rPr>
                <w:sz w:val="20"/>
                <w:szCs w:val="20"/>
              </w:rPr>
              <w:t>план</w:t>
            </w:r>
          </w:p>
        </w:tc>
        <w:tc>
          <w:tcPr>
            <w:tcW w:w="1276" w:type="dxa"/>
            <w:vAlign w:val="center"/>
          </w:tcPr>
          <w:p w:rsidR="00A66E2E" w:rsidRPr="005239AF" w:rsidRDefault="00A66E2E" w:rsidP="009E0B0D">
            <w:pPr>
              <w:spacing w:line="240" w:lineRule="auto"/>
              <w:ind w:right="424"/>
              <w:jc w:val="center"/>
              <w:rPr>
                <w:sz w:val="20"/>
                <w:szCs w:val="20"/>
              </w:rPr>
            </w:pPr>
            <w:r w:rsidRPr="005239AF">
              <w:rPr>
                <w:sz w:val="20"/>
                <w:szCs w:val="20"/>
              </w:rPr>
              <w:t>факт</w:t>
            </w:r>
          </w:p>
        </w:tc>
        <w:tc>
          <w:tcPr>
            <w:tcW w:w="1134" w:type="dxa"/>
            <w:vAlign w:val="center"/>
          </w:tcPr>
          <w:p w:rsidR="00A66E2E" w:rsidRPr="005239AF" w:rsidRDefault="00A66E2E" w:rsidP="009E0B0D">
            <w:pPr>
              <w:spacing w:line="240" w:lineRule="auto"/>
              <w:ind w:right="424"/>
              <w:jc w:val="center"/>
              <w:rPr>
                <w:sz w:val="20"/>
                <w:szCs w:val="20"/>
              </w:rPr>
            </w:pPr>
            <w:r w:rsidRPr="005239AF">
              <w:rPr>
                <w:sz w:val="20"/>
                <w:szCs w:val="20"/>
              </w:rPr>
              <w:t>план</w:t>
            </w:r>
          </w:p>
        </w:tc>
        <w:tc>
          <w:tcPr>
            <w:tcW w:w="1134" w:type="dxa"/>
          </w:tcPr>
          <w:p w:rsidR="00A66E2E" w:rsidRPr="005239AF" w:rsidRDefault="00A66E2E" w:rsidP="009E0B0D">
            <w:pPr>
              <w:spacing w:line="240" w:lineRule="auto"/>
              <w:ind w:right="424"/>
              <w:jc w:val="center"/>
              <w:rPr>
                <w:sz w:val="20"/>
                <w:szCs w:val="20"/>
              </w:rPr>
            </w:pPr>
            <w:r w:rsidRPr="005239AF">
              <w:rPr>
                <w:sz w:val="20"/>
                <w:szCs w:val="20"/>
              </w:rPr>
              <w:t>факт</w:t>
            </w:r>
          </w:p>
        </w:tc>
      </w:tr>
      <w:tr w:rsidR="00A66E2E" w:rsidRPr="00C32F1C" w:rsidTr="009E0B0D">
        <w:trPr>
          <w:trHeight w:val="627"/>
        </w:trPr>
        <w:tc>
          <w:tcPr>
            <w:tcW w:w="567" w:type="dxa"/>
          </w:tcPr>
          <w:p w:rsidR="00A66E2E" w:rsidRPr="005239AF" w:rsidRDefault="00A66E2E" w:rsidP="009E0B0D">
            <w:pPr>
              <w:spacing w:after="0" w:line="240" w:lineRule="auto"/>
              <w:ind w:right="424"/>
              <w:jc w:val="center"/>
              <w:rPr>
                <w:sz w:val="20"/>
                <w:szCs w:val="20"/>
              </w:rPr>
            </w:pPr>
            <w:r>
              <w:rPr>
                <w:sz w:val="20"/>
                <w:szCs w:val="20"/>
              </w:rPr>
              <w:t>1</w:t>
            </w:r>
          </w:p>
        </w:tc>
        <w:tc>
          <w:tcPr>
            <w:tcW w:w="2836" w:type="dxa"/>
          </w:tcPr>
          <w:p w:rsidR="00A66E2E" w:rsidRPr="00BC3446" w:rsidRDefault="00A66E2E" w:rsidP="009E0B0D">
            <w:pPr>
              <w:spacing w:after="0" w:line="240" w:lineRule="auto"/>
              <w:ind w:right="424"/>
              <w:jc w:val="left"/>
              <w:rPr>
                <w:sz w:val="20"/>
                <w:szCs w:val="20"/>
                <w:lang w:bidi="en-US"/>
              </w:rPr>
            </w:pPr>
            <w:r w:rsidRPr="00BC3446">
              <w:rPr>
                <w:sz w:val="20"/>
                <w:szCs w:val="20"/>
                <w:lang w:bidi="en-US"/>
              </w:rPr>
              <w:t>Количество спортсменов города, имеющих спо</w:t>
            </w:r>
            <w:r w:rsidRPr="00BC3446">
              <w:rPr>
                <w:sz w:val="20"/>
                <w:szCs w:val="20"/>
                <w:lang w:bidi="en-US"/>
              </w:rPr>
              <w:t>р</w:t>
            </w:r>
            <w:r w:rsidRPr="00BC3446">
              <w:rPr>
                <w:sz w:val="20"/>
                <w:szCs w:val="20"/>
                <w:lang w:bidi="en-US"/>
              </w:rPr>
              <w:t>тивные разряды и звания</w:t>
            </w:r>
          </w:p>
        </w:tc>
        <w:tc>
          <w:tcPr>
            <w:tcW w:w="1418" w:type="dxa"/>
          </w:tcPr>
          <w:p w:rsidR="00A66E2E" w:rsidRPr="00BC3446" w:rsidRDefault="00A66E2E" w:rsidP="009E0B0D">
            <w:pPr>
              <w:spacing w:line="240" w:lineRule="auto"/>
              <w:ind w:right="424"/>
              <w:jc w:val="center"/>
              <w:rPr>
                <w:sz w:val="20"/>
                <w:szCs w:val="20"/>
                <w:lang w:val="en-US" w:bidi="en-US"/>
              </w:rPr>
            </w:pPr>
            <w:proofErr w:type="spellStart"/>
            <w:r w:rsidRPr="00BC3446">
              <w:rPr>
                <w:sz w:val="20"/>
                <w:szCs w:val="20"/>
                <w:lang w:val="en-US" w:bidi="en-US"/>
              </w:rPr>
              <w:t>человек</w:t>
            </w:r>
            <w:proofErr w:type="spellEnd"/>
            <w:r w:rsidRPr="00BC3446">
              <w:rPr>
                <w:sz w:val="20"/>
                <w:szCs w:val="20"/>
                <w:lang w:val="en-US" w:bidi="en-US"/>
              </w:rPr>
              <w:t>/</w:t>
            </w:r>
            <w:proofErr w:type="spellStart"/>
            <w:r w:rsidRPr="00BC3446">
              <w:rPr>
                <w:sz w:val="20"/>
                <w:szCs w:val="20"/>
                <w:lang w:val="en-US" w:bidi="en-US"/>
              </w:rPr>
              <w:t>год</w:t>
            </w:r>
            <w:proofErr w:type="spellEnd"/>
          </w:p>
        </w:tc>
        <w:tc>
          <w:tcPr>
            <w:tcW w:w="1559" w:type="dxa"/>
          </w:tcPr>
          <w:p w:rsidR="00A66E2E" w:rsidRPr="00BC3446" w:rsidRDefault="00A66E2E" w:rsidP="009E0B0D">
            <w:pPr>
              <w:spacing w:line="240" w:lineRule="auto"/>
              <w:ind w:right="424"/>
              <w:jc w:val="center"/>
              <w:rPr>
                <w:sz w:val="20"/>
                <w:szCs w:val="20"/>
                <w:lang w:val="en-US" w:bidi="en-US"/>
              </w:rPr>
            </w:pPr>
            <w:r w:rsidRPr="00BC3446">
              <w:rPr>
                <w:sz w:val="20"/>
                <w:szCs w:val="20"/>
                <w:lang w:val="en-US" w:bidi="en-US"/>
              </w:rPr>
              <w:t>870</w:t>
            </w:r>
          </w:p>
        </w:tc>
        <w:tc>
          <w:tcPr>
            <w:tcW w:w="992" w:type="dxa"/>
          </w:tcPr>
          <w:p w:rsidR="00A66E2E" w:rsidRPr="00BC3446" w:rsidRDefault="00A66E2E" w:rsidP="009E0B0D">
            <w:pPr>
              <w:spacing w:line="240" w:lineRule="auto"/>
              <w:ind w:right="424"/>
              <w:jc w:val="center"/>
              <w:rPr>
                <w:sz w:val="20"/>
                <w:szCs w:val="20"/>
                <w:lang w:bidi="en-US"/>
              </w:rPr>
            </w:pPr>
            <w:r w:rsidRPr="00BC3446">
              <w:rPr>
                <w:sz w:val="20"/>
                <w:szCs w:val="20"/>
                <w:lang w:bidi="en-US"/>
              </w:rPr>
              <w:t>890</w:t>
            </w:r>
          </w:p>
        </w:tc>
        <w:tc>
          <w:tcPr>
            <w:tcW w:w="1276" w:type="dxa"/>
          </w:tcPr>
          <w:p w:rsidR="00A66E2E" w:rsidRPr="00BC3446" w:rsidRDefault="00A66E2E" w:rsidP="009E0B0D">
            <w:pPr>
              <w:spacing w:line="240" w:lineRule="auto"/>
              <w:ind w:right="424"/>
              <w:jc w:val="center"/>
              <w:rPr>
                <w:sz w:val="20"/>
                <w:szCs w:val="20"/>
                <w:lang w:bidi="en-US"/>
              </w:rPr>
            </w:pPr>
            <w:r w:rsidRPr="00BC3446">
              <w:rPr>
                <w:sz w:val="20"/>
                <w:szCs w:val="20"/>
                <w:lang w:bidi="en-US"/>
              </w:rPr>
              <w:t>1</w:t>
            </w:r>
            <w:r>
              <w:rPr>
                <w:sz w:val="20"/>
                <w:szCs w:val="20"/>
                <w:lang w:bidi="en-US"/>
              </w:rPr>
              <w:t xml:space="preserve"> </w:t>
            </w:r>
            <w:r w:rsidRPr="00BC3446">
              <w:rPr>
                <w:sz w:val="20"/>
                <w:szCs w:val="20"/>
                <w:lang w:bidi="en-US"/>
              </w:rPr>
              <w:t>492</w:t>
            </w:r>
          </w:p>
        </w:tc>
        <w:tc>
          <w:tcPr>
            <w:tcW w:w="1134" w:type="dxa"/>
          </w:tcPr>
          <w:p w:rsidR="00A66E2E" w:rsidRPr="00BC3446" w:rsidRDefault="00A66E2E" w:rsidP="009E0B0D">
            <w:pPr>
              <w:spacing w:line="240" w:lineRule="auto"/>
              <w:ind w:right="424"/>
              <w:jc w:val="center"/>
              <w:rPr>
                <w:color w:val="000000"/>
                <w:sz w:val="20"/>
                <w:szCs w:val="20"/>
                <w:lang w:bidi="en-US"/>
              </w:rPr>
            </w:pPr>
            <w:r w:rsidRPr="00BC3446">
              <w:rPr>
                <w:color w:val="000000"/>
                <w:sz w:val="20"/>
                <w:szCs w:val="20"/>
                <w:lang w:bidi="en-US"/>
              </w:rPr>
              <w:t>1</w:t>
            </w:r>
            <w:r>
              <w:rPr>
                <w:color w:val="000000"/>
                <w:sz w:val="20"/>
                <w:szCs w:val="20"/>
                <w:lang w:bidi="en-US"/>
              </w:rPr>
              <w:t xml:space="preserve"> </w:t>
            </w:r>
            <w:r w:rsidRPr="00BC3446">
              <w:rPr>
                <w:color w:val="000000"/>
                <w:sz w:val="20"/>
                <w:szCs w:val="20"/>
                <w:lang w:bidi="en-US"/>
              </w:rPr>
              <w:t>480</w:t>
            </w:r>
          </w:p>
        </w:tc>
        <w:tc>
          <w:tcPr>
            <w:tcW w:w="1134" w:type="dxa"/>
          </w:tcPr>
          <w:p w:rsidR="00A66E2E" w:rsidRPr="00BC3446" w:rsidRDefault="00A66E2E" w:rsidP="009E0B0D">
            <w:pPr>
              <w:autoSpaceDE w:val="0"/>
              <w:autoSpaceDN w:val="0"/>
              <w:adjustRightInd w:val="0"/>
              <w:spacing w:line="240" w:lineRule="auto"/>
              <w:ind w:right="424"/>
              <w:jc w:val="center"/>
              <w:rPr>
                <w:sz w:val="20"/>
                <w:szCs w:val="20"/>
                <w:lang w:bidi="en-US"/>
              </w:rPr>
            </w:pPr>
            <w:r w:rsidRPr="00BC3446">
              <w:rPr>
                <w:sz w:val="20"/>
                <w:szCs w:val="20"/>
                <w:lang w:bidi="en-US"/>
              </w:rPr>
              <w:t>1</w:t>
            </w:r>
            <w:r>
              <w:rPr>
                <w:sz w:val="20"/>
                <w:szCs w:val="20"/>
                <w:lang w:bidi="en-US"/>
              </w:rPr>
              <w:t xml:space="preserve"> </w:t>
            </w:r>
            <w:r w:rsidRPr="00BC3446">
              <w:rPr>
                <w:sz w:val="20"/>
                <w:szCs w:val="20"/>
                <w:lang w:bidi="en-US"/>
              </w:rPr>
              <w:t>486</w:t>
            </w:r>
          </w:p>
        </w:tc>
      </w:tr>
      <w:tr w:rsidR="00A66E2E" w:rsidRPr="00C32F1C" w:rsidTr="009E0B0D">
        <w:trPr>
          <w:trHeight w:val="627"/>
        </w:trPr>
        <w:tc>
          <w:tcPr>
            <w:tcW w:w="567" w:type="dxa"/>
          </w:tcPr>
          <w:p w:rsidR="00A66E2E" w:rsidRPr="005239AF" w:rsidRDefault="00A66E2E" w:rsidP="009E0B0D">
            <w:pPr>
              <w:spacing w:after="0" w:line="240" w:lineRule="auto"/>
              <w:ind w:right="424"/>
              <w:jc w:val="center"/>
              <w:rPr>
                <w:sz w:val="20"/>
                <w:szCs w:val="20"/>
              </w:rPr>
            </w:pPr>
            <w:r>
              <w:rPr>
                <w:sz w:val="20"/>
                <w:szCs w:val="20"/>
              </w:rPr>
              <w:t>2</w:t>
            </w:r>
            <w:r w:rsidRPr="005239AF">
              <w:rPr>
                <w:sz w:val="20"/>
                <w:szCs w:val="20"/>
              </w:rPr>
              <w:t>.</w:t>
            </w:r>
          </w:p>
        </w:tc>
        <w:tc>
          <w:tcPr>
            <w:tcW w:w="2836" w:type="dxa"/>
          </w:tcPr>
          <w:p w:rsidR="00A66E2E" w:rsidRPr="003371F3" w:rsidRDefault="00A66E2E" w:rsidP="009E0B0D">
            <w:pPr>
              <w:widowControl w:val="0"/>
              <w:autoSpaceDE w:val="0"/>
              <w:autoSpaceDN w:val="0"/>
              <w:adjustRightInd w:val="0"/>
              <w:spacing w:after="0" w:line="240" w:lineRule="auto"/>
              <w:ind w:right="424"/>
              <w:jc w:val="left"/>
              <w:rPr>
                <w:sz w:val="20"/>
                <w:szCs w:val="20"/>
              </w:rPr>
            </w:pPr>
            <w:r w:rsidRPr="003371F3">
              <w:rPr>
                <w:sz w:val="20"/>
                <w:szCs w:val="20"/>
              </w:rPr>
              <w:t>Уровень обеспеченности населения спортивными сооружениями, исходя из единовременной проп</w:t>
            </w:r>
            <w:r w:rsidRPr="003371F3">
              <w:rPr>
                <w:sz w:val="20"/>
                <w:szCs w:val="20"/>
              </w:rPr>
              <w:t>у</w:t>
            </w:r>
            <w:r w:rsidRPr="003371F3">
              <w:rPr>
                <w:sz w:val="20"/>
                <w:szCs w:val="20"/>
              </w:rPr>
              <w:t>скной способности об</w:t>
            </w:r>
            <w:r w:rsidRPr="003371F3">
              <w:rPr>
                <w:sz w:val="20"/>
                <w:szCs w:val="20"/>
              </w:rPr>
              <w:t>ъ</w:t>
            </w:r>
            <w:r w:rsidRPr="003371F3">
              <w:rPr>
                <w:sz w:val="20"/>
                <w:szCs w:val="20"/>
              </w:rPr>
              <w:t>ектов спорта</w:t>
            </w:r>
          </w:p>
        </w:tc>
        <w:tc>
          <w:tcPr>
            <w:tcW w:w="1418" w:type="dxa"/>
          </w:tcPr>
          <w:p w:rsidR="00A66E2E" w:rsidRPr="003371F3" w:rsidRDefault="00A66E2E" w:rsidP="009E0B0D">
            <w:pPr>
              <w:widowControl w:val="0"/>
              <w:autoSpaceDE w:val="0"/>
              <w:autoSpaceDN w:val="0"/>
              <w:adjustRightInd w:val="0"/>
              <w:spacing w:line="240" w:lineRule="auto"/>
              <w:ind w:right="424"/>
              <w:jc w:val="center"/>
              <w:rPr>
                <w:sz w:val="20"/>
                <w:szCs w:val="20"/>
              </w:rPr>
            </w:pPr>
            <w:r w:rsidRPr="003371F3">
              <w:rPr>
                <w:sz w:val="20"/>
                <w:szCs w:val="20"/>
              </w:rPr>
              <w:t>%</w:t>
            </w:r>
          </w:p>
        </w:tc>
        <w:tc>
          <w:tcPr>
            <w:tcW w:w="1559" w:type="dxa"/>
          </w:tcPr>
          <w:p w:rsidR="00A66E2E" w:rsidRPr="003371F3" w:rsidRDefault="00A66E2E" w:rsidP="009E0B0D">
            <w:pPr>
              <w:widowControl w:val="0"/>
              <w:autoSpaceDE w:val="0"/>
              <w:autoSpaceDN w:val="0"/>
              <w:adjustRightInd w:val="0"/>
              <w:spacing w:line="240" w:lineRule="auto"/>
              <w:ind w:right="424"/>
              <w:jc w:val="center"/>
              <w:rPr>
                <w:sz w:val="20"/>
                <w:szCs w:val="20"/>
              </w:rPr>
            </w:pPr>
            <w:r w:rsidRPr="003371F3">
              <w:rPr>
                <w:sz w:val="20"/>
                <w:szCs w:val="20"/>
              </w:rPr>
              <w:t>25,7</w:t>
            </w:r>
          </w:p>
        </w:tc>
        <w:tc>
          <w:tcPr>
            <w:tcW w:w="992" w:type="dxa"/>
          </w:tcPr>
          <w:p w:rsidR="00A66E2E" w:rsidRPr="003371F3" w:rsidRDefault="00A66E2E" w:rsidP="009E0B0D">
            <w:pPr>
              <w:spacing w:line="240" w:lineRule="auto"/>
              <w:ind w:right="424"/>
              <w:jc w:val="center"/>
              <w:rPr>
                <w:sz w:val="20"/>
                <w:szCs w:val="20"/>
                <w:lang w:bidi="en-US"/>
              </w:rPr>
            </w:pPr>
            <w:r w:rsidRPr="003371F3">
              <w:rPr>
                <w:sz w:val="20"/>
                <w:szCs w:val="20"/>
                <w:lang w:bidi="en-US"/>
              </w:rPr>
              <w:t>34,5</w:t>
            </w:r>
          </w:p>
        </w:tc>
        <w:tc>
          <w:tcPr>
            <w:tcW w:w="1276" w:type="dxa"/>
          </w:tcPr>
          <w:p w:rsidR="00A66E2E" w:rsidRPr="003371F3" w:rsidRDefault="00A66E2E" w:rsidP="009E0B0D">
            <w:pPr>
              <w:spacing w:line="240" w:lineRule="auto"/>
              <w:ind w:right="424"/>
              <w:jc w:val="center"/>
              <w:rPr>
                <w:sz w:val="20"/>
                <w:szCs w:val="20"/>
                <w:lang w:bidi="en-US"/>
              </w:rPr>
            </w:pPr>
            <w:r w:rsidRPr="003371F3">
              <w:rPr>
                <w:sz w:val="20"/>
                <w:szCs w:val="20"/>
                <w:lang w:bidi="en-US"/>
              </w:rPr>
              <w:t>34,5</w:t>
            </w:r>
          </w:p>
        </w:tc>
        <w:tc>
          <w:tcPr>
            <w:tcW w:w="1134" w:type="dxa"/>
          </w:tcPr>
          <w:p w:rsidR="00A66E2E" w:rsidRPr="003371F3" w:rsidRDefault="00A66E2E" w:rsidP="009E0B0D">
            <w:pPr>
              <w:spacing w:line="240" w:lineRule="auto"/>
              <w:ind w:right="424"/>
              <w:jc w:val="center"/>
              <w:rPr>
                <w:sz w:val="20"/>
                <w:szCs w:val="20"/>
                <w:lang w:val="en-US" w:bidi="en-US"/>
              </w:rPr>
            </w:pPr>
            <w:r w:rsidRPr="003371F3">
              <w:rPr>
                <w:sz w:val="20"/>
                <w:szCs w:val="20"/>
                <w:lang w:val="en-US" w:bidi="en-US"/>
              </w:rPr>
              <w:t>3</w:t>
            </w:r>
            <w:r w:rsidRPr="003371F3">
              <w:rPr>
                <w:sz w:val="20"/>
                <w:szCs w:val="20"/>
                <w:lang w:bidi="en-US"/>
              </w:rPr>
              <w:t>6</w:t>
            </w:r>
            <w:r w:rsidRPr="003371F3">
              <w:rPr>
                <w:sz w:val="20"/>
                <w:szCs w:val="20"/>
                <w:lang w:val="en-US" w:bidi="en-US"/>
              </w:rPr>
              <w:t>,5</w:t>
            </w:r>
          </w:p>
        </w:tc>
        <w:tc>
          <w:tcPr>
            <w:tcW w:w="1134" w:type="dxa"/>
          </w:tcPr>
          <w:p w:rsidR="00A66E2E" w:rsidRPr="003371F3" w:rsidRDefault="00A66E2E" w:rsidP="009E0B0D">
            <w:pPr>
              <w:autoSpaceDE w:val="0"/>
              <w:autoSpaceDN w:val="0"/>
              <w:adjustRightInd w:val="0"/>
              <w:spacing w:line="240" w:lineRule="auto"/>
              <w:ind w:right="424"/>
              <w:jc w:val="center"/>
              <w:rPr>
                <w:sz w:val="20"/>
                <w:szCs w:val="20"/>
                <w:lang w:val="en-US" w:bidi="en-US"/>
              </w:rPr>
            </w:pPr>
            <w:r w:rsidRPr="003371F3">
              <w:rPr>
                <w:sz w:val="20"/>
                <w:szCs w:val="20"/>
                <w:lang w:val="en-US" w:bidi="en-US"/>
              </w:rPr>
              <w:t>34,5</w:t>
            </w:r>
          </w:p>
        </w:tc>
      </w:tr>
      <w:tr w:rsidR="00A66E2E" w:rsidRPr="00C32F1C" w:rsidTr="009E0B0D">
        <w:trPr>
          <w:trHeight w:val="627"/>
        </w:trPr>
        <w:tc>
          <w:tcPr>
            <w:tcW w:w="567" w:type="dxa"/>
          </w:tcPr>
          <w:p w:rsidR="00A66E2E" w:rsidRPr="005239AF" w:rsidRDefault="00A66E2E" w:rsidP="009E0B0D">
            <w:pPr>
              <w:spacing w:after="0" w:line="240" w:lineRule="auto"/>
              <w:ind w:right="424"/>
              <w:jc w:val="center"/>
              <w:rPr>
                <w:sz w:val="20"/>
                <w:szCs w:val="20"/>
              </w:rPr>
            </w:pPr>
            <w:r>
              <w:rPr>
                <w:sz w:val="20"/>
                <w:szCs w:val="20"/>
              </w:rPr>
              <w:t>3</w:t>
            </w:r>
            <w:r w:rsidRPr="005239AF">
              <w:rPr>
                <w:sz w:val="20"/>
                <w:szCs w:val="20"/>
              </w:rPr>
              <w:t>.</w:t>
            </w:r>
          </w:p>
        </w:tc>
        <w:tc>
          <w:tcPr>
            <w:tcW w:w="2836" w:type="dxa"/>
          </w:tcPr>
          <w:p w:rsidR="00A66E2E" w:rsidRPr="006D3751" w:rsidRDefault="00A66E2E" w:rsidP="009E0B0D">
            <w:pPr>
              <w:widowControl w:val="0"/>
              <w:autoSpaceDE w:val="0"/>
              <w:autoSpaceDN w:val="0"/>
              <w:adjustRightInd w:val="0"/>
              <w:spacing w:after="0" w:line="240" w:lineRule="auto"/>
              <w:ind w:right="424"/>
              <w:jc w:val="left"/>
              <w:rPr>
                <w:sz w:val="20"/>
                <w:szCs w:val="20"/>
              </w:rPr>
            </w:pPr>
            <w:r w:rsidRPr="006D3751">
              <w:rPr>
                <w:sz w:val="20"/>
                <w:szCs w:val="20"/>
              </w:rPr>
              <w:t>Доля населения, сист</w:t>
            </w:r>
            <w:r w:rsidRPr="006D3751">
              <w:rPr>
                <w:sz w:val="20"/>
                <w:szCs w:val="20"/>
              </w:rPr>
              <w:t>е</w:t>
            </w:r>
            <w:r w:rsidRPr="006D3751">
              <w:rPr>
                <w:sz w:val="20"/>
                <w:szCs w:val="20"/>
              </w:rPr>
              <w:t>матически занимающ</w:t>
            </w:r>
            <w:r w:rsidRPr="006D3751">
              <w:rPr>
                <w:sz w:val="20"/>
                <w:szCs w:val="20"/>
              </w:rPr>
              <w:t>е</w:t>
            </w:r>
            <w:r w:rsidRPr="006D3751">
              <w:rPr>
                <w:sz w:val="20"/>
                <w:szCs w:val="20"/>
              </w:rPr>
              <w:t>гося физической культ</w:t>
            </w:r>
            <w:r w:rsidRPr="006D3751">
              <w:rPr>
                <w:sz w:val="20"/>
                <w:szCs w:val="20"/>
              </w:rPr>
              <w:t>у</w:t>
            </w:r>
            <w:r w:rsidRPr="006D3751">
              <w:rPr>
                <w:sz w:val="20"/>
                <w:szCs w:val="20"/>
              </w:rPr>
              <w:t>рой и спортом, от общей численности населения</w:t>
            </w:r>
          </w:p>
        </w:tc>
        <w:tc>
          <w:tcPr>
            <w:tcW w:w="1418" w:type="dxa"/>
          </w:tcPr>
          <w:p w:rsidR="00A66E2E" w:rsidRPr="006D3751" w:rsidRDefault="00A66E2E" w:rsidP="009E0B0D">
            <w:pPr>
              <w:widowControl w:val="0"/>
              <w:autoSpaceDE w:val="0"/>
              <w:autoSpaceDN w:val="0"/>
              <w:adjustRightInd w:val="0"/>
              <w:spacing w:line="240" w:lineRule="auto"/>
              <w:ind w:right="424"/>
              <w:jc w:val="center"/>
              <w:rPr>
                <w:sz w:val="20"/>
                <w:szCs w:val="20"/>
              </w:rPr>
            </w:pPr>
            <w:r w:rsidRPr="006D3751">
              <w:rPr>
                <w:sz w:val="20"/>
                <w:szCs w:val="20"/>
              </w:rPr>
              <w:t>%</w:t>
            </w:r>
          </w:p>
        </w:tc>
        <w:tc>
          <w:tcPr>
            <w:tcW w:w="1559" w:type="dxa"/>
          </w:tcPr>
          <w:p w:rsidR="00A66E2E" w:rsidRPr="006D3751" w:rsidRDefault="00A66E2E" w:rsidP="009E0B0D">
            <w:pPr>
              <w:widowControl w:val="0"/>
              <w:autoSpaceDE w:val="0"/>
              <w:autoSpaceDN w:val="0"/>
              <w:adjustRightInd w:val="0"/>
              <w:spacing w:line="240" w:lineRule="auto"/>
              <w:ind w:right="424"/>
              <w:jc w:val="center"/>
              <w:rPr>
                <w:sz w:val="20"/>
                <w:szCs w:val="20"/>
              </w:rPr>
            </w:pPr>
            <w:r w:rsidRPr="006D3751">
              <w:rPr>
                <w:sz w:val="20"/>
                <w:szCs w:val="20"/>
              </w:rPr>
              <w:t>38</w:t>
            </w:r>
          </w:p>
        </w:tc>
        <w:tc>
          <w:tcPr>
            <w:tcW w:w="992" w:type="dxa"/>
          </w:tcPr>
          <w:p w:rsidR="00A66E2E" w:rsidRPr="006D3751" w:rsidRDefault="00A66E2E" w:rsidP="009E0B0D">
            <w:pPr>
              <w:spacing w:line="240" w:lineRule="auto"/>
              <w:ind w:right="424"/>
              <w:jc w:val="center"/>
              <w:rPr>
                <w:color w:val="000000"/>
                <w:sz w:val="20"/>
                <w:szCs w:val="20"/>
                <w:lang w:bidi="en-US"/>
              </w:rPr>
            </w:pPr>
            <w:r w:rsidRPr="006D3751">
              <w:rPr>
                <w:color w:val="000000"/>
                <w:sz w:val="20"/>
                <w:szCs w:val="20"/>
                <w:lang w:bidi="en-US"/>
              </w:rPr>
              <w:t>39,5</w:t>
            </w:r>
          </w:p>
        </w:tc>
        <w:tc>
          <w:tcPr>
            <w:tcW w:w="1276" w:type="dxa"/>
          </w:tcPr>
          <w:p w:rsidR="00A66E2E" w:rsidRPr="006D3751" w:rsidRDefault="00A66E2E" w:rsidP="009E0B0D">
            <w:pPr>
              <w:autoSpaceDE w:val="0"/>
              <w:autoSpaceDN w:val="0"/>
              <w:adjustRightInd w:val="0"/>
              <w:spacing w:line="240" w:lineRule="auto"/>
              <w:ind w:right="424"/>
              <w:jc w:val="center"/>
              <w:rPr>
                <w:sz w:val="20"/>
                <w:szCs w:val="20"/>
                <w:lang w:val="en-US" w:bidi="en-US"/>
              </w:rPr>
            </w:pPr>
            <w:r w:rsidRPr="006D3751">
              <w:rPr>
                <w:sz w:val="20"/>
                <w:szCs w:val="20"/>
                <w:lang w:val="en-US" w:bidi="en-US"/>
              </w:rPr>
              <w:t>44,1</w:t>
            </w:r>
          </w:p>
        </w:tc>
        <w:tc>
          <w:tcPr>
            <w:tcW w:w="1134" w:type="dxa"/>
          </w:tcPr>
          <w:p w:rsidR="00A66E2E" w:rsidRPr="006D3751" w:rsidRDefault="00A66E2E" w:rsidP="009E0B0D">
            <w:pPr>
              <w:spacing w:line="240" w:lineRule="auto"/>
              <w:ind w:right="424"/>
              <w:jc w:val="center"/>
              <w:rPr>
                <w:color w:val="000000"/>
                <w:sz w:val="20"/>
                <w:szCs w:val="20"/>
                <w:lang w:bidi="en-US"/>
              </w:rPr>
            </w:pPr>
            <w:r w:rsidRPr="006D3751">
              <w:rPr>
                <w:color w:val="000000"/>
                <w:sz w:val="20"/>
                <w:szCs w:val="20"/>
                <w:lang w:val="en-US" w:bidi="en-US"/>
              </w:rPr>
              <w:t>44,</w:t>
            </w:r>
            <w:r w:rsidRPr="006D3751">
              <w:rPr>
                <w:color w:val="000000"/>
                <w:sz w:val="20"/>
                <w:szCs w:val="20"/>
                <w:lang w:bidi="en-US"/>
              </w:rPr>
              <w:t>2</w:t>
            </w:r>
          </w:p>
        </w:tc>
        <w:tc>
          <w:tcPr>
            <w:tcW w:w="1134" w:type="dxa"/>
          </w:tcPr>
          <w:p w:rsidR="00A66E2E" w:rsidRPr="006D3751" w:rsidRDefault="00A66E2E" w:rsidP="009E0B0D">
            <w:pPr>
              <w:autoSpaceDE w:val="0"/>
              <w:autoSpaceDN w:val="0"/>
              <w:adjustRightInd w:val="0"/>
              <w:spacing w:line="240" w:lineRule="auto"/>
              <w:ind w:right="424"/>
              <w:jc w:val="center"/>
              <w:rPr>
                <w:sz w:val="20"/>
                <w:szCs w:val="20"/>
                <w:lang w:bidi="en-US"/>
              </w:rPr>
            </w:pPr>
            <w:r w:rsidRPr="006D3751">
              <w:rPr>
                <w:sz w:val="20"/>
                <w:szCs w:val="20"/>
                <w:lang w:val="en-US" w:bidi="en-US"/>
              </w:rPr>
              <w:t>4</w:t>
            </w:r>
            <w:r w:rsidRPr="006D3751">
              <w:rPr>
                <w:sz w:val="20"/>
                <w:szCs w:val="20"/>
                <w:lang w:bidi="en-US"/>
              </w:rPr>
              <w:t>5</w:t>
            </w:r>
            <w:r w:rsidRPr="006D3751">
              <w:rPr>
                <w:sz w:val="20"/>
                <w:szCs w:val="20"/>
                <w:lang w:val="en-US" w:bidi="en-US"/>
              </w:rPr>
              <w:t>,</w:t>
            </w:r>
            <w:r w:rsidRPr="006D3751">
              <w:rPr>
                <w:sz w:val="20"/>
                <w:szCs w:val="20"/>
                <w:lang w:bidi="en-US"/>
              </w:rPr>
              <w:t>1</w:t>
            </w:r>
          </w:p>
        </w:tc>
      </w:tr>
      <w:tr w:rsidR="00A66E2E" w:rsidRPr="00C32F1C" w:rsidTr="009E0B0D">
        <w:trPr>
          <w:trHeight w:val="627"/>
        </w:trPr>
        <w:tc>
          <w:tcPr>
            <w:tcW w:w="567" w:type="dxa"/>
          </w:tcPr>
          <w:p w:rsidR="00A66E2E" w:rsidRPr="005239AF" w:rsidRDefault="00A66E2E" w:rsidP="009E0B0D">
            <w:pPr>
              <w:spacing w:after="0" w:line="240" w:lineRule="auto"/>
              <w:ind w:right="424"/>
              <w:jc w:val="center"/>
              <w:rPr>
                <w:sz w:val="20"/>
                <w:szCs w:val="20"/>
              </w:rPr>
            </w:pPr>
            <w:r>
              <w:rPr>
                <w:sz w:val="20"/>
                <w:szCs w:val="20"/>
              </w:rPr>
              <w:t>4</w:t>
            </w:r>
            <w:r w:rsidRPr="005239AF">
              <w:rPr>
                <w:sz w:val="20"/>
                <w:szCs w:val="20"/>
              </w:rPr>
              <w:t>.</w:t>
            </w:r>
          </w:p>
        </w:tc>
        <w:tc>
          <w:tcPr>
            <w:tcW w:w="2836" w:type="dxa"/>
          </w:tcPr>
          <w:p w:rsidR="00A66E2E" w:rsidRPr="00FF6FBF" w:rsidRDefault="00A66E2E" w:rsidP="009E0B0D">
            <w:pPr>
              <w:widowControl w:val="0"/>
              <w:autoSpaceDE w:val="0"/>
              <w:autoSpaceDN w:val="0"/>
              <w:adjustRightInd w:val="0"/>
              <w:spacing w:after="0" w:line="240" w:lineRule="auto"/>
              <w:ind w:right="424"/>
              <w:jc w:val="left"/>
              <w:rPr>
                <w:sz w:val="20"/>
                <w:szCs w:val="20"/>
              </w:rPr>
            </w:pPr>
            <w:r w:rsidRPr="00FF6FBF">
              <w:rPr>
                <w:sz w:val="20"/>
                <w:szCs w:val="20"/>
              </w:rPr>
              <w:t>Доля учащихся и студе</w:t>
            </w:r>
            <w:r w:rsidRPr="00FF6FBF">
              <w:rPr>
                <w:sz w:val="20"/>
                <w:szCs w:val="20"/>
              </w:rPr>
              <w:t>н</w:t>
            </w:r>
            <w:r w:rsidRPr="00FF6FBF">
              <w:rPr>
                <w:sz w:val="20"/>
                <w:szCs w:val="20"/>
              </w:rPr>
              <w:t>тов, систематически з</w:t>
            </w:r>
            <w:r w:rsidRPr="00FF6FBF">
              <w:rPr>
                <w:sz w:val="20"/>
                <w:szCs w:val="20"/>
              </w:rPr>
              <w:t>а</w:t>
            </w:r>
            <w:r w:rsidRPr="00FF6FBF">
              <w:rPr>
                <w:sz w:val="20"/>
                <w:szCs w:val="20"/>
              </w:rPr>
              <w:t>нимающихся физической культурой и спортом, в общей численности об</w:t>
            </w:r>
            <w:r w:rsidRPr="00FF6FBF">
              <w:rPr>
                <w:sz w:val="20"/>
                <w:szCs w:val="20"/>
              </w:rPr>
              <w:t>у</w:t>
            </w:r>
            <w:r w:rsidRPr="00FF6FBF">
              <w:rPr>
                <w:sz w:val="20"/>
                <w:szCs w:val="20"/>
              </w:rPr>
              <w:t>чающихся и студентов</w:t>
            </w:r>
          </w:p>
        </w:tc>
        <w:tc>
          <w:tcPr>
            <w:tcW w:w="1418" w:type="dxa"/>
          </w:tcPr>
          <w:p w:rsidR="00A66E2E" w:rsidRPr="00FF6FBF" w:rsidRDefault="00A66E2E" w:rsidP="009E0B0D">
            <w:pPr>
              <w:widowControl w:val="0"/>
              <w:autoSpaceDE w:val="0"/>
              <w:autoSpaceDN w:val="0"/>
              <w:adjustRightInd w:val="0"/>
              <w:spacing w:line="240" w:lineRule="auto"/>
              <w:ind w:right="424"/>
              <w:jc w:val="center"/>
              <w:rPr>
                <w:sz w:val="20"/>
                <w:szCs w:val="20"/>
              </w:rPr>
            </w:pPr>
            <w:r w:rsidRPr="00FF6FBF">
              <w:rPr>
                <w:sz w:val="20"/>
                <w:szCs w:val="20"/>
              </w:rPr>
              <w:t>%</w:t>
            </w:r>
          </w:p>
        </w:tc>
        <w:tc>
          <w:tcPr>
            <w:tcW w:w="1559" w:type="dxa"/>
          </w:tcPr>
          <w:p w:rsidR="00A66E2E" w:rsidRPr="00FF6FBF" w:rsidRDefault="00A66E2E" w:rsidP="009E0B0D">
            <w:pPr>
              <w:widowControl w:val="0"/>
              <w:autoSpaceDE w:val="0"/>
              <w:autoSpaceDN w:val="0"/>
              <w:adjustRightInd w:val="0"/>
              <w:spacing w:line="240" w:lineRule="auto"/>
              <w:ind w:right="424"/>
              <w:jc w:val="center"/>
              <w:rPr>
                <w:sz w:val="20"/>
                <w:szCs w:val="20"/>
              </w:rPr>
            </w:pPr>
            <w:r w:rsidRPr="00FF6FBF">
              <w:rPr>
                <w:sz w:val="20"/>
                <w:szCs w:val="20"/>
              </w:rPr>
              <w:t>85</w:t>
            </w:r>
          </w:p>
        </w:tc>
        <w:tc>
          <w:tcPr>
            <w:tcW w:w="992" w:type="dxa"/>
          </w:tcPr>
          <w:p w:rsidR="00A66E2E" w:rsidRPr="00FF6FBF" w:rsidRDefault="00A66E2E" w:rsidP="009E0B0D">
            <w:pPr>
              <w:spacing w:line="240" w:lineRule="auto"/>
              <w:ind w:right="424"/>
              <w:jc w:val="center"/>
              <w:rPr>
                <w:color w:val="000000"/>
                <w:sz w:val="20"/>
                <w:szCs w:val="20"/>
                <w:lang w:bidi="en-US"/>
              </w:rPr>
            </w:pPr>
            <w:r w:rsidRPr="00FF6FBF">
              <w:rPr>
                <w:color w:val="000000"/>
                <w:sz w:val="20"/>
                <w:szCs w:val="20"/>
                <w:lang w:bidi="en-US"/>
              </w:rPr>
              <w:t>88,4</w:t>
            </w:r>
          </w:p>
        </w:tc>
        <w:tc>
          <w:tcPr>
            <w:tcW w:w="1276" w:type="dxa"/>
          </w:tcPr>
          <w:p w:rsidR="00A66E2E" w:rsidRPr="00FF6FBF" w:rsidRDefault="00A66E2E" w:rsidP="009E0B0D">
            <w:pPr>
              <w:autoSpaceDE w:val="0"/>
              <w:autoSpaceDN w:val="0"/>
              <w:adjustRightInd w:val="0"/>
              <w:spacing w:line="240" w:lineRule="auto"/>
              <w:ind w:right="424"/>
              <w:jc w:val="center"/>
              <w:rPr>
                <w:sz w:val="20"/>
                <w:szCs w:val="20"/>
                <w:lang w:val="en-US" w:bidi="en-US"/>
              </w:rPr>
            </w:pPr>
            <w:r w:rsidRPr="00FF6FBF">
              <w:rPr>
                <w:sz w:val="20"/>
                <w:szCs w:val="20"/>
                <w:lang w:val="en-US" w:bidi="en-US"/>
              </w:rPr>
              <w:t>97,2</w:t>
            </w:r>
          </w:p>
        </w:tc>
        <w:tc>
          <w:tcPr>
            <w:tcW w:w="1134" w:type="dxa"/>
          </w:tcPr>
          <w:p w:rsidR="00A66E2E" w:rsidRPr="00FF6FBF" w:rsidRDefault="00A66E2E" w:rsidP="009E0B0D">
            <w:pPr>
              <w:spacing w:line="240" w:lineRule="auto"/>
              <w:ind w:right="424"/>
              <w:jc w:val="center"/>
              <w:rPr>
                <w:color w:val="000000"/>
                <w:sz w:val="20"/>
                <w:szCs w:val="20"/>
                <w:lang w:bidi="en-US"/>
              </w:rPr>
            </w:pPr>
            <w:r w:rsidRPr="00FF6FBF">
              <w:rPr>
                <w:color w:val="000000"/>
                <w:sz w:val="20"/>
                <w:szCs w:val="20"/>
                <w:lang w:val="en-US" w:bidi="en-US"/>
              </w:rPr>
              <w:t>97,</w:t>
            </w:r>
            <w:r w:rsidRPr="00FF6FBF">
              <w:rPr>
                <w:color w:val="000000"/>
                <w:sz w:val="20"/>
                <w:szCs w:val="20"/>
                <w:lang w:bidi="en-US"/>
              </w:rPr>
              <w:t>3</w:t>
            </w:r>
          </w:p>
        </w:tc>
        <w:tc>
          <w:tcPr>
            <w:tcW w:w="1134" w:type="dxa"/>
          </w:tcPr>
          <w:p w:rsidR="00A66E2E" w:rsidRPr="00FF6FBF" w:rsidRDefault="00A66E2E" w:rsidP="009E0B0D">
            <w:pPr>
              <w:autoSpaceDE w:val="0"/>
              <w:autoSpaceDN w:val="0"/>
              <w:adjustRightInd w:val="0"/>
              <w:spacing w:line="240" w:lineRule="auto"/>
              <w:ind w:right="424"/>
              <w:jc w:val="center"/>
              <w:rPr>
                <w:sz w:val="20"/>
                <w:szCs w:val="20"/>
                <w:lang w:bidi="en-US"/>
              </w:rPr>
            </w:pPr>
            <w:r w:rsidRPr="00FF6FBF">
              <w:rPr>
                <w:sz w:val="20"/>
                <w:szCs w:val="20"/>
                <w:lang w:val="en-US" w:bidi="en-US"/>
              </w:rPr>
              <w:t>97,</w:t>
            </w:r>
            <w:r w:rsidRPr="00FF6FBF">
              <w:rPr>
                <w:sz w:val="20"/>
                <w:szCs w:val="20"/>
                <w:lang w:bidi="en-US"/>
              </w:rPr>
              <w:t>3</w:t>
            </w:r>
          </w:p>
        </w:tc>
      </w:tr>
      <w:tr w:rsidR="00A66E2E" w:rsidRPr="00C32F1C" w:rsidTr="009E0B0D">
        <w:trPr>
          <w:trHeight w:val="627"/>
        </w:trPr>
        <w:tc>
          <w:tcPr>
            <w:tcW w:w="567" w:type="dxa"/>
          </w:tcPr>
          <w:p w:rsidR="00A66E2E" w:rsidRPr="005239AF" w:rsidRDefault="00A66E2E" w:rsidP="009E0B0D">
            <w:pPr>
              <w:spacing w:after="0" w:line="240" w:lineRule="auto"/>
              <w:ind w:right="424"/>
              <w:jc w:val="center"/>
              <w:rPr>
                <w:sz w:val="20"/>
                <w:szCs w:val="20"/>
              </w:rPr>
            </w:pPr>
            <w:r>
              <w:rPr>
                <w:sz w:val="20"/>
                <w:szCs w:val="20"/>
              </w:rPr>
              <w:t>5</w:t>
            </w:r>
            <w:r w:rsidRPr="005239AF">
              <w:rPr>
                <w:sz w:val="20"/>
                <w:szCs w:val="20"/>
              </w:rPr>
              <w:t>.</w:t>
            </w:r>
          </w:p>
        </w:tc>
        <w:tc>
          <w:tcPr>
            <w:tcW w:w="2836" w:type="dxa"/>
          </w:tcPr>
          <w:p w:rsidR="00A66E2E" w:rsidRPr="00535033" w:rsidRDefault="00A66E2E" w:rsidP="009E0B0D">
            <w:pPr>
              <w:widowControl w:val="0"/>
              <w:autoSpaceDE w:val="0"/>
              <w:autoSpaceDN w:val="0"/>
              <w:adjustRightInd w:val="0"/>
              <w:spacing w:after="0" w:line="240" w:lineRule="auto"/>
              <w:ind w:right="424"/>
              <w:jc w:val="left"/>
              <w:rPr>
                <w:sz w:val="20"/>
                <w:szCs w:val="20"/>
              </w:rPr>
            </w:pPr>
            <w:r w:rsidRPr="00535033">
              <w:rPr>
                <w:sz w:val="20"/>
                <w:szCs w:val="20"/>
              </w:rPr>
              <w:t>Доля лиц с ограниче</w:t>
            </w:r>
            <w:r w:rsidRPr="00535033">
              <w:rPr>
                <w:sz w:val="20"/>
                <w:szCs w:val="20"/>
              </w:rPr>
              <w:t>н</w:t>
            </w:r>
            <w:r w:rsidRPr="00535033">
              <w:rPr>
                <w:sz w:val="20"/>
                <w:szCs w:val="20"/>
              </w:rPr>
              <w:t>ными возможностями здоровья и инвалидов, занимающихся физич</w:t>
            </w:r>
            <w:r w:rsidRPr="00535033">
              <w:rPr>
                <w:sz w:val="20"/>
                <w:szCs w:val="20"/>
              </w:rPr>
              <w:t>е</w:t>
            </w:r>
            <w:r w:rsidRPr="00535033">
              <w:rPr>
                <w:sz w:val="20"/>
                <w:szCs w:val="20"/>
              </w:rPr>
              <w:t>ской культурой и спо</w:t>
            </w:r>
            <w:r w:rsidRPr="00535033">
              <w:rPr>
                <w:sz w:val="20"/>
                <w:szCs w:val="20"/>
              </w:rPr>
              <w:t>р</w:t>
            </w:r>
            <w:r w:rsidRPr="00535033">
              <w:rPr>
                <w:sz w:val="20"/>
                <w:szCs w:val="20"/>
              </w:rPr>
              <w:t>том, в общей численн</w:t>
            </w:r>
            <w:r w:rsidRPr="00535033">
              <w:rPr>
                <w:sz w:val="20"/>
                <w:szCs w:val="20"/>
              </w:rPr>
              <w:t>о</w:t>
            </w:r>
            <w:r w:rsidRPr="00535033">
              <w:rPr>
                <w:sz w:val="20"/>
                <w:szCs w:val="20"/>
              </w:rPr>
              <w:t>сти данной категории населения</w:t>
            </w:r>
          </w:p>
        </w:tc>
        <w:tc>
          <w:tcPr>
            <w:tcW w:w="1418" w:type="dxa"/>
          </w:tcPr>
          <w:p w:rsidR="00A66E2E" w:rsidRPr="00535033" w:rsidRDefault="00A66E2E" w:rsidP="009E0B0D">
            <w:pPr>
              <w:widowControl w:val="0"/>
              <w:autoSpaceDE w:val="0"/>
              <w:autoSpaceDN w:val="0"/>
              <w:adjustRightInd w:val="0"/>
              <w:spacing w:line="240" w:lineRule="auto"/>
              <w:ind w:right="424"/>
              <w:jc w:val="center"/>
              <w:rPr>
                <w:sz w:val="20"/>
                <w:szCs w:val="20"/>
              </w:rPr>
            </w:pPr>
            <w:r w:rsidRPr="00535033">
              <w:rPr>
                <w:sz w:val="20"/>
                <w:szCs w:val="20"/>
              </w:rPr>
              <w:t>%</w:t>
            </w:r>
          </w:p>
        </w:tc>
        <w:tc>
          <w:tcPr>
            <w:tcW w:w="1559" w:type="dxa"/>
          </w:tcPr>
          <w:p w:rsidR="00A66E2E" w:rsidRPr="00535033" w:rsidRDefault="00A66E2E" w:rsidP="009E0B0D">
            <w:pPr>
              <w:widowControl w:val="0"/>
              <w:autoSpaceDE w:val="0"/>
              <w:autoSpaceDN w:val="0"/>
              <w:adjustRightInd w:val="0"/>
              <w:spacing w:line="240" w:lineRule="auto"/>
              <w:ind w:right="424"/>
              <w:jc w:val="center"/>
              <w:rPr>
                <w:sz w:val="20"/>
                <w:szCs w:val="20"/>
              </w:rPr>
            </w:pPr>
            <w:r w:rsidRPr="00535033">
              <w:rPr>
                <w:sz w:val="20"/>
                <w:szCs w:val="20"/>
              </w:rPr>
              <w:t>10,9</w:t>
            </w:r>
          </w:p>
        </w:tc>
        <w:tc>
          <w:tcPr>
            <w:tcW w:w="992" w:type="dxa"/>
          </w:tcPr>
          <w:p w:rsidR="00A66E2E" w:rsidRPr="00535033" w:rsidRDefault="00A66E2E" w:rsidP="009E0B0D">
            <w:pPr>
              <w:spacing w:line="240" w:lineRule="auto"/>
              <w:ind w:right="424"/>
              <w:jc w:val="center"/>
              <w:rPr>
                <w:color w:val="000000"/>
                <w:sz w:val="20"/>
                <w:szCs w:val="20"/>
                <w:lang w:val="en-US" w:bidi="en-US"/>
              </w:rPr>
            </w:pPr>
            <w:r w:rsidRPr="00535033">
              <w:rPr>
                <w:color w:val="000000"/>
                <w:sz w:val="20"/>
                <w:szCs w:val="20"/>
                <w:lang w:val="en-US" w:bidi="en-US"/>
              </w:rPr>
              <w:t>12,9</w:t>
            </w:r>
          </w:p>
        </w:tc>
        <w:tc>
          <w:tcPr>
            <w:tcW w:w="1276" w:type="dxa"/>
          </w:tcPr>
          <w:p w:rsidR="00A66E2E" w:rsidRPr="00535033" w:rsidRDefault="00A66E2E" w:rsidP="009E0B0D">
            <w:pPr>
              <w:autoSpaceDE w:val="0"/>
              <w:autoSpaceDN w:val="0"/>
              <w:adjustRightInd w:val="0"/>
              <w:spacing w:line="240" w:lineRule="auto"/>
              <w:ind w:right="424"/>
              <w:jc w:val="center"/>
              <w:rPr>
                <w:sz w:val="20"/>
                <w:szCs w:val="20"/>
                <w:lang w:val="en-US" w:bidi="en-US"/>
              </w:rPr>
            </w:pPr>
            <w:r w:rsidRPr="00535033">
              <w:rPr>
                <w:sz w:val="20"/>
                <w:szCs w:val="20"/>
                <w:lang w:val="en-US" w:bidi="en-US"/>
              </w:rPr>
              <w:t>12,9</w:t>
            </w:r>
          </w:p>
        </w:tc>
        <w:tc>
          <w:tcPr>
            <w:tcW w:w="1134" w:type="dxa"/>
          </w:tcPr>
          <w:p w:rsidR="00A66E2E" w:rsidRPr="00535033" w:rsidRDefault="00A66E2E" w:rsidP="009E0B0D">
            <w:pPr>
              <w:spacing w:line="240" w:lineRule="auto"/>
              <w:ind w:right="424"/>
              <w:jc w:val="center"/>
              <w:rPr>
                <w:color w:val="000000"/>
                <w:sz w:val="20"/>
                <w:szCs w:val="20"/>
                <w:lang w:bidi="en-US"/>
              </w:rPr>
            </w:pPr>
            <w:r w:rsidRPr="00535033">
              <w:rPr>
                <w:color w:val="000000"/>
                <w:sz w:val="20"/>
                <w:szCs w:val="20"/>
                <w:lang w:val="en-US" w:bidi="en-US"/>
              </w:rPr>
              <w:t>1</w:t>
            </w:r>
            <w:r w:rsidRPr="00535033">
              <w:rPr>
                <w:color w:val="000000"/>
                <w:sz w:val="20"/>
                <w:szCs w:val="20"/>
                <w:lang w:bidi="en-US"/>
              </w:rPr>
              <w:t>4</w:t>
            </w:r>
            <w:r w:rsidRPr="00535033">
              <w:rPr>
                <w:color w:val="000000"/>
                <w:sz w:val="20"/>
                <w:szCs w:val="20"/>
                <w:lang w:val="en-US" w:bidi="en-US"/>
              </w:rPr>
              <w:t>,</w:t>
            </w:r>
            <w:r w:rsidRPr="00535033">
              <w:rPr>
                <w:color w:val="000000"/>
                <w:sz w:val="20"/>
                <w:szCs w:val="20"/>
                <w:lang w:bidi="en-US"/>
              </w:rPr>
              <w:t>1</w:t>
            </w:r>
          </w:p>
        </w:tc>
        <w:tc>
          <w:tcPr>
            <w:tcW w:w="1134" w:type="dxa"/>
          </w:tcPr>
          <w:p w:rsidR="00A66E2E" w:rsidRPr="00535033" w:rsidRDefault="00A66E2E" w:rsidP="009E0B0D">
            <w:pPr>
              <w:autoSpaceDE w:val="0"/>
              <w:autoSpaceDN w:val="0"/>
              <w:adjustRightInd w:val="0"/>
              <w:spacing w:line="240" w:lineRule="auto"/>
              <w:ind w:right="424"/>
              <w:jc w:val="center"/>
              <w:rPr>
                <w:sz w:val="20"/>
                <w:szCs w:val="20"/>
                <w:lang w:bidi="en-US"/>
              </w:rPr>
            </w:pPr>
            <w:r w:rsidRPr="00535033">
              <w:rPr>
                <w:sz w:val="20"/>
                <w:szCs w:val="20"/>
                <w:lang w:bidi="en-US"/>
              </w:rPr>
              <w:t>14,1</w:t>
            </w:r>
          </w:p>
        </w:tc>
      </w:tr>
      <w:tr w:rsidR="00A66E2E" w:rsidRPr="00C32F1C" w:rsidTr="009E0B0D">
        <w:trPr>
          <w:trHeight w:val="278"/>
        </w:trPr>
        <w:tc>
          <w:tcPr>
            <w:tcW w:w="567" w:type="dxa"/>
          </w:tcPr>
          <w:p w:rsidR="00A66E2E" w:rsidRPr="005239AF" w:rsidRDefault="00A66E2E" w:rsidP="009E0B0D">
            <w:pPr>
              <w:spacing w:after="0" w:line="240" w:lineRule="auto"/>
              <w:ind w:right="424"/>
              <w:jc w:val="center"/>
              <w:rPr>
                <w:sz w:val="20"/>
                <w:szCs w:val="20"/>
              </w:rPr>
            </w:pPr>
            <w:r>
              <w:rPr>
                <w:sz w:val="20"/>
                <w:szCs w:val="20"/>
              </w:rPr>
              <w:t>6</w:t>
            </w:r>
            <w:r w:rsidRPr="005239AF">
              <w:rPr>
                <w:sz w:val="20"/>
                <w:szCs w:val="20"/>
              </w:rPr>
              <w:t>.</w:t>
            </w:r>
          </w:p>
        </w:tc>
        <w:tc>
          <w:tcPr>
            <w:tcW w:w="2836" w:type="dxa"/>
          </w:tcPr>
          <w:p w:rsidR="00A66E2E" w:rsidRPr="00F45C62" w:rsidRDefault="00A66E2E" w:rsidP="009E0B0D">
            <w:pPr>
              <w:widowControl w:val="0"/>
              <w:autoSpaceDE w:val="0"/>
              <w:autoSpaceDN w:val="0"/>
              <w:adjustRightInd w:val="0"/>
              <w:spacing w:after="0" w:line="240" w:lineRule="auto"/>
              <w:ind w:right="424"/>
              <w:jc w:val="left"/>
              <w:rPr>
                <w:sz w:val="20"/>
                <w:szCs w:val="20"/>
              </w:rPr>
            </w:pPr>
            <w:r w:rsidRPr="00F45C62">
              <w:rPr>
                <w:sz w:val="20"/>
                <w:szCs w:val="20"/>
              </w:rPr>
              <w:t>Доля граждан города, занимающихся физич</w:t>
            </w:r>
            <w:r w:rsidRPr="00F45C62">
              <w:rPr>
                <w:sz w:val="20"/>
                <w:szCs w:val="20"/>
              </w:rPr>
              <w:t>е</w:t>
            </w:r>
            <w:r w:rsidRPr="00F45C62">
              <w:rPr>
                <w:sz w:val="20"/>
                <w:szCs w:val="20"/>
              </w:rPr>
              <w:t>ской культурой и спо</w:t>
            </w:r>
            <w:r w:rsidRPr="00F45C62">
              <w:rPr>
                <w:sz w:val="20"/>
                <w:szCs w:val="20"/>
              </w:rPr>
              <w:t>р</w:t>
            </w:r>
            <w:r w:rsidRPr="00F45C62">
              <w:rPr>
                <w:sz w:val="20"/>
                <w:szCs w:val="20"/>
              </w:rPr>
              <w:t>том по месту работы, в общей численности н</w:t>
            </w:r>
            <w:r w:rsidRPr="00F45C62">
              <w:rPr>
                <w:sz w:val="20"/>
                <w:szCs w:val="20"/>
              </w:rPr>
              <w:t>а</w:t>
            </w:r>
            <w:r w:rsidRPr="00F45C62">
              <w:rPr>
                <w:sz w:val="20"/>
                <w:szCs w:val="20"/>
              </w:rPr>
              <w:t xml:space="preserve">селения, </w:t>
            </w:r>
            <w:r w:rsidRPr="00F45C62">
              <w:rPr>
                <w:sz w:val="20"/>
                <w:szCs w:val="20"/>
              </w:rPr>
              <w:lastRenderedPageBreak/>
              <w:t>занятого в эк</w:t>
            </w:r>
            <w:r w:rsidRPr="00F45C62">
              <w:rPr>
                <w:sz w:val="20"/>
                <w:szCs w:val="20"/>
              </w:rPr>
              <w:t>о</w:t>
            </w:r>
            <w:r w:rsidRPr="00F45C62">
              <w:rPr>
                <w:sz w:val="20"/>
                <w:szCs w:val="20"/>
              </w:rPr>
              <w:t>номике</w:t>
            </w:r>
          </w:p>
        </w:tc>
        <w:tc>
          <w:tcPr>
            <w:tcW w:w="1418" w:type="dxa"/>
          </w:tcPr>
          <w:p w:rsidR="00A66E2E" w:rsidRPr="00F45C62" w:rsidRDefault="00A66E2E" w:rsidP="009E0B0D">
            <w:pPr>
              <w:widowControl w:val="0"/>
              <w:autoSpaceDE w:val="0"/>
              <w:autoSpaceDN w:val="0"/>
              <w:adjustRightInd w:val="0"/>
              <w:spacing w:line="240" w:lineRule="auto"/>
              <w:ind w:right="424"/>
              <w:jc w:val="center"/>
              <w:rPr>
                <w:sz w:val="20"/>
                <w:szCs w:val="20"/>
              </w:rPr>
            </w:pPr>
            <w:r w:rsidRPr="00F45C62">
              <w:rPr>
                <w:sz w:val="20"/>
                <w:szCs w:val="20"/>
              </w:rPr>
              <w:lastRenderedPageBreak/>
              <w:t>%</w:t>
            </w:r>
          </w:p>
        </w:tc>
        <w:tc>
          <w:tcPr>
            <w:tcW w:w="1559" w:type="dxa"/>
          </w:tcPr>
          <w:p w:rsidR="00A66E2E" w:rsidRPr="00F45C62" w:rsidRDefault="00A66E2E" w:rsidP="009E0B0D">
            <w:pPr>
              <w:widowControl w:val="0"/>
              <w:autoSpaceDE w:val="0"/>
              <w:autoSpaceDN w:val="0"/>
              <w:adjustRightInd w:val="0"/>
              <w:spacing w:line="240" w:lineRule="auto"/>
              <w:ind w:right="424"/>
              <w:jc w:val="center"/>
              <w:rPr>
                <w:sz w:val="20"/>
                <w:szCs w:val="20"/>
              </w:rPr>
            </w:pPr>
            <w:r w:rsidRPr="00F45C62">
              <w:rPr>
                <w:sz w:val="20"/>
                <w:szCs w:val="20"/>
              </w:rPr>
              <w:t>15</w:t>
            </w:r>
          </w:p>
        </w:tc>
        <w:tc>
          <w:tcPr>
            <w:tcW w:w="992" w:type="dxa"/>
          </w:tcPr>
          <w:p w:rsidR="00A66E2E" w:rsidRPr="00F45C62" w:rsidRDefault="00A66E2E" w:rsidP="009E0B0D">
            <w:pPr>
              <w:spacing w:line="240" w:lineRule="auto"/>
              <w:ind w:right="424"/>
              <w:jc w:val="center"/>
              <w:rPr>
                <w:color w:val="000000"/>
                <w:sz w:val="20"/>
                <w:szCs w:val="20"/>
                <w:lang w:val="en-US" w:bidi="en-US"/>
              </w:rPr>
            </w:pPr>
            <w:r w:rsidRPr="00F45C62">
              <w:rPr>
                <w:color w:val="000000"/>
                <w:sz w:val="20"/>
                <w:szCs w:val="20"/>
                <w:lang w:val="en-US" w:bidi="en-US"/>
              </w:rPr>
              <w:t>21,5</w:t>
            </w:r>
          </w:p>
        </w:tc>
        <w:tc>
          <w:tcPr>
            <w:tcW w:w="1276" w:type="dxa"/>
          </w:tcPr>
          <w:p w:rsidR="00A66E2E" w:rsidRPr="00F45C62" w:rsidRDefault="00A66E2E" w:rsidP="009E0B0D">
            <w:pPr>
              <w:autoSpaceDE w:val="0"/>
              <w:autoSpaceDN w:val="0"/>
              <w:adjustRightInd w:val="0"/>
              <w:spacing w:line="240" w:lineRule="auto"/>
              <w:ind w:right="424"/>
              <w:jc w:val="center"/>
              <w:rPr>
                <w:sz w:val="20"/>
                <w:szCs w:val="20"/>
                <w:lang w:val="en-US" w:bidi="en-US"/>
              </w:rPr>
            </w:pPr>
            <w:r w:rsidRPr="00F45C62">
              <w:rPr>
                <w:sz w:val="20"/>
                <w:szCs w:val="20"/>
                <w:lang w:val="en-US" w:bidi="en-US"/>
              </w:rPr>
              <w:t>21,5</w:t>
            </w:r>
          </w:p>
        </w:tc>
        <w:tc>
          <w:tcPr>
            <w:tcW w:w="1134" w:type="dxa"/>
          </w:tcPr>
          <w:p w:rsidR="00A66E2E" w:rsidRPr="00F45C62" w:rsidRDefault="00A66E2E" w:rsidP="009E0B0D">
            <w:pPr>
              <w:spacing w:line="240" w:lineRule="auto"/>
              <w:ind w:right="424"/>
              <w:jc w:val="center"/>
              <w:rPr>
                <w:color w:val="000000"/>
                <w:sz w:val="20"/>
                <w:szCs w:val="20"/>
                <w:lang w:bidi="en-US"/>
              </w:rPr>
            </w:pPr>
            <w:r w:rsidRPr="00F45C62">
              <w:rPr>
                <w:color w:val="000000"/>
                <w:sz w:val="20"/>
                <w:szCs w:val="20"/>
                <w:lang w:bidi="en-US"/>
              </w:rPr>
              <w:t>24</w:t>
            </w:r>
          </w:p>
        </w:tc>
        <w:tc>
          <w:tcPr>
            <w:tcW w:w="1134" w:type="dxa"/>
          </w:tcPr>
          <w:p w:rsidR="00A66E2E" w:rsidRPr="00F45C62" w:rsidRDefault="00A66E2E" w:rsidP="009E0B0D">
            <w:pPr>
              <w:autoSpaceDE w:val="0"/>
              <w:autoSpaceDN w:val="0"/>
              <w:adjustRightInd w:val="0"/>
              <w:spacing w:line="240" w:lineRule="auto"/>
              <w:ind w:right="424"/>
              <w:jc w:val="center"/>
              <w:rPr>
                <w:sz w:val="20"/>
                <w:szCs w:val="20"/>
                <w:lang w:bidi="en-US"/>
              </w:rPr>
            </w:pPr>
            <w:r w:rsidRPr="00F45C62">
              <w:rPr>
                <w:sz w:val="20"/>
                <w:szCs w:val="20"/>
                <w:lang w:bidi="en-US"/>
              </w:rPr>
              <w:t>24</w:t>
            </w:r>
          </w:p>
        </w:tc>
      </w:tr>
      <w:tr w:rsidR="00A66E2E" w:rsidRPr="00C32F1C" w:rsidTr="009E0B0D">
        <w:trPr>
          <w:trHeight w:val="278"/>
        </w:trPr>
        <w:tc>
          <w:tcPr>
            <w:tcW w:w="567" w:type="dxa"/>
          </w:tcPr>
          <w:p w:rsidR="00A66E2E" w:rsidRPr="005239AF" w:rsidRDefault="00A66E2E" w:rsidP="009E0B0D">
            <w:pPr>
              <w:spacing w:after="0" w:line="240" w:lineRule="auto"/>
              <w:ind w:right="424"/>
              <w:jc w:val="center"/>
              <w:rPr>
                <w:sz w:val="20"/>
                <w:szCs w:val="20"/>
              </w:rPr>
            </w:pPr>
            <w:r>
              <w:rPr>
                <w:sz w:val="20"/>
                <w:szCs w:val="20"/>
              </w:rPr>
              <w:lastRenderedPageBreak/>
              <w:t>7.</w:t>
            </w:r>
          </w:p>
        </w:tc>
        <w:tc>
          <w:tcPr>
            <w:tcW w:w="2836" w:type="dxa"/>
          </w:tcPr>
          <w:p w:rsidR="00A66E2E" w:rsidRPr="006379CB" w:rsidRDefault="00A66E2E" w:rsidP="009E0B0D">
            <w:pPr>
              <w:widowControl w:val="0"/>
              <w:autoSpaceDE w:val="0"/>
              <w:autoSpaceDN w:val="0"/>
              <w:adjustRightInd w:val="0"/>
              <w:spacing w:after="0" w:line="240" w:lineRule="auto"/>
              <w:ind w:right="424"/>
              <w:jc w:val="left"/>
              <w:rPr>
                <w:sz w:val="20"/>
                <w:szCs w:val="20"/>
              </w:rPr>
            </w:pPr>
            <w:r w:rsidRPr="006379CB">
              <w:rPr>
                <w:sz w:val="20"/>
                <w:szCs w:val="20"/>
              </w:rPr>
              <w:t>Доля граждан города, выполнивших нормат</w:t>
            </w:r>
            <w:r w:rsidRPr="006379CB">
              <w:rPr>
                <w:sz w:val="20"/>
                <w:szCs w:val="20"/>
              </w:rPr>
              <w:t>и</w:t>
            </w:r>
            <w:r w:rsidRPr="006379CB">
              <w:rPr>
                <w:sz w:val="20"/>
                <w:szCs w:val="20"/>
              </w:rPr>
              <w:t>вы Всероссийского фи</w:t>
            </w:r>
            <w:r w:rsidRPr="006379CB">
              <w:rPr>
                <w:sz w:val="20"/>
                <w:szCs w:val="20"/>
              </w:rPr>
              <w:t>з</w:t>
            </w:r>
            <w:r w:rsidRPr="006379CB">
              <w:rPr>
                <w:sz w:val="20"/>
                <w:szCs w:val="20"/>
              </w:rPr>
              <w:t>к</w:t>
            </w:r>
            <w:r>
              <w:rPr>
                <w:sz w:val="20"/>
                <w:szCs w:val="20"/>
              </w:rPr>
              <w:t>ультурно-спортивного комплекса «</w:t>
            </w:r>
            <w:r w:rsidRPr="006379CB">
              <w:rPr>
                <w:sz w:val="20"/>
                <w:szCs w:val="20"/>
              </w:rPr>
              <w:t>Готов к тр</w:t>
            </w:r>
            <w:r w:rsidRPr="006379CB">
              <w:rPr>
                <w:sz w:val="20"/>
                <w:szCs w:val="20"/>
              </w:rPr>
              <w:t>у</w:t>
            </w:r>
            <w:r w:rsidRPr="006379CB">
              <w:rPr>
                <w:sz w:val="20"/>
                <w:szCs w:val="20"/>
              </w:rPr>
              <w:t>ду и обороне</w:t>
            </w:r>
            <w:r>
              <w:rPr>
                <w:sz w:val="20"/>
                <w:szCs w:val="20"/>
              </w:rPr>
              <w:t>»</w:t>
            </w:r>
            <w:r w:rsidRPr="006379CB">
              <w:rPr>
                <w:sz w:val="20"/>
                <w:szCs w:val="20"/>
              </w:rPr>
              <w:t xml:space="preserve"> (ГТО), в общей численности н</w:t>
            </w:r>
            <w:r w:rsidRPr="006379CB">
              <w:rPr>
                <w:sz w:val="20"/>
                <w:szCs w:val="20"/>
              </w:rPr>
              <w:t>а</w:t>
            </w:r>
            <w:r w:rsidRPr="006379CB">
              <w:rPr>
                <w:sz w:val="20"/>
                <w:szCs w:val="20"/>
              </w:rPr>
              <w:t>селения, принявшего участие в сдаче нормат</w:t>
            </w:r>
            <w:r w:rsidRPr="006379CB">
              <w:rPr>
                <w:sz w:val="20"/>
                <w:szCs w:val="20"/>
              </w:rPr>
              <w:t>и</w:t>
            </w:r>
            <w:r w:rsidRPr="006379CB">
              <w:rPr>
                <w:sz w:val="20"/>
                <w:szCs w:val="20"/>
              </w:rPr>
              <w:t>вов Всероссийского фи</w:t>
            </w:r>
            <w:r w:rsidRPr="006379CB">
              <w:rPr>
                <w:sz w:val="20"/>
                <w:szCs w:val="20"/>
              </w:rPr>
              <w:t>з</w:t>
            </w:r>
            <w:r w:rsidRPr="006379CB">
              <w:rPr>
                <w:sz w:val="20"/>
                <w:szCs w:val="20"/>
              </w:rPr>
              <w:t xml:space="preserve">культурно-спортивного </w:t>
            </w:r>
            <w:r>
              <w:rPr>
                <w:sz w:val="20"/>
                <w:szCs w:val="20"/>
              </w:rPr>
              <w:t>комплекса «</w:t>
            </w:r>
            <w:r w:rsidRPr="006379CB">
              <w:rPr>
                <w:sz w:val="20"/>
                <w:szCs w:val="20"/>
              </w:rPr>
              <w:t>Готов к тр</w:t>
            </w:r>
            <w:r w:rsidRPr="006379CB">
              <w:rPr>
                <w:sz w:val="20"/>
                <w:szCs w:val="20"/>
              </w:rPr>
              <w:t>у</w:t>
            </w:r>
            <w:r w:rsidRPr="006379CB">
              <w:rPr>
                <w:sz w:val="20"/>
                <w:szCs w:val="20"/>
              </w:rPr>
              <w:t>ду и обороне</w:t>
            </w:r>
            <w:r>
              <w:rPr>
                <w:sz w:val="20"/>
                <w:szCs w:val="20"/>
              </w:rPr>
              <w:t>»</w:t>
            </w:r>
            <w:r w:rsidRPr="006379CB">
              <w:rPr>
                <w:sz w:val="20"/>
                <w:szCs w:val="20"/>
              </w:rPr>
              <w:t xml:space="preserve"> (ГТО)</w:t>
            </w:r>
          </w:p>
        </w:tc>
        <w:tc>
          <w:tcPr>
            <w:tcW w:w="1418" w:type="dxa"/>
          </w:tcPr>
          <w:p w:rsidR="00A66E2E" w:rsidRPr="006379CB" w:rsidRDefault="00A66E2E" w:rsidP="009E0B0D">
            <w:pPr>
              <w:widowControl w:val="0"/>
              <w:autoSpaceDE w:val="0"/>
              <w:autoSpaceDN w:val="0"/>
              <w:adjustRightInd w:val="0"/>
              <w:spacing w:line="240" w:lineRule="auto"/>
              <w:ind w:right="424"/>
              <w:jc w:val="center"/>
              <w:rPr>
                <w:sz w:val="20"/>
                <w:szCs w:val="20"/>
              </w:rPr>
            </w:pPr>
            <w:r w:rsidRPr="006379CB">
              <w:rPr>
                <w:sz w:val="20"/>
                <w:szCs w:val="20"/>
              </w:rPr>
              <w:t>%</w:t>
            </w:r>
          </w:p>
        </w:tc>
        <w:tc>
          <w:tcPr>
            <w:tcW w:w="1559" w:type="dxa"/>
          </w:tcPr>
          <w:p w:rsidR="00A66E2E" w:rsidRPr="006379CB" w:rsidRDefault="00A66E2E" w:rsidP="009E0B0D">
            <w:pPr>
              <w:widowControl w:val="0"/>
              <w:autoSpaceDE w:val="0"/>
              <w:autoSpaceDN w:val="0"/>
              <w:adjustRightInd w:val="0"/>
              <w:spacing w:line="240" w:lineRule="auto"/>
              <w:ind w:right="424"/>
              <w:jc w:val="center"/>
              <w:rPr>
                <w:sz w:val="20"/>
                <w:szCs w:val="20"/>
              </w:rPr>
            </w:pPr>
            <w:r>
              <w:rPr>
                <w:sz w:val="20"/>
                <w:szCs w:val="20"/>
              </w:rPr>
              <w:t>0</w:t>
            </w:r>
          </w:p>
        </w:tc>
        <w:tc>
          <w:tcPr>
            <w:tcW w:w="992" w:type="dxa"/>
          </w:tcPr>
          <w:p w:rsidR="00A66E2E" w:rsidRPr="006379CB" w:rsidRDefault="00A66E2E" w:rsidP="009E0B0D">
            <w:pPr>
              <w:spacing w:line="240" w:lineRule="auto"/>
              <w:ind w:right="424"/>
              <w:jc w:val="center"/>
              <w:rPr>
                <w:color w:val="000000"/>
                <w:sz w:val="20"/>
                <w:szCs w:val="20"/>
                <w:lang w:val="en-US" w:bidi="en-US"/>
              </w:rPr>
            </w:pPr>
            <w:r w:rsidRPr="006379CB">
              <w:rPr>
                <w:color w:val="000000"/>
                <w:sz w:val="20"/>
                <w:szCs w:val="20"/>
                <w:lang w:val="en-US" w:bidi="en-US"/>
              </w:rPr>
              <w:t>25</w:t>
            </w:r>
          </w:p>
        </w:tc>
        <w:tc>
          <w:tcPr>
            <w:tcW w:w="1276" w:type="dxa"/>
          </w:tcPr>
          <w:p w:rsidR="00A66E2E" w:rsidRPr="006379CB" w:rsidRDefault="00A66E2E" w:rsidP="009E0B0D">
            <w:pPr>
              <w:autoSpaceDE w:val="0"/>
              <w:autoSpaceDN w:val="0"/>
              <w:adjustRightInd w:val="0"/>
              <w:spacing w:line="240" w:lineRule="auto"/>
              <w:ind w:right="424"/>
              <w:jc w:val="center"/>
              <w:rPr>
                <w:sz w:val="20"/>
                <w:szCs w:val="20"/>
                <w:lang w:val="en-US" w:bidi="en-US"/>
              </w:rPr>
            </w:pPr>
            <w:r w:rsidRPr="006379CB">
              <w:rPr>
                <w:sz w:val="20"/>
                <w:szCs w:val="20"/>
                <w:lang w:val="en-US" w:bidi="en-US"/>
              </w:rPr>
              <w:t>25</w:t>
            </w:r>
          </w:p>
        </w:tc>
        <w:tc>
          <w:tcPr>
            <w:tcW w:w="1134" w:type="dxa"/>
          </w:tcPr>
          <w:p w:rsidR="00A66E2E" w:rsidRPr="006379CB" w:rsidRDefault="00A66E2E" w:rsidP="009E0B0D">
            <w:pPr>
              <w:spacing w:line="240" w:lineRule="auto"/>
              <w:ind w:right="424"/>
              <w:jc w:val="center"/>
              <w:rPr>
                <w:color w:val="000000"/>
                <w:sz w:val="20"/>
                <w:szCs w:val="20"/>
                <w:lang w:bidi="en-US"/>
              </w:rPr>
            </w:pPr>
            <w:r w:rsidRPr="006379CB">
              <w:rPr>
                <w:color w:val="000000"/>
                <w:sz w:val="20"/>
                <w:szCs w:val="20"/>
                <w:lang w:bidi="en-US"/>
              </w:rPr>
              <w:t>30</w:t>
            </w:r>
          </w:p>
        </w:tc>
        <w:tc>
          <w:tcPr>
            <w:tcW w:w="1134" w:type="dxa"/>
          </w:tcPr>
          <w:p w:rsidR="00A66E2E" w:rsidRPr="006379CB" w:rsidRDefault="00A66E2E" w:rsidP="009E0B0D">
            <w:pPr>
              <w:autoSpaceDE w:val="0"/>
              <w:autoSpaceDN w:val="0"/>
              <w:adjustRightInd w:val="0"/>
              <w:spacing w:line="240" w:lineRule="auto"/>
              <w:ind w:right="424"/>
              <w:jc w:val="center"/>
              <w:rPr>
                <w:sz w:val="20"/>
                <w:szCs w:val="20"/>
                <w:lang w:val="en-US" w:bidi="en-US"/>
              </w:rPr>
            </w:pPr>
            <w:r w:rsidRPr="006379CB">
              <w:rPr>
                <w:sz w:val="20"/>
                <w:szCs w:val="20"/>
                <w:lang w:val="en-US" w:bidi="en-US"/>
              </w:rPr>
              <w:t>25</w:t>
            </w:r>
          </w:p>
        </w:tc>
      </w:tr>
      <w:tr w:rsidR="00A66E2E" w:rsidRPr="00C32F1C" w:rsidTr="009E0B0D">
        <w:trPr>
          <w:trHeight w:val="278"/>
        </w:trPr>
        <w:tc>
          <w:tcPr>
            <w:tcW w:w="567" w:type="dxa"/>
          </w:tcPr>
          <w:p w:rsidR="00A66E2E" w:rsidRPr="005239AF" w:rsidRDefault="00A66E2E" w:rsidP="009E0B0D">
            <w:pPr>
              <w:spacing w:after="0" w:line="240" w:lineRule="auto"/>
              <w:ind w:right="424"/>
              <w:jc w:val="center"/>
              <w:rPr>
                <w:sz w:val="20"/>
                <w:szCs w:val="20"/>
              </w:rPr>
            </w:pPr>
          </w:p>
        </w:tc>
        <w:tc>
          <w:tcPr>
            <w:tcW w:w="2836" w:type="dxa"/>
          </w:tcPr>
          <w:p w:rsidR="00A66E2E" w:rsidRPr="00287FD4" w:rsidRDefault="00A66E2E" w:rsidP="009E0B0D">
            <w:pPr>
              <w:widowControl w:val="0"/>
              <w:autoSpaceDE w:val="0"/>
              <w:autoSpaceDN w:val="0"/>
              <w:adjustRightInd w:val="0"/>
              <w:spacing w:after="0" w:line="240" w:lineRule="auto"/>
              <w:ind w:right="424"/>
              <w:jc w:val="left"/>
              <w:rPr>
                <w:sz w:val="20"/>
                <w:szCs w:val="20"/>
              </w:rPr>
            </w:pPr>
            <w:r w:rsidRPr="00287FD4">
              <w:rPr>
                <w:sz w:val="20"/>
                <w:szCs w:val="20"/>
              </w:rPr>
              <w:t>Из них учащихся и ст</w:t>
            </w:r>
            <w:r w:rsidRPr="00287FD4">
              <w:rPr>
                <w:sz w:val="20"/>
                <w:szCs w:val="20"/>
              </w:rPr>
              <w:t>у</w:t>
            </w:r>
            <w:r w:rsidRPr="00287FD4">
              <w:rPr>
                <w:sz w:val="20"/>
                <w:szCs w:val="20"/>
              </w:rPr>
              <w:t>дентов</w:t>
            </w:r>
          </w:p>
        </w:tc>
        <w:tc>
          <w:tcPr>
            <w:tcW w:w="1418" w:type="dxa"/>
          </w:tcPr>
          <w:p w:rsidR="00A66E2E" w:rsidRPr="00287FD4" w:rsidRDefault="00A66E2E" w:rsidP="009E0B0D">
            <w:pPr>
              <w:widowControl w:val="0"/>
              <w:autoSpaceDE w:val="0"/>
              <w:autoSpaceDN w:val="0"/>
              <w:adjustRightInd w:val="0"/>
              <w:spacing w:line="240" w:lineRule="auto"/>
              <w:ind w:right="424"/>
              <w:jc w:val="center"/>
              <w:rPr>
                <w:sz w:val="20"/>
                <w:szCs w:val="20"/>
              </w:rPr>
            </w:pPr>
          </w:p>
        </w:tc>
        <w:tc>
          <w:tcPr>
            <w:tcW w:w="1559" w:type="dxa"/>
          </w:tcPr>
          <w:p w:rsidR="00A66E2E" w:rsidRPr="00287FD4" w:rsidRDefault="00A66E2E" w:rsidP="009E0B0D">
            <w:pPr>
              <w:widowControl w:val="0"/>
              <w:autoSpaceDE w:val="0"/>
              <w:autoSpaceDN w:val="0"/>
              <w:adjustRightInd w:val="0"/>
              <w:spacing w:line="240" w:lineRule="auto"/>
              <w:ind w:right="424"/>
              <w:jc w:val="center"/>
              <w:rPr>
                <w:sz w:val="20"/>
                <w:szCs w:val="20"/>
              </w:rPr>
            </w:pPr>
            <w:r w:rsidRPr="00287FD4">
              <w:rPr>
                <w:sz w:val="20"/>
                <w:szCs w:val="20"/>
              </w:rPr>
              <w:t>20</w:t>
            </w:r>
          </w:p>
        </w:tc>
        <w:tc>
          <w:tcPr>
            <w:tcW w:w="992" w:type="dxa"/>
          </w:tcPr>
          <w:p w:rsidR="00A66E2E" w:rsidRPr="00287FD4" w:rsidRDefault="00A66E2E" w:rsidP="009E0B0D">
            <w:pPr>
              <w:spacing w:line="240" w:lineRule="auto"/>
              <w:ind w:right="424"/>
              <w:jc w:val="center"/>
              <w:rPr>
                <w:sz w:val="20"/>
                <w:szCs w:val="20"/>
                <w:lang w:val="en-US" w:bidi="en-US"/>
              </w:rPr>
            </w:pPr>
            <w:r w:rsidRPr="00287FD4">
              <w:rPr>
                <w:sz w:val="20"/>
                <w:szCs w:val="20"/>
                <w:lang w:val="en-US" w:bidi="en-US"/>
              </w:rPr>
              <w:t>40</w:t>
            </w:r>
          </w:p>
        </w:tc>
        <w:tc>
          <w:tcPr>
            <w:tcW w:w="1276" w:type="dxa"/>
          </w:tcPr>
          <w:p w:rsidR="00A66E2E" w:rsidRPr="00287FD4" w:rsidRDefault="00A66E2E" w:rsidP="009E0B0D">
            <w:pPr>
              <w:spacing w:line="240" w:lineRule="auto"/>
              <w:ind w:right="424"/>
              <w:jc w:val="center"/>
              <w:rPr>
                <w:sz w:val="20"/>
                <w:szCs w:val="20"/>
                <w:lang w:val="en-US" w:bidi="en-US"/>
              </w:rPr>
            </w:pPr>
            <w:r w:rsidRPr="00287FD4">
              <w:rPr>
                <w:sz w:val="20"/>
                <w:szCs w:val="20"/>
                <w:lang w:val="en-US" w:bidi="en-US"/>
              </w:rPr>
              <w:t>40</w:t>
            </w:r>
          </w:p>
        </w:tc>
        <w:tc>
          <w:tcPr>
            <w:tcW w:w="1134" w:type="dxa"/>
          </w:tcPr>
          <w:p w:rsidR="00A66E2E" w:rsidRPr="00287FD4" w:rsidRDefault="00A66E2E" w:rsidP="009E0B0D">
            <w:pPr>
              <w:spacing w:line="240" w:lineRule="auto"/>
              <w:ind w:right="424"/>
              <w:jc w:val="center"/>
              <w:rPr>
                <w:sz w:val="20"/>
                <w:szCs w:val="20"/>
                <w:lang w:val="en-US" w:bidi="en-US"/>
              </w:rPr>
            </w:pPr>
            <w:r w:rsidRPr="00287FD4">
              <w:rPr>
                <w:sz w:val="20"/>
                <w:szCs w:val="20"/>
                <w:lang w:bidi="en-US"/>
              </w:rPr>
              <w:t>5</w:t>
            </w:r>
            <w:r w:rsidRPr="00287FD4">
              <w:rPr>
                <w:sz w:val="20"/>
                <w:szCs w:val="20"/>
                <w:lang w:val="en-US" w:bidi="en-US"/>
              </w:rPr>
              <w:t>0</w:t>
            </w:r>
          </w:p>
        </w:tc>
        <w:tc>
          <w:tcPr>
            <w:tcW w:w="1134" w:type="dxa"/>
          </w:tcPr>
          <w:p w:rsidR="00A66E2E" w:rsidRPr="00287FD4" w:rsidRDefault="00A66E2E" w:rsidP="009E0B0D">
            <w:pPr>
              <w:spacing w:line="240" w:lineRule="auto"/>
              <w:ind w:right="424"/>
              <w:jc w:val="center"/>
              <w:rPr>
                <w:sz w:val="20"/>
                <w:szCs w:val="20"/>
                <w:lang w:val="en-US" w:bidi="en-US"/>
              </w:rPr>
            </w:pPr>
            <w:r w:rsidRPr="00287FD4">
              <w:rPr>
                <w:sz w:val="20"/>
                <w:szCs w:val="20"/>
                <w:lang w:val="en-US" w:bidi="en-US"/>
              </w:rPr>
              <w:t>40</w:t>
            </w:r>
          </w:p>
        </w:tc>
      </w:tr>
      <w:tr w:rsidR="00A66E2E" w:rsidRPr="00C32F1C" w:rsidTr="009E0B0D">
        <w:trPr>
          <w:trHeight w:val="278"/>
        </w:trPr>
        <w:tc>
          <w:tcPr>
            <w:tcW w:w="567" w:type="dxa"/>
          </w:tcPr>
          <w:p w:rsidR="00A66E2E" w:rsidRPr="005239AF" w:rsidRDefault="00A66E2E" w:rsidP="009E0B0D">
            <w:pPr>
              <w:spacing w:after="0" w:line="240" w:lineRule="auto"/>
              <w:ind w:right="424"/>
              <w:jc w:val="center"/>
              <w:rPr>
                <w:sz w:val="20"/>
                <w:szCs w:val="20"/>
              </w:rPr>
            </w:pPr>
            <w:r>
              <w:rPr>
                <w:sz w:val="20"/>
                <w:szCs w:val="20"/>
              </w:rPr>
              <w:t>8</w:t>
            </w:r>
            <w:r w:rsidRPr="005239AF">
              <w:rPr>
                <w:sz w:val="20"/>
                <w:szCs w:val="20"/>
              </w:rPr>
              <w:t>.</w:t>
            </w:r>
          </w:p>
        </w:tc>
        <w:tc>
          <w:tcPr>
            <w:tcW w:w="2836" w:type="dxa"/>
          </w:tcPr>
          <w:p w:rsidR="00A66E2E" w:rsidRPr="004862BA" w:rsidRDefault="00A66E2E" w:rsidP="009E0B0D">
            <w:pPr>
              <w:widowControl w:val="0"/>
              <w:autoSpaceDE w:val="0"/>
              <w:autoSpaceDN w:val="0"/>
              <w:adjustRightInd w:val="0"/>
              <w:spacing w:after="0" w:line="240" w:lineRule="auto"/>
              <w:ind w:right="424"/>
              <w:jc w:val="left"/>
              <w:rPr>
                <w:sz w:val="20"/>
                <w:szCs w:val="20"/>
              </w:rPr>
            </w:pPr>
            <w:r w:rsidRPr="004862BA">
              <w:rPr>
                <w:sz w:val="20"/>
                <w:szCs w:val="20"/>
              </w:rPr>
              <w:t>Доля средств бюджета муниципального образ</w:t>
            </w:r>
            <w:r w:rsidRPr="004862BA">
              <w:rPr>
                <w:sz w:val="20"/>
                <w:szCs w:val="20"/>
              </w:rPr>
              <w:t>о</w:t>
            </w:r>
            <w:r w:rsidRPr="004862BA">
              <w:rPr>
                <w:sz w:val="20"/>
                <w:szCs w:val="20"/>
              </w:rPr>
              <w:t>вания, выделяемых нег</w:t>
            </w:r>
            <w:r w:rsidRPr="004862BA">
              <w:rPr>
                <w:sz w:val="20"/>
                <w:szCs w:val="20"/>
              </w:rPr>
              <w:t>о</w:t>
            </w:r>
            <w:r w:rsidRPr="004862BA">
              <w:rPr>
                <w:sz w:val="20"/>
                <w:szCs w:val="20"/>
              </w:rPr>
              <w:t>сударственным орган</w:t>
            </w:r>
            <w:r w:rsidRPr="004862BA">
              <w:rPr>
                <w:sz w:val="20"/>
                <w:szCs w:val="20"/>
              </w:rPr>
              <w:t>и</w:t>
            </w:r>
            <w:r w:rsidRPr="004862BA">
              <w:rPr>
                <w:sz w:val="20"/>
                <w:szCs w:val="20"/>
              </w:rPr>
              <w:t>зациям, в том числе с</w:t>
            </w:r>
            <w:r w:rsidRPr="004862BA">
              <w:rPr>
                <w:sz w:val="20"/>
                <w:szCs w:val="20"/>
              </w:rPr>
              <w:t>о</w:t>
            </w:r>
            <w:r w:rsidRPr="004862BA">
              <w:rPr>
                <w:sz w:val="20"/>
                <w:szCs w:val="20"/>
              </w:rPr>
              <w:t>циально ориентирова</w:t>
            </w:r>
            <w:r w:rsidRPr="004862BA">
              <w:rPr>
                <w:sz w:val="20"/>
                <w:szCs w:val="20"/>
              </w:rPr>
              <w:t>н</w:t>
            </w:r>
            <w:r w:rsidRPr="004862BA">
              <w:rPr>
                <w:sz w:val="20"/>
                <w:szCs w:val="20"/>
              </w:rPr>
              <w:t>ным некоммерческим организациям, на предоставление услуг (р</w:t>
            </w:r>
            <w:r w:rsidRPr="004862BA">
              <w:rPr>
                <w:sz w:val="20"/>
                <w:szCs w:val="20"/>
              </w:rPr>
              <w:t>а</w:t>
            </w:r>
            <w:r w:rsidRPr="004862BA">
              <w:rPr>
                <w:sz w:val="20"/>
                <w:szCs w:val="20"/>
              </w:rPr>
              <w:t>бот), в общем объеме средств бюджета мун</w:t>
            </w:r>
            <w:r w:rsidRPr="004862BA">
              <w:rPr>
                <w:sz w:val="20"/>
                <w:szCs w:val="20"/>
              </w:rPr>
              <w:t>и</w:t>
            </w:r>
            <w:r w:rsidRPr="004862BA">
              <w:rPr>
                <w:sz w:val="20"/>
                <w:szCs w:val="20"/>
              </w:rPr>
              <w:t>ципального образования, выделяемых на предо</w:t>
            </w:r>
            <w:r w:rsidRPr="004862BA">
              <w:rPr>
                <w:sz w:val="20"/>
                <w:szCs w:val="20"/>
              </w:rPr>
              <w:t>с</w:t>
            </w:r>
            <w:r w:rsidRPr="004862BA">
              <w:rPr>
                <w:sz w:val="20"/>
                <w:szCs w:val="20"/>
              </w:rPr>
              <w:t>тавление услуг в сфере физической культуры и спорта</w:t>
            </w:r>
          </w:p>
        </w:tc>
        <w:tc>
          <w:tcPr>
            <w:tcW w:w="1418" w:type="dxa"/>
          </w:tcPr>
          <w:p w:rsidR="00A66E2E" w:rsidRPr="004862BA" w:rsidRDefault="00A66E2E" w:rsidP="009E0B0D">
            <w:pPr>
              <w:widowControl w:val="0"/>
              <w:autoSpaceDE w:val="0"/>
              <w:autoSpaceDN w:val="0"/>
              <w:adjustRightInd w:val="0"/>
              <w:spacing w:line="240" w:lineRule="auto"/>
              <w:ind w:right="424"/>
              <w:jc w:val="center"/>
              <w:rPr>
                <w:sz w:val="20"/>
                <w:szCs w:val="20"/>
              </w:rPr>
            </w:pPr>
            <w:r w:rsidRPr="004862BA">
              <w:rPr>
                <w:sz w:val="20"/>
                <w:szCs w:val="20"/>
              </w:rPr>
              <w:t>%</w:t>
            </w:r>
          </w:p>
        </w:tc>
        <w:tc>
          <w:tcPr>
            <w:tcW w:w="1559" w:type="dxa"/>
          </w:tcPr>
          <w:p w:rsidR="00A66E2E" w:rsidRPr="004862BA" w:rsidRDefault="00A66E2E" w:rsidP="009E0B0D">
            <w:pPr>
              <w:widowControl w:val="0"/>
              <w:autoSpaceDE w:val="0"/>
              <w:autoSpaceDN w:val="0"/>
              <w:adjustRightInd w:val="0"/>
              <w:spacing w:line="240" w:lineRule="auto"/>
              <w:ind w:right="424"/>
              <w:jc w:val="center"/>
              <w:rPr>
                <w:sz w:val="20"/>
                <w:szCs w:val="20"/>
              </w:rPr>
            </w:pPr>
            <w:r>
              <w:rPr>
                <w:sz w:val="20"/>
                <w:szCs w:val="20"/>
              </w:rPr>
              <w:t>0</w:t>
            </w:r>
          </w:p>
        </w:tc>
        <w:tc>
          <w:tcPr>
            <w:tcW w:w="992" w:type="dxa"/>
          </w:tcPr>
          <w:p w:rsidR="00A66E2E" w:rsidRPr="004862BA" w:rsidRDefault="00A66E2E" w:rsidP="009E0B0D">
            <w:pPr>
              <w:spacing w:line="240" w:lineRule="auto"/>
              <w:ind w:right="424"/>
              <w:jc w:val="center"/>
              <w:rPr>
                <w:sz w:val="20"/>
                <w:szCs w:val="20"/>
                <w:lang w:bidi="en-US"/>
              </w:rPr>
            </w:pPr>
            <w:r>
              <w:rPr>
                <w:sz w:val="20"/>
                <w:szCs w:val="20"/>
                <w:lang w:bidi="en-US"/>
              </w:rPr>
              <w:t>0</w:t>
            </w:r>
          </w:p>
        </w:tc>
        <w:tc>
          <w:tcPr>
            <w:tcW w:w="1276" w:type="dxa"/>
          </w:tcPr>
          <w:p w:rsidR="00A66E2E" w:rsidRPr="004862BA" w:rsidRDefault="00A66E2E" w:rsidP="009E0B0D">
            <w:pPr>
              <w:spacing w:line="240" w:lineRule="auto"/>
              <w:ind w:right="424"/>
              <w:jc w:val="center"/>
              <w:rPr>
                <w:sz w:val="20"/>
                <w:szCs w:val="20"/>
                <w:lang w:bidi="en-US"/>
              </w:rPr>
            </w:pPr>
            <w:r>
              <w:rPr>
                <w:sz w:val="20"/>
                <w:szCs w:val="20"/>
                <w:lang w:bidi="en-US"/>
              </w:rPr>
              <w:t>0</w:t>
            </w:r>
          </w:p>
        </w:tc>
        <w:tc>
          <w:tcPr>
            <w:tcW w:w="1134" w:type="dxa"/>
          </w:tcPr>
          <w:p w:rsidR="00A66E2E" w:rsidRPr="004862BA" w:rsidRDefault="00A66E2E" w:rsidP="009E0B0D">
            <w:pPr>
              <w:spacing w:line="240" w:lineRule="auto"/>
              <w:ind w:right="424"/>
              <w:jc w:val="center"/>
              <w:rPr>
                <w:sz w:val="20"/>
                <w:szCs w:val="20"/>
                <w:lang w:bidi="en-US"/>
              </w:rPr>
            </w:pPr>
            <w:r w:rsidRPr="004862BA">
              <w:rPr>
                <w:sz w:val="20"/>
                <w:szCs w:val="20"/>
                <w:lang w:bidi="en-US"/>
              </w:rPr>
              <w:t>15</w:t>
            </w:r>
          </w:p>
        </w:tc>
        <w:tc>
          <w:tcPr>
            <w:tcW w:w="1134" w:type="dxa"/>
          </w:tcPr>
          <w:p w:rsidR="00A66E2E" w:rsidRPr="004862BA" w:rsidRDefault="00A66E2E" w:rsidP="009E0B0D">
            <w:pPr>
              <w:spacing w:line="240" w:lineRule="auto"/>
              <w:ind w:right="424"/>
              <w:jc w:val="center"/>
              <w:rPr>
                <w:sz w:val="20"/>
                <w:szCs w:val="20"/>
                <w:lang w:bidi="en-US"/>
              </w:rPr>
            </w:pPr>
            <w:r w:rsidRPr="004862BA">
              <w:rPr>
                <w:sz w:val="20"/>
                <w:szCs w:val="20"/>
                <w:lang w:bidi="en-US"/>
              </w:rPr>
              <w:t>15</w:t>
            </w:r>
          </w:p>
        </w:tc>
      </w:tr>
    </w:tbl>
    <w:p w:rsidR="00A66E2E" w:rsidRPr="00303E57" w:rsidRDefault="00A66E2E" w:rsidP="00A66E2E">
      <w:pPr>
        <w:spacing w:after="0"/>
        <w:ind w:right="424"/>
        <w:rPr>
          <w:rFonts w:eastAsia="Calibri"/>
          <w:sz w:val="24"/>
          <w:szCs w:val="24"/>
        </w:rPr>
      </w:pPr>
    </w:p>
    <w:p w:rsidR="00A66E2E" w:rsidRPr="001B6E5A" w:rsidRDefault="00A66E2E" w:rsidP="00A66E2E">
      <w:pPr>
        <w:pStyle w:val="ConsPlusTitle"/>
        <w:spacing w:line="276" w:lineRule="auto"/>
        <w:ind w:right="424" w:firstLine="708"/>
        <w:jc w:val="both"/>
        <w:rPr>
          <w:rFonts w:ascii="Times New Roman" w:hAnsi="Times New Roman" w:cs="Times New Roman"/>
          <w:b w:val="0"/>
          <w:bCs w:val="0"/>
          <w:sz w:val="28"/>
          <w:szCs w:val="28"/>
        </w:rPr>
      </w:pPr>
      <w:r w:rsidRPr="001B6E5A">
        <w:rPr>
          <w:rFonts w:ascii="Times New Roman" w:hAnsi="Times New Roman" w:cs="Times New Roman"/>
          <w:b w:val="0"/>
          <w:bCs w:val="0"/>
          <w:sz w:val="28"/>
          <w:szCs w:val="28"/>
        </w:rPr>
        <w:t>На финансирование муниципальной программы в 201</w:t>
      </w:r>
      <w:r>
        <w:rPr>
          <w:rFonts w:ascii="Times New Roman" w:hAnsi="Times New Roman" w:cs="Times New Roman"/>
          <w:b w:val="0"/>
          <w:bCs w:val="0"/>
          <w:sz w:val="28"/>
          <w:szCs w:val="28"/>
        </w:rPr>
        <w:t>8</w:t>
      </w:r>
      <w:r w:rsidRPr="001B6E5A">
        <w:rPr>
          <w:rFonts w:ascii="Times New Roman" w:hAnsi="Times New Roman" w:cs="Times New Roman"/>
          <w:b w:val="0"/>
          <w:bCs w:val="0"/>
          <w:sz w:val="28"/>
          <w:szCs w:val="28"/>
        </w:rPr>
        <w:t xml:space="preserve"> году пред</w:t>
      </w:r>
      <w:r w:rsidRPr="001B6E5A">
        <w:rPr>
          <w:rFonts w:ascii="Times New Roman" w:hAnsi="Times New Roman" w:cs="Times New Roman"/>
          <w:b w:val="0"/>
          <w:bCs w:val="0"/>
          <w:sz w:val="28"/>
          <w:szCs w:val="28"/>
        </w:rPr>
        <w:t>у</w:t>
      </w:r>
      <w:r w:rsidRPr="001B6E5A">
        <w:rPr>
          <w:rFonts w:ascii="Times New Roman" w:hAnsi="Times New Roman" w:cs="Times New Roman"/>
          <w:b w:val="0"/>
          <w:bCs w:val="0"/>
          <w:sz w:val="28"/>
          <w:szCs w:val="28"/>
        </w:rPr>
        <w:t xml:space="preserve">смотрены средства бюджета города Ханты-Мансийска в объеме </w:t>
      </w:r>
      <w:r>
        <w:rPr>
          <w:rFonts w:ascii="Times New Roman" w:hAnsi="Times New Roman" w:cs="Times New Roman"/>
          <w:b w:val="0"/>
          <w:bCs w:val="0"/>
          <w:sz w:val="28"/>
          <w:szCs w:val="28"/>
        </w:rPr>
        <w:t>184 288,7</w:t>
      </w:r>
      <w:r w:rsidRPr="001B6E5A">
        <w:rPr>
          <w:rFonts w:ascii="Times New Roman" w:hAnsi="Times New Roman" w:cs="Times New Roman"/>
          <w:b w:val="0"/>
          <w:bCs w:val="0"/>
          <w:sz w:val="28"/>
          <w:szCs w:val="28"/>
        </w:rPr>
        <w:t xml:space="preserve"> тыс. рублей.</w:t>
      </w:r>
    </w:p>
    <w:p w:rsidR="00A66E2E" w:rsidRDefault="00A66E2E" w:rsidP="00A66E2E">
      <w:pPr>
        <w:pStyle w:val="ConsPlusTitle"/>
        <w:spacing w:line="276" w:lineRule="auto"/>
        <w:ind w:right="424" w:firstLine="709"/>
        <w:jc w:val="both"/>
        <w:rPr>
          <w:rFonts w:ascii="Times New Roman" w:hAnsi="Times New Roman" w:cs="Times New Roman"/>
          <w:b w:val="0"/>
          <w:bCs w:val="0"/>
          <w:sz w:val="28"/>
          <w:szCs w:val="28"/>
        </w:rPr>
      </w:pPr>
      <w:r w:rsidRPr="001B6E5A">
        <w:rPr>
          <w:rFonts w:ascii="Times New Roman" w:hAnsi="Times New Roman" w:cs="Times New Roman"/>
          <w:b w:val="0"/>
          <w:bCs w:val="0"/>
          <w:sz w:val="28"/>
          <w:szCs w:val="28"/>
        </w:rPr>
        <w:t xml:space="preserve">Исполнение </w:t>
      </w:r>
      <w:r w:rsidRPr="001B6E5A">
        <w:rPr>
          <w:rFonts w:ascii="Times New Roman" w:hAnsi="Times New Roman" w:cs="Times New Roman"/>
          <w:b w:val="0"/>
          <w:sz w:val="28"/>
          <w:szCs w:val="28"/>
        </w:rPr>
        <w:t>муниципальной программы</w:t>
      </w:r>
      <w:r w:rsidRPr="001B6E5A">
        <w:rPr>
          <w:rFonts w:ascii="Times New Roman" w:hAnsi="Times New Roman" w:cs="Times New Roman"/>
          <w:b w:val="0"/>
          <w:bCs w:val="0"/>
          <w:sz w:val="28"/>
          <w:szCs w:val="28"/>
        </w:rPr>
        <w:t xml:space="preserve"> на отчетную дату соста</w:t>
      </w:r>
      <w:r w:rsidRPr="001B6E5A">
        <w:rPr>
          <w:rFonts w:ascii="Times New Roman" w:hAnsi="Times New Roman" w:cs="Times New Roman"/>
          <w:b w:val="0"/>
          <w:bCs w:val="0"/>
          <w:sz w:val="28"/>
          <w:szCs w:val="28"/>
        </w:rPr>
        <w:t>в</w:t>
      </w:r>
      <w:r w:rsidRPr="001B6E5A">
        <w:rPr>
          <w:rFonts w:ascii="Times New Roman" w:hAnsi="Times New Roman" w:cs="Times New Roman"/>
          <w:b w:val="0"/>
          <w:bCs w:val="0"/>
          <w:sz w:val="28"/>
          <w:szCs w:val="28"/>
        </w:rPr>
        <w:t xml:space="preserve">ляет </w:t>
      </w:r>
      <w:r>
        <w:rPr>
          <w:rFonts w:ascii="Times New Roman" w:hAnsi="Times New Roman" w:cs="Times New Roman"/>
          <w:b w:val="0"/>
          <w:bCs w:val="0"/>
          <w:sz w:val="28"/>
          <w:szCs w:val="28"/>
        </w:rPr>
        <w:t>184 288,2</w:t>
      </w:r>
      <w:r w:rsidRPr="001B6E5A">
        <w:rPr>
          <w:rFonts w:ascii="Times New Roman" w:hAnsi="Times New Roman" w:cs="Times New Roman"/>
          <w:b w:val="0"/>
          <w:bCs w:val="0"/>
          <w:sz w:val="28"/>
          <w:szCs w:val="28"/>
        </w:rPr>
        <w:t xml:space="preserve"> тыс. рублей или </w:t>
      </w:r>
      <w:r>
        <w:rPr>
          <w:rFonts w:ascii="Times New Roman" w:hAnsi="Times New Roman" w:cs="Times New Roman"/>
          <w:b w:val="0"/>
          <w:bCs w:val="0"/>
          <w:sz w:val="28"/>
          <w:szCs w:val="28"/>
        </w:rPr>
        <w:t>100</w:t>
      </w:r>
      <w:r w:rsidRPr="001B6E5A">
        <w:rPr>
          <w:rFonts w:ascii="Times New Roman" w:hAnsi="Times New Roman" w:cs="Times New Roman"/>
          <w:b w:val="0"/>
          <w:bCs w:val="0"/>
          <w:sz w:val="28"/>
          <w:szCs w:val="28"/>
        </w:rPr>
        <w:t>% от годового объема финансиров</w:t>
      </w:r>
      <w:r w:rsidRPr="001B6E5A">
        <w:rPr>
          <w:rFonts w:ascii="Times New Roman" w:hAnsi="Times New Roman" w:cs="Times New Roman"/>
          <w:b w:val="0"/>
          <w:bCs w:val="0"/>
          <w:sz w:val="28"/>
          <w:szCs w:val="28"/>
        </w:rPr>
        <w:t>а</w:t>
      </w:r>
      <w:r w:rsidRPr="001B6E5A">
        <w:rPr>
          <w:rFonts w:ascii="Times New Roman" w:hAnsi="Times New Roman" w:cs="Times New Roman"/>
          <w:b w:val="0"/>
          <w:bCs w:val="0"/>
          <w:sz w:val="28"/>
          <w:szCs w:val="28"/>
        </w:rPr>
        <w:t xml:space="preserve">ния. </w:t>
      </w:r>
    </w:p>
    <w:p w:rsidR="00A66E2E" w:rsidRDefault="00A66E2E" w:rsidP="00A66E2E">
      <w:pPr>
        <w:pStyle w:val="ConsPlusTitle"/>
        <w:spacing w:line="276" w:lineRule="auto"/>
        <w:ind w:right="424" w:firstLine="709"/>
        <w:jc w:val="both"/>
        <w:rPr>
          <w:rFonts w:ascii="Times New Roman" w:hAnsi="Times New Roman" w:cs="Times New Roman"/>
          <w:b w:val="0"/>
          <w:bCs w:val="0"/>
          <w:sz w:val="28"/>
          <w:szCs w:val="28"/>
        </w:rPr>
      </w:pPr>
    </w:p>
    <w:p w:rsidR="00A66E2E" w:rsidRPr="009B1546" w:rsidRDefault="00A66E2E" w:rsidP="00A66E2E">
      <w:pPr>
        <w:pStyle w:val="ae"/>
        <w:tabs>
          <w:tab w:val="left" w:pos="0"/>
        </w:tabs>
        <w:suppressAutoHyphens/>
        <w:spacing w:before="0" w:beforeAutospacing="0" w:after="0" w:afterAutospacing="0" w:line="276" w:lineRule="auto"/>
        <w:ind w:right="424" w:firstLine="709"/>
      </w:pPr>
      <w:r w:rsidRPr="003337FD">
        <w:t>Рисунок 3.</w:t>
      </w:r>
      <w:r>
        <w:t>5.1</w:t>
      </w:r>
      <w:r w:rsidRPr="003337FD">
        <w:t>.</w:t>
      </w:r>
    </w:p>
    <w:p w:rsidR="00A66E2E" w:rsidRPr="00462AC9" w:rsidRDefault="00A66E2E" w:rsidP="00A66E2E">
      <w:pPr>
        <w:pStyle w:val="ae"/>
        <w:tabs>
          <w:tab w:val="left" w:pos="0"/>
        </w:tabs>
        <w:suppressAutoHyphens/>
        <w:spacing w:before="0" w:beforeAutospacing="0" w:after="0" w:afterAutospacing="0" w:line="276" w:lineRule="auto"/>
        <w:ind w:right="424" w:firstLine="709"/>
        <w:jc w:val="center"/>
        <w:rPr>
          <w:b/>
          <w:sz w:val="28"/>
          <w:szCs w:val="28"/>
        </w:rPr>
      </w:pPr>
      <w:r w:rsidRPr="00462AC9">
        <w:rPr>
          <w:b/>
          <w:sz w:val="28"/>
          <w:szCs w:val="28"/>
        </w:rPr>
        <w:lastRenderedPageBreak/>
        <w:t>Объемы ассигнований на реализацию муниципальной программы</w:t>
      </w:r>
    </w:p>
    <w:p w:rsidR="00A66E2E" w:rsidRPr="00462AC9" w:rsidRDefault="00A66E2E" w:rsidP="00A66E2E">
      <w:pPr>
        <w:pStyle w:val="ae"/>
        <w:tabs>
          <w:tab w:val="left" w:pos="459"/>
        </w:tabs>
        <w:suppressAutoHyphens/>
        <w:spacing w:before="0" w:beforeAutospacing="0" w:after="0" w:afterAutospacing="0" w:line="276" w:lineRule="auto"/>
        <w:ind w:right="424" w:firstLine="709"/>
        <w:jc w:val="center"/>
        <w:rPr>
          <w:b/>
          <w:sz w:val="28"/>
          <w:szCs w:val="28"/>
        </w:rPr>
      </w:pPr>
      <w:r w:rsidRPr="00462AC9">
        <w:rPr>
          <w:b/>
          <w:sz w:val="28"/>
          <w:szCs w:val="28"/>
        </w:rPr>
        <w:t>«Развитие физической культуры и спорта в городе Ханты-Мансийске на 2016-2020 годы», тыс. рублей</w:t>
      </w:r>
    </w:p>
    <w:p w:rsidR="00A66E2E" w:rsidRDefault="00A66E2E" w:rsidP="00A66E2E">
      <w:pPr>
        <w:pStyle w:val="ConsPlusTitle"/>
        <w:spacing w:line="276" w:lineRule="auto"/>
        <w:ind w:right="424" w:firstLine="709"/>
        <w:jc w:val="both"/>
        <w:rPr>
          <w:rFonts w:ascii="Times New Roman" w:hAnsi="Times New Roman" w:cs="Times New Roman"/>
          <w:b w:val="0"/>
          <w:bCs w:val="0"/>
          <w:sz w:val="28"/>
          <w:szCs w:val="28"/>
        </w:rPr>
      </w:pPr>
      <w:r w:rsidRPr="004A4A56">
        <w:rPr>
          <w:rFonts w:ascii="Times New Roman" w:hAnsi="Times New Roman" w:cs="Times New Roman"/>
          <w:b w:val="0"/>
          <w:bCs w:val="0"/>
          <w:noProof/>
          <w:sz w:val="28"/>
          <w:szCs w:val="28"/>
        </w:rPr>
        <w:drawing>
          <wp:inline distT="0" distB="0" distL="0" distR="0">
            <wp:extent cx="5458557" cy="1663213"/>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66E2E" w:rsidRPr="001B6E5A" w:rsidRDefault="00A66E2E" w:rsidP="00A66E2E">
      <w:pPr>
        <w:pStyle w:val="ConsPlusTitle"/>
        <w:spacing w:line="276" w:lineRule="auto"/>
        <w:ind w:right="424"/>
        <w:jc w:val="both"/>
        <w:rPr>
          <w:rFonts w:ascii="Times New Roman" w:hAnsi="Times New Roman" w:cs="Times New Roman"/>
          <w:b w:val="0"/>
          <w:bCs w:val="0"/>
          <w:sz w:val="28"/>
          <w:szCs w:val="28"/>
        </w:rPr>
      </w:pPr>
    </w:p>
    <w:p w:rsidR="00A66E2E" w:rsidRDefault="00A66E2E" w:rsidP="00A66E2E">
      <w:pPr>
        <w:pStyle w:val="ae"/>
        <w:tabs>
          <w:tab w:val="left" w:pos="0"/>
        </w:tabs>
        <w:suppressAutoHyphens/>
        <w:spacing w:before="0" w:beforeAutospacing="0" w:after="0" w:afterAutospacing="0" w:line="276" w:lineRule="auto"/>
        <w:ind w:right="424" w:firstLine="709"/>
        <w:jc w:val="both"/>
        <w:rPr>
          <w:sz w:val="28"/>
          <w:szCs w:val="28"/>
        </w:rPr>
      </w:pPr>
      <w:r w:rsidRPr="001B6E5A">
        <w:rPr>
          <w:sz w:val="28"/>
          <w:szCs w:val="28"/>
        </w:rPr>
        <w:t>Объемы бюджетных ассигнований распределены следующим образом:</w:t>
      </w:r>
    </w:p>
    <w:p w:rsidR="00A66E2E" w:rsidRDefault="00A66E2E" w:rsidP="00A66E2E">
      <w:pPr>
        <w:pStyle w:val="ae"/>
        <w:tabs>
          <w:tab w:val="left" w:pos="0"/>
        </w:tabs>
        <w:suppressAutoHyphens/>
        <w:spacing w:before="0" w:beforeAutospacing="0" w:after="0" w:afterAutospacing="0" w:line="276" w:lineRule="auto"/>
        <w:ind w:right="424" w:firstLine="709"/>
        <w:rPr>
          <w:sz w:val="28"/>
          <w:szCs w:val="28"/>
        </w:rPr>
      </w:pPr>
    </w:p>
    <w:p w:rsidR="00A66E2E" w:rsidRPr="00FF1C9F" w:rsidRDefault="00A66E2E" w:rsidP="00A66E2E">
      <w:pPr>
        <w:pStyle w:val="ae"/>
        <w:tabs>
          <w:tab w:val="left" w:pos="0"/>
        </w:tabs>
        <w:suppressAutoHyphens/>
        <w:spacing w:before="0" w:beforeAutospacing="0" w:after="0" w:afterAutospacing="0" w:line="276" w:lineRule="auto"/>
        <w:ind w:right="424" w:firstLine="709"/>
      </w:pPr>
      <w:r w:rsidRPr="00FF1C9F">
        <w:t>Таблица 3.5</w:t>
      </w:r>
      <w:r>
        <w:t>.2</w:t>
      </w:r>
      <w:r w:rsidRPr="00FF1C9F">
        <w:t>.</w:t>
      </w:r>
    </w:p>
    <w:p w:rsidR="00A66E2E" w:rsidRPr="00462AC9" w:rsidRDefault="00A66E2E" w:rsidP="00A66E2E">
      <w:pPr>
        <w:pStyle w:val="ae"/>
        <w:tabs>
          <w:tab w:val="left" w:pos="459"/>
        </w:tabs>
        <w:suppressAutoHyphens/>
        <w:spacing w:before="0" w:beforeAutospacing="0" w:after="0" w:afterAutospacing="0" w:line="276" w:lineRule="auto"/>
        <w:ind w:right="424" w:firstLine="709"/>
        <w:jc w:val="center"/>
        <w:rPr>
          <w:b/>
          <w:sz w:val="28"/>
          <w:szCs w:val="28"/>
        </w:rPr>
      </w:pPr>
      <w:r w:rsidRPr="00462AC9">
        <w:rPr>
          <w:b/>
          <w:sz w:val="28"/>
          <w:szCs w:val="28"/>
        </w:rPr>
        <w:t>Объем бюджетных ассигнований за 2018 год по основному исполнителю и соисполнителям муниципальной программы «Развитие физической культуры и спорта в городе Ханты-Мансийске на 2016-2020 годы»</w:t>
      </w:r>
    </w:p>
    <w:p w:rsidR="00A66E2E" w:rsidRPr="00FF1C9F" w:rsidRDefault="00A66E2E" w:rsidP="00A66E2E">
      <w:pPr>
        <w:pStyle w:val="ae"/>
        <w:tabs>
          <w:tab w:val="left" w:pos="459"/>
        </w:tabs>
        <w:suppressAutoHyphens/>
        <w:spacing w:before="0" w:beforeAutospacing="0" w:after="0" w:afterAutospacing="0" w:line="276" w:lineRule="auto"/>
        <w:ind w:right="424" w:firstLine="709"/>
      </w:pPr>
      <w:r>
        <w:t>тыс. рублей</w:t>
      </w:r>
    </w:p>
    <w:tbl>
      <w:tblPr>
        <w:tblW w:w="9364" w:type="dxa"/>
        <w:tblInd w:w="92" w:type="dxa"/>
        <w:tblLook w:val="04A0"/>
      </w:tblPr>
      <w:tblGrid>
        <w:gridCol w:w="910"/>
        <w:gridCol w:w="2020"/>
        <w:gridCol w:w="1440"/>
        <w:gridCol w:w="1721"/>
        <w:gridCol w:w="1679"/>
        <w:gridCol w:w="1645"/>
      </w:tblGrid>
      <w:tr w:rsidR="00A66E2E" w:rsidRPr="00371B75" w:rsidTr="009E0B0D">
        <w:trPr>
          <w:trHeight w:val="300"/>
        </w:trPr>
        <w:tc>
          <w:tcPr>
            <w:tcW w:w="706" w:type="dxa"/>
            <w:vMerge w:val="restart"/>
            <w:tcBorders>
              <w:top w:val="single" w:sz="4" w:space="0" w:color="auto"/>
              <w:left w:val="single" w:sz="4" w:space="0" w:color="auto"/>
              <w:right w:val="single" w:sz="4" w:space="0" w:color="auto"/>
            </w:tcBorders>
            <w:vAlign w:val="center"/>
          </w:tcPr>
          <w:p w:rsidR="00A66E2E" w:rsidRPr="005239AF" w:rsidRDefault="00A66E2E" w:rsidP="009E0B0D">
            <w:pPr>
              <w:spacing w:after="0" w:line="240" w:lineRule="auto"/>
              <w:ind w:right="424"/>
              <w:jc w:val="center"/>
              <w:rPr>
                <w:sz w:val="20"/>
                <w:szCs w:val="20"/>
              </w:rPr>
            </w:pPr>
            <w:r w:rsidRPr="005239AF">
              <w:rPr>
                <w:sz w:val="20"/>
                <w:szCs w:val="20"/>
              </w:rPr>
              <w:t xml:space="preserve">№ </w:t>
            </w:r>
            <w:proofErr w:type="spellStart"/>
            <w:proofErr w:type="gramStart"/>
            <w:r w:rsidRPr="005239AF">
              <w:rPr>
                <w:sz w:val="20"/>
                <w:szCs w:val="20"/>
              </w:rPr>
              <w:t>п</w:t>
            </w:r>
            <w:proofErr w:type="spellEnd"/>
            <w:proofErr w:type="gramEnd"/>
            <w:r w:rsidRPr="005239AF">
              <w:rPr>
                <w:sz w:val="20"/>
                <w:szCs w:val="20"/>
              </w:rPr>
              <w:t>/</w:t>
            </w:r>
            <w:proofErr w:type="spellStart"/>
            <w:r w:rsidRPr="005239AF">
              <w:rPr>
                <w:sz w:val="20"/>
                <w:szCs w:val="20"/>
              </w:rPr>
              <w:t>п</w:t>
            </w:r>
            <w:proofErr w:type="spellEnd"/>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E2E" w:rsidRPr="005239AF" w:rsidRDefault="00A66E2E" w:rsidP="009E0B0D">
            <w:pPr>
              <w:spacing w:after="0" w:line="240" w:lineRule="auto"/>
              <w:ind w:right="424"/>
              <w:jc w:val="center"/>
              <w:rPr>
                <w:sz w:val="20"/>
                <w:szCs w:val="20"/>
              </w:rPr>
            </w:pPr>
            <w:r w:rsidRPr="005239AF">
              <w:rPr>
                <w:sz w:val="20"/>
                <w:szCs w:val="20"/>
              </w:rPr>
              <w:t>Наименование основного исполнителя, с</w:t>
            </w:r>
            <w:r w:rsidRPr="005239AF">
              <w:rPr>
                <w:sz w:val="20"/>
                <w:szCs w:val="20"/>
              </w:rPr>
              <w:t>о</w:t>
            </w:r>
            <w:r w:rsidRPr="005239AF">
              <w:rPr>
                <w:sz w:val="20"/>
                <w:szCs w:val="20"/>
              </w:rPr>
              <w:t>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E2E" w:rsidRPr="005239AF" w:rsidRDefault="00A66E2E" w:rsidP="009E0B0D">
            <w:pPr>
              <w:spacing w:after="0" w:line="240" w:lineRule="auto"/>
              <w:ind w:right="424"/>
              <w:jc w:val="center"/>
              <w:rPr>
                <w:sz w:val="20"/>
                <w:szCs w:val="20"/>
              </w:rPr>
            </w:pPr>
            <w:r w:rsidRPr="005239AF">
              <w:rPr>
                <w:sz w:val="20"/>
                <w:szCs w:val="20"/>
              </w:rPr>
              <w:t>2017 год (отчет)</w:t>
            </w:r>
          </w:p>
        </w:tc>
        <w:tc>
          <w:tcPr>
            <w:tcW w:w="4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A66E2E" w:rsidRPr="005239AF" w:rsidRDefault="00A66E2E" w:rsidP="009E0B0D">
            <w:pPr>
              <w:spacing w:after="0" w:line="240" w:lineRule="auto"/>
              <w:ind w:right="424"/>
              <w:jc w:val="center"/>
              <w:rPr>
                <w:sz w:val="20"/>
                <w:szCs w:val="20"/>
              </w:rPr>
            </w:pPr>
            <w:r w:rsidRPr="005239AF">
              <w:rPr>
                <w:sz w:val="20"/>
                <w:szCs w:val="20"/>
              </w:rPr>
              <w:t xml:space="preserve">2018 год </w:t>
            </w:r>
          </w:p>
        </w:tc>
      </w:tr>
      <w:tr w:rsidR="00A66E2E" w:rsidRPr="00371B75" w:rsidTr="009E0B0D">
        <w:trPr>
          <w:trHeight w:val="900"/>
        </w:trPr>
        <w:tc>
          <w:tcPr>
            <w:tcW w:w="706" w:type="dxa"/>
            <w:vMerge/>
            <w:tcBorders>
              <w:left w:val="single" w:sz="4" w:space="0" w:color="auto"/>
              <w:bottom w:val="single" w:sz="4" w:space="0" w:color="auto"/>
              <w:right w:val="single" w:sz="4" w:space="0" w:color="auto"/>
            </w:tcBorders>
          </w:tcPr>
          <w:p w:rsidR="00A66E2E" w:rsidRPr="005239AF" w:rsidRDefault="00A66E2E" w:rsidP="009E0B0D">
            <w:pPr>
              <w:spacing w:after="0" w:line="240" w:lineRule="auto"/>
              <w:ind w:right="424"/>
              <w:rPr>
                <w:sz w:val="20"/>
                <w:szCs w:val="20"/>
              </w:rPr>
            </w:pPr>
          </w:p>
        </w:tc>
        <w:tc>
          <w:tcPr>
            <w:tcW w:w="3279" w:type="dxa"/>
            <w:vMerge/>
            <w:tcBorders>
              <w:top w:val="single" w:sz="4" w:space="0" w:color="auto"/>
              <w:left w:val="single" w:sz="4" w:space="0" w:color="auto"/>
              <w:bottom w:val="single" w:sz="4" w:space="0" w:color="auto"/>
              <w:right w:val="single" w:sz="4" w:space="0" w:color="auto"/>
            </w:tcBorders>
            <w:vAlign w:val="center"/>
            <w:hideMark/>
          </w:tcPr>
          <w:p w:rsidR="00A66E2E" w:rsidRPr="005239AF" w:rsidRDefault="00A66E2E" w:rsidP="009E0B0D">
            <w:pPr>
              <w:spacing w:after="0" w:line="240" w:lineRule="auto"/>
              <w:ind w:right="424"/>
              <w:rPr>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66E2E" w:rsidRPr="005239AF" w:rsidRDefault="00A66E2E" w:rsidP="009E0B0D">
            <w:pPr>
              <w:spacing w:after="0" w:line="240" w:lineRule="auto"/>
              <w:ind w:right="424"/>
              <w:rPr>
                <w:sz w:val="20"/>
                <w:szCs w:val="20"/>
              </w:rPr>
            </w:pPr>
          </w:p>
        </w:tc>
        <w:tc>
          <w:tcPr>
            <w:tcW w:w="1405" w:type="dxa"/>
            <w:tcBorders>
              <w:top w:val="nil"/>
              <w:left w:val="nil"/>
              <w:bottom w:val="single" w:sz="4" w:space="0" w:color="auto"/>
              <w:right w:val="single" w:sz="4" w:space="0" w:color="auto"/>
            </w:tcBorders>
            <w:shd w:val="clear" w:color="auto" w:fill="auto"/>
            <w:vAlign w:val="center"/>
            <w:hideMark/>
          </w:tcPr>
          <w:p w:rsidR="00A66E2E" w:rsidRPr="005239AF" w:rsidRDefault="00A66E2E" w:rsidP="009E0B0D">
            <w:pPr>
              <w:spacing w:after="0" w:line="240" w:lineRule="auto"/>
              <w:ind w:right="424"/>
              <w:jc w:val="center"/>
              <w:rPr>
                <w:sz w:val="20"/>
                <w:szCs w:val="20"/>
              </w:rPr>
            </w:pPr>
            <w:r w:rsidRPr="005239AF">
              <w:rPr>
                <w:sz w:val="20"/>
                <w:szCs w:val="20"/>
              </w:rPr>
              <w:t>Уточненный план</w:t>
            </w:r>
          </w:p>
        </w:tc>
        <w:tc>
          <w:tcPr>
            <w:tcW w:w="1359" w:type="dxa"/>
            <w:tcBorders>
              <w:top w:val="nil"/>
              <w:left w:val="nil"/>
              <w:bottom w:val="single" w:sz="4" w:space="0" w:color="auto"/>
              <w:right w:val="single" w:sz="4" w:space="0" w:color="auto"/>
            </w:tcBorders>
            <w:shd w:val="clear" w:color="auto" w:fill="auto"/>
            <w:vAlign w:val="center"/>
            <w:hideMark/>
          </w:tcPr>
          <w:p w:rsidR="00A66E2E" w:rsidRPr="005239AF" w:rsidRDefault="00A66E2E" w:rsidP="009E0B0D">
            <w:pPr>
              <w:spacing w:after="0" w:line="240" w:lineRule="auto"/>
              <w:ind w:right="424"/>
              <w:jc w:val="center"/>
              <w:rPr>
                <w:sz w:val="20"/>
                <w:szCs w:val="20"/>
              </w:rPr>
            </w:pPr>
            <w:r w:rsidRPr="005239AF">
              <w:rPr>
                <w:sz w:val="20"/>
                <w:szCs w:val="20"/>
              </w:rPr>
              <w:t>Исполнение</w:t>
            </w:r>
          </w:p>
        </w:tc>
        <w:tc>
          <w:tcPr>
            <w:tcW w:w="1321" w:type="dxa"/>
            <w:tcBorders>
              <w:top w:val="nil"/>
              <w:left w:val="nil"/>
              <w:bottom w:val="single" w:sz="4" w:space="0" w:color="auto"/>
              <w:right w:val="single" w:sz="4" w:space="0" w:color="auto"/>
            </w:tcBorders>
            <w:shd w:val="clear" w:color="auto" w:fill="auto"/>
            <w:vAlign w:val="center"/>
            <w:hideMark/>
          </w:tcPr>
          <w:p w:rsidR="00A66E2E" w:rsidRPr="005239AF" w:rsidRDefault="00A66E2E" w:rsidP="009E0B0D">
            <w:pPr>
              <w:spacing w:after="0" w:line="240" w:lineRule="auto"/>
              <w:ind w:right="424"/>
              <w:jc w:val="center"/>
              <w:rPr>
                <w:sz w:val="20"/>
                <w:szCs w:val="20"/>
              </w:rPr>
            </w:pPr>
            <w:r w:rsidRPr="005239AF">
              <w:rPr>
                <w:sz w:val="20"/>
                <w:szCs w:val="20"/>
              </w:rPr>
              <w:t>% испо</w:t>
            </w:r>
            <w:r w:rsidRPr="005239AF">
              <w:rPr>
                <w:sz w:val="20"/>
                <w:szCs w:val="20"/>
              </w:rPr>
              <w:t>л</w:t>
            </w:r>
            <w:r w:rsidRPr="005239AF">
              <w:rPr>
                <w:sz w:val="20"/>
                <w:szCs w:val="20"/>
              </w:rPr>
              <w:t>нения</w:t>
            </w:r>
          </w:p>
        </w:tc>
      </w:tr>
      <w:tr w:rsidR="00A66E2E" w:rsidRPr="008257CD" w:rsidTr="009E0B0D">
        <w:trPr>
          <w:trHeight w:val="300"/>
        </w:trPr>
        <w:tc>
          <w:tcPr>
            <w:tcW w:w="706" w:type="dxa"/>
            <w:tcBorders>
              <w:top w:val="nil"/>
              <w:left w:val="single" w:sz="4" w:space="0" w:color="auto"/>
              <w:bottom w:val="single" w:sz="4" w:space="0" w:color="auto"/>
              <w:right w:val="single" w:sz="4" w:space="0" w:color="auto"/>
            </w:tcBorders>
          </w:tcPr>
          <w:p w:rsidR="00A66E2E" w:rsidRPr="005239AF" w:rsidRDefault="00A66E2E" w:rsidP="009E0B0D">
            <w:pPr>
              <w:spacing w:after="0" w:line="240" w:lineRule="auto"/>
              <w:ind w:right="424"/>
              <w:rPr>
                <w:sz w:val="20"/>
                <w:szCs w:val="20"/>
              </w:rPr>
            </w:pPr>
          </w:p>
        </w:tc>
        <w:tc>
          <w:tcPr>
            <w:tcW w:w="3279" w:type="dxa"/>
            <w:tcBorders>
              <w:top w:val="nil"/>
              <w:left w:val="single" w:sz="4" w:space="0" w:color="auto"/>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left"/>
              <w:rPr>
                <w:sz w:val="20"/>
                <w:szCs w:val="20"/>
              </w:rPr>
            </w:pPr>
            <w:r w:rsidRPr="005239AF">
              <w:rPr>
                <w:sz w:val="20"/>
                <w:szCs w:val="20"/>
              </w:rPr>
              <w:t>Всего по мун</w:t>
            </w:r>
            <w:r w:rsidRPr="005239AF">
              <w:rPr>
                <w:sz w:val="20"/>
                <w:szCs w:val="20"/>
              </w:rPr>
              <w:t>и</w:t>
            </w:r>
            <w:r w:rsidRPr="005239AF">
              <w:rPr>
                <w:sz w:val="20"/>
                <w:szCs w:val="20"/>
              </w:rPr>
              <w:t>ципальной пр</w:t>
            </w:r>
            <w:r w:rsidRPr="005239AF">
              <w:rPr>
                <w:sz w:val="20"/>
                <w:szCs w:val="20"/>
              </w:rPr>
              <w:t>о</w:t>
            </w:r>
            <w:r w:rsidRPr="005239AF">
              <w:rPr>
                <w:sz w:val="20"/>
                <w:szCs w:val="20"/>
              </w:rPr>
              <w:t>грамме, в том числе:</w:t>
            </w:r>
          </w:p>
        </w:tc>
        <w:tc>
          <w:tcPr>
            <w:tcW w:w="1294"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177 247,3</w:t>
            </w:r>
          </w:p>
        </w:tc>
        <w:tc>
          <w:tcPr>
            <w:tcW w:w="1405"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184 288,7</w:t>
            </w:r>
          </w:p>
        </w:tc>
        <w:tc>
          <w:tcPr>
            <w:tcW w:w="1359"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184 288,2</w:t>
            </w:r>
          </w:p>
        </w:tc>
        <w:tc>
          <w:tcPr>
            <w:tcW w:w="1321"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371B75" w:rsidTr="009E0B0D">
        <w:trPr>
          <w:trHeight w:val="454"/>
        </w:trPr>
        <w:tc>
          <w:tcPr>
            <w:tcW w:w="706" w:type="dxa"/>
            <w:tcBorders>
              <w:top w:val="nil"/>
              <w:left w:val="single" w:sz="4" w:space="0" w:color="auto"/>
              <w:bottom w:val="single" w:sz="4" w:space="0" w:color="auto"/>
              <w:right w:val="single" w:sz="4" w:space="0" w:color="auto"/>
            </w:tcBorders>
          </w:tcPr>
          <w:p w:rsidR="00A66E2E" w:rsidRPr="005239AF" w:rsidRDefault="00A66E2E" w:rsidP="009E0B0D">
            <w:pPr>
              <w:spacing w:after="0" w:line="240" w:lineRule="auto"/>
              <w:ind w:right="424"/>
              <w:jc w:val="center"/>
              <w:rPr>
                <w:sz w:val="20"/>
                <w:szCs w:val="20"/>
              </w:rPr>
            </w:pPr>
            <w:r w:rsidRPr="005239AF">
              <w:rPr>
                <w:sz w:val="20"/>
                <w:szCs w:val="20"/>
              </w:rPr>
              <w:t>1</w:t>
            </w:r>
            <w:r>
              <w:rPr>
                <w:sz w:val="20"/>
                <w:szCs w:val="20"/>
              </w:rPr>
              <w:t>.</w:t>
            </w:r>
          </w:p>
        </w:tc>
        <w:tc>
          <w:tcPr>
            <w:tcW w:w="3279" w:type="dxa"/>
            <w:tcBorders>
              <w:top w:val="nil"/>
              <w:left w:val="single" w:sz="4" w:space="0" w:color="auto"/>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left"/>
              <w:rPr>
                <w:bCs/>
                <w:sz w:val="20"/>
                <w:szCs w:val="20"/>
              </w:rPr>
            </w:pPr>
            <w:r w:rsidRPr="0068701A">
              <w:rPr>
                <w:bCs/>
                <w:sz w:val="20"/>
                <w:szCs w:val="20"/>
              </w:rPr>
              <w:t>Управление физической культуры, спорта и мол</w:t>
            </w:r>
            <w:r w:rsidRPr="0068701A">
              <w:rPr>
                <w:bCs/>
                <w:sz w:val="20"/>
                <w:szCs w:val="20"/>
              </w:rPr>
              <w:t>о</w:t>
            </w:r>
            <w:r w:rsidRPr="0068701A">
              <w:rPr>
                <w:bCs/>
                <w:sz w:val="20"/>
                <w:szCs w:val="20"/>
              </w:rPr>
              <w:t>дежной пол</w:t>
            </w:r>
            <w:r w:rsidRPr="0068701A">
              <w:rPr>
                <w:bCs/>
                <w:sz w:val="20"/>
                <w:szCs w:val="20"/>
              </w:rPr>
              <w:t>и</w:t>
            </w:r>
            <w:r w:rsidRPr="0068701A">
              <w:rPr>
                <w:bCs/>
                <w:sz w:val="20"/>
                <w:szCs w:val="20"/>
              </w:rPr>
              <w:t>тики Админ</w:t>
            </w:r>
            <w:r w:rsidRPr="0068701A">
              <w:rPr>
                <w:bCs/>
                <w:sz w:val="20"/>
                <w:szCs w:val="20"/>
              </w:rPr>
              <w:t>и</w:t>
            </w:r>
            <w:r w:rsidRPr="0068701A">
              <w:rPr>
                <w:bCs/>
                <w:sz w:val="20"/>
                <w:szCs w:val="20"/>
              </w:rPr>
              <w:t>страции города Ханты-Мансийска</w:t>
            </w:r>
          </w:p>
        </w:tc>
        <w:tc>
          <w:tcPr>
            <w:tcW w:w="1294"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bCs/>
                <w:sz w:val="20"/>
                <w:szCs w:val="20"/>
              </w:rPr>
            </w:pPr>
            <w:r>
              <w:rPr>
                <w:bCs/>
                <w:sz w:val="20"/>
                <w:szCs w:val="20"/>
              </w:rPr>
              <w:t>171 109,6</w:t>
            </w:r>
          </w:p>
        </w:tc>
        <w:tc>
          <w:tcPr>
            <w:tcW w:w="1405"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181 429,4</w:t>
            </w:r>
          </w:p>
        </w:tc>
        <w:tc>
          <w:tcPr>
            <w:tcW w:w="1359"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181 428,9</w:t>
            </w:r>
          </w:p>
        </w:tc>
        <w:tc>
          <w:tcPr>
            <w:tcW w:w="1321"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371B75" w:rsidTr="009E0B0D">
        <w:trPr>
          <w:trHeight w:val="568"/>
        </w:trPr>
        <w:tc>
          <w:tcPr>
            <w:tcW w:w="706" w:type="dxa"/>
            <w:tcBorders>
              <w:top w:val="nil"/>
              <w:left w:val="single" w:sz="4" w:space="0" w:color="auto"/>
              <w:bottom w:val="single" w:sz="4" w:space="0" w:color="auto"/>
              <w:right w:val="single" w:sz="4" w:space="0" w:color="auto"/>
            </w:tcBorders>
          </w:tcPr>
          <w:p w:rsidR="00A66E2E" w:rsidRPr="005239AF" w:rsidRDefault="00A66E2E" w:rsidP="009E0B0D">
            <w:pPr>
              <w:spacing w:after="0" w:line="240" w:lineRule="auto"/>
              <w:ind w:right="424"/>
              <w:jc w:val="center"/>
              <w:rPr>
                <w:sz w:val="20"/>
                <w:szCs w:val="20"/>
              </w:rPr>
            </w:pPr>
            <w:r>
              <w:rPr>
                <w:sz w:val="20"/>
                <w:szCs w:val="20"/>
              </w:rPr>
              <w:t>2.</w:t>
            </w:r>
          </w:p>
        </w:tc>
        <w:tc>
          <w:tcPr>
            <w:tcW w:w="3279" w:type="dxa"/>
            <w:tcBorders>
              <w:top w:val="nil"/>
              <w:left w:val="single" w:sz="4" w:space="0" w:color="auto"/>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left"/>
              <w:rPr>
                <w:bCs/>
                <w:sz w:val="20"/>
                <w:szCs w:val="20"/>
              </w:rPr>
            </w:pPr>
            <w:r w:rsidRPr="002A03FA">
              <w:rPr>
                <w:sz w:val="20"/>
                <w:szCs w:val="20"/>
              </w:rPr>
              <w:t>Департамент городского хозяйства Адм</w:t>
            </w:r>
            <w:r w:rsidRPr="002A03FA">
              <w:rPr>
                <w:sz w:val="20"/>
                <w:szCs w:val="20"/>
              </w:rPr>
              <w:t>и</w:t>
            </w:r>
            <w:r w:rsidRPr="002A03FA">
              <w:rPr>
                <w:sz w:val="20"/>
                <w:szCs w:val="20"/>
              </w:rPr>
              <w:t>нистрации г</w:t>
            </w:r>
            <w:r w:rsidRPr="002A03FA">
              <w:rPr>
                <w:sz w:val="20"/>
                <w:szCs w:val="20"/>
              </w:rPr>
              <w:t>о</w:t>
            </w:r>
            <w:r w:rsidRPr="002A03FA">
              <w:rPr>
                <w:sz w:val="20"/>
                <w:szCs w:val="20"/>
              </w:rPr>
              <w:t>рода Ханты-Мансийска</w:t>
            </w:r>
          </w:p>
        </w:tc>
        <w:tc>
          <w:tcPr>
            <w:tcW w:w="1294"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bCs/>
                <w:sz w:val="20"/>
                <w:szCs w:val="20"/>
              </w:rPr>
            </w:pPr>
            <w:r>
              <w:rPr>
                <w:bCs/>
                <w:sz w:val="20"/>
                <w:szCs w:val="20"/>
              </w:rPr>
              <w:t>6 137,7</w:t>
            </w:r>
          </w:p>
        </w:tc>
        <w:tc>
          <w:tcPr>
            <w:tcW w:w="1405"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2 859,3</w:t>
            </w:r>
          </w:p>
        </w:tc>
        <w:tc>
          <w:tcPr>
            <w:tcW w:w="1359"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2 859,3</w:t>
            </w:r>
          </w:p>
        </w:tc>
        <w:tc>
          <w:tcPr>
            <w:tcW w:w="1321" w:type="dxa"/>
            <w:tcBorders>
              <w:top w:val="nil"/>
              <w:left w:val="nil"/>
              <w:bottom w:val="single" w:sz="4" w:space="0" w:color="auto"/>
              <w:right w:val="single" w:sz="4" w:space="0" w:color="auto"/>
            </w:tcBorders>
            <w:shd w:val="clear" w:color="auto" w:fill="auto"/>
            <w:hideMark/>
          </w:tcPr>
          <w:p w:rsidR="00A66E2E" w:rsidRPr="005239AF" w:rsidRDefault="00A66E2E" w:rsidP="009E0B0D">
            <w:pPr>
              <w:spacing w:after="0" w:line="240" w:lineRule="auto"/>
              <w:ind w:right="424"/>
              <w:jc w:val="center"/>
              <w:rPr>
                <w:sz w:val="20"/>
                <w:szCs w:val="20"/>
              </w:rPr>
            </w:pPr>
            <w:r>
              <w:rPr>
                <w:sz w:val="20"/>
                <w:szCs w:val="20"/>
              </w:rPr>
              <w:t>100%</w:t>
            </w:r>
          </w:p>
        </w:tc>
      </w:tr>
    </w:tbl>
    <w:p w:rsidR="00A66E2E" w:rsidRDefault="00A66E2E" w:rsidP="00A66E2E">
      <w:pPr>
        <w:pStyle w:val="ConsPlusTitle"/>
        <w:spacing w:line="276" w:lineRule="auto"/>
        <w:ind w:right="424"/>
        <w:jc w:val="both"/>
        <w:rPr>
          <w:rFonts w:ascii="Times New Roman" w:hAnsi="Times New Roman" w:cs="Times New Roman"/>
          <w:b w:val="0"/>
          <w:bCs w:val="0"/>
          <w:sz w:val="24"/>
          <w:szCs w:val="24"/>
        </w:rPr>
      </w:pPr>
    </w:p>
    <w:p w:rsidR="00A66E2E" w:rsidRDefault="00A66E2E" w:rsidP="00A66E2E">
      <w:pPr>
        <w:pStyle w:val="ConsPlusTitle"/>
        <w:spacing w:line="276" w:lineRule="auto"/>
        <w:ind w:right="424"/>
        <w:jc w:val="both"/>
        <w:rPr>
          <w:rFonts w:ascii="Times New Roman" w:hAnsi="Times New Roman" w:cs="Times New Roman"/>
          <w:b w:val="0"/>
          <w:bCs w:val="0"/>
          <w:sz w:val="24"/>
          <w:szCs w:val="24"/>
        </w:rPr>
      </w:pPr>
    </w:p>
    <w:p w:rsidR="00A66E2E" w:rsidRDefault="00A66E2E" w:rsidP="00A66E2E">
      <w:pPr>
        <w:pStyle w:val="ConsPlusTitle"/>
        <w:spacing w:line="276" w:lineRule="auto"/>
        <w:ind w:right="424"/>
        <w:jc w:val="both"/>
        <w:rPr>
          <w:rFonts w:ascii="Times New Roman" w:hAnsi="Times New Roman" w:cs="Times New Roman"/>
          <w:b w:val="0"/>
          <w:bCs w:val="0"/>
          <w:sz w:val="24"/>
          <w:szCs w:val="24"/>
        </w:rPr>
      </w:pPr>
    </w:p>
    <w:p w:rsidR="00A66E2E" w:rsidRDefault="00A66E2E" w:rsidP="00A66E2E">
      <w:pPr>
        <w:pStyle w:val="ConsPlusTitle"/>
        <w:spacing w:line="276" w:lineRule="auto"/>
        <w:ind w:right="424"/>
        <w:jc w:val="both"/>
        <w:rPr>
          <w:rFonts w:ascii="Times New Roman" w:hAnsi="Times New Roman" w:cs="Times New Roman"/>
          <w:b w:val="0"/>
          <w:bCs w:val="0"/>
          <w:sz w:val="24"/>
          <w:szCs w:val="24"/>
        </w:rPr>
      </w:pPr>
    </w:p>
    <w:p w:rsidR="00A66E2E" w:rsidRDefault="00A66E2E" w:rsidP="00A66E2E">
      <w:pPr>
        <w:pStyle w:val="ConsPlusTitle"/>
        <w:spacing w:line="276" w:lineRule="auto"/>
        <w:ind w:right="424"/>
        <w:jc w:val="both"/>
        <w:rPr>
          <w:rFonts w:ascii="Times New Roman" w:hAnsi="Times New Roman" w:cs="Times New Roman"/>
          <w:b w:val="0"/>
          <w:bCs w:val="0"/>
          <w:sz w:val="24"/>
          <w:szCs w:val="24"/>
        </w:rPr>
      </w:pPr>
    </w:p>
    <w:p w:rsidR="00A66E2E" w:rsidRPr="009B1546" w:rsidRDefault="00A66E2E" w:rsidP="00A66E2E">
      <w:pPr>
        <w:pStyle w:val="ae"/>
        <w:tabs>
          <w:tab w:val="left" w:pos="0"/>
        </w:tabs>
        <w:suppressAutoHyphens/>
        <w:spacing w:before="0" w:beforeAutospacing="0" w:after="0" w:afterAutospacing="0" w:line="276" w:lineRule="auto"/>
        <w:ind w:right="424" w:firstLine="709"/>
      </w:pPr>
      <w:r w:rsidRPr="003337FD">
        <w:t>Рисунок 3.</w:t>
      </w:r>
      <w:r>
        <w:t>5.2</w:t>
      </w:r>
      <w:r w:rsidRPr="003337FD">
        <w:t>.</w:t>
      </w:r>
    </w:p>
    <w:p w:rsidR="00A66E2E" w:rsidRPr="00462AC9" w:rsidRDefault="00A66E2E" w:rsidP="00A66E2E">
      <w:pPr>
        <w:pStyle w:val="ae"/>
        <w:tabs>
          <w:tab w:val="left" w:pos="459"/>
        </w:tabs>
        <w:suppressAutoHyphens/>
        <w:spacing w:before="0" w:beforeAutospacing="0" w:after="0" w:afterAutospacing="0" w:line="276" w:lineRule="auto"/>
        <w:ind w:right="424" w:firstLine="709"/>
        <w:jc w:val="center"/>
        <w:rPr>
          <w:b/>
          <w:sz w:val="28"/>
          <w:szCs w:val="28"/>
        </w:rPr>
      </w:pPr>
      <w:r w:rsidRPr="00462AC9">
        <w:rPr>
          <w:b/>
          <w:sz w:val="28"/>
          <w:szCs w:val="28"/>
        </w:rPr>
        <w:t>Структура расходов муниципальной программы «Развитие физической культуры и спорта в городе Ханты-Мансийске на 2016-2020 годы», тыс. рублей</w:t>
      </w:r>
    </w:p>
    <w:p w:rsidR="00A66E2E" w:rsidRDefault="00A66E2E" w:rsidP="00A66E2E">
      <w:pPr>
        <w:pStyle w:val="ConsPlusTitle"/>
        <w:spacing w:line="276" w:lineRule="auto"/>
        <w:ind w:right="424" w:firstLine="709"/>
        <w:jc w:val="both"/>
        <w:rPr>
          <w:rFonts w:ascii="Times New Roman" w:hAnsi="Times New Roman" w:cs="Times New Roman"/>
          <w:b w:val="0"/>
          <w:bCs w:val="0"/>
          <w:sz w:val="28"/>
          <w:szCs w:val="28"/>
        </w:rPr>
      </w:pPr>
      <w:r w:rsidRPr="004465A2">
        <w:rPr>
          <w:rFonts w:ascii="Times New Roman" w:hAnsi="Times New Roman" w:cs="Times New Roman"/>
          <w:b w:val="0"/>
          <w:bCs w:val="0"/>
          <w:noProof/>
          <w:sz w:val="28"/>
          <w:szCs w:val="28"/>
        </w:rPr>
        <w:drawing>
          <wp:inline distT="0" distB="0" distL="0" distR="0">
            <wp:extent cx="5152446" cy="3506526"/>
            <wp:effectExtent l="0" t="0" r="0"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6E2E" w:rsidRPr="001B6E5A" w:rsidRDefault="00A66E2E" w:rsidP="00A66E2E">
      <w:pPr>
        <w:pStyle w:val="ConsPlusTitle"/>
        <w:spacing w:line="276" w:lineRule="auto"/>
        <w:ind w:right="424" w:firstLine="709"/>
        <w:jc w:val="both"/>
        <w:rPr>
          <w:rFonts w:ascii="Times New Roman" w:hAnsi="Times New Roman" w:cs="Times New Roman"/>
          <w:b w:val="0"/>
          <w:bCs w:val="0"/>
          <w:sz w:val="28"/>
          <w:szCs w:val="28"/>
        </w:rPr>
      </w:pPr>
    </w:p>
    <w:p w:rsidR="00A66E2E" w:rsidRPr="00BF04CD" w:rsidRDefault="00A66E2E" w:rsidP="00A66E2E">
      <w:pPr>
        <w:pStyle w:val="ae"/>
        <w:tabs>
          <w:tab w:val="left" w:pos="459"/>
        </w:tabs>
        <w:suppressAutoHyphens/>
        <w:spacing w:before="0" w:beforeAutospacing="0" w:after="0" w:afterAutospacing="0" w:line="276" w:lineRule="auto"/>
        <w:ind w:right="424" w:firstLine="709"/>
      </w:pPr>
      <w:r w:rsidRPr="00BF04CD">
        <w:t>Таблица 3.5</w:t>
      </w:r>
      <w:r>
        <w:t>.3</w:t>
      </w:r>
      <w:r w:rsidRPr="00BF04CD">
        <w:t>.</w:t>
      </w:r>
    </w:p>
    <w:p w:rsidR="00A66E2E" w:rsidRPr="00462AC9" w:rsidRDefault="00A66E2E" w:rsidP="00A66E2E">
      <w:pPr>
        <w:pStyle w:val="ae"/>
        <w:tabs>
          <w:tab w:val="left" w:pos="459"/>
        </w:tabs>
        <w:suppressAutoHyphens/>
        <w:spacing w:before="0" w:beforeAutospacing="0" w:after="0" w:afterAutospacing="0" w:line="276" w:lineRule="auto"/>
        <w:ind w:right="424" w:firstLine="709"/>
        <w:jc w:val="center"/>
        <w:rPr>
          <w:b/>
          <w:sz w:val="28"/>
          <w:szCs w:val="28"/>
        </w:rPr>
      </w:pPr>
      <w:r w:rsidRPr="00462AC9">
        <w:rPr>
          <w:b/>
          <w:sz w:val="28"/>
          <w:szCs w:val="28"/>
        </w:rPr>
        <w:t>Структура расходов муниципальной программы «Развитие физической культуры и спорта в городе Ханты-Мансийске на 2016-2020 годы»</w:t>
      </w:r>
    </w:p>
    <w:p w:rsidR="00A66E2E" w:rsidRPr="00395070" w:rsidRDefault="00A66E2E" w:rsidP="00A66E2E">
      <w:pPr>
        <w:pStyle w:val="ae"/>
        <w:tabs>
          <w:tab w:val="left" w:pos="459"/>
        </w:tabs>
        <w:suppressAutoHyphens/>
        <w:spacing w:before="0" w:beforeAutospacing="0" w:after="0" w:afterAutospacing="0" w:line="276" w:lineRule="auto"/>
        <w:ind w:right="424" w:firstLine="709"/>
      </w:pPr>
      <w:r w:rsidRPr="00395070">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1467"/>
        <w:gridCol w:w="1721"/>
        <w:gridCol w:w="1679"/>
        <w:gridCol w:w="1645"/>
      </w:tblGrid>
      <w:tr w:rsidR="00A66E2E" w:rsidRPr="00C32F1C" w:rsidTr="009E0B0D">
        <w:trPr>
          <w:trHeight w:val="300"/>
          <w:tblHeader/>
        </w:trPr>
        <w:tc>
          <w:tcPr>
            <w:tcW w:w="3510" w:type="dxa"/>
            <w:vMerge w:val="restart"/>
            <w:hideMark/>
          </w:tcPr>
          <w:p w:rsidR="00A66E2E" w:rsidRPr="005239AF" w:rsidRDefault="00A66E2E" w:rsidP="009E0B0D">
            <w:pPr>
              <w:spacing w:after="0" w:line="240" w:lineRule="auto"/>
              <w:ind w:right="424"/>
              <w:jc w:val="center"/>
              <w:rPr>
                <w:sz w:val="20"/>
                <w:szCs w:val="20"/>
              </w:rPr>
            </w:pPr>
            <w:r w:rsidRPr="005239AF">
              <w:rPr>
                <w:sz w:val="20"/>
                <w:szCs w:val="20"/>
              </w:rPr>
              <w:t>Наименование муниц</w:t>
            </w:r>
            <w:r w:rsidRPr="005239AF">
              <w:rPr>
                <w:sz w:val="20"/>
                <w:szCs w:val="20"/>
              </w:rPr>
              <w:t>и</w:t>
            </w:r>
            <w:r w:rsidRPr="005239AF">
              <w:rPr>
                <w:sz w:val="20"/>
                <w:szCs w:val="20"/>
              </w:rPr>
              <w:t>пальной программы, подпрограммы муниц</w:t>
            </w:r>
            <w:r w:rsidRPr="005239AF">
              <w:rPr>
                <w:sz w:val="20"/>
                <w:szCs w:val="20"/>
              </w:rPr>
              <w:t>и</w:t>
            </w:r>
            <w:r w:rsidRPr="005239AF">
              <w:rPr>
                <w:sz w:val="20"/>
                <w:szCs w:val="20"/>
              </w:rPr>
              <w:t>пальной программы, м</w:t>
            </w:r>
            <w:r w:rsidRPr="005239AF">
              <w:rPr>
                <w:sz w:val="20"/>
                <w:szCs w:val="20"/>
              </w:rPr>
              <w:t>е</w:t>
            </w:r>
            <w:r w:rsidRPr="005239AF">
              <w:rPr>
                <w:sz w:val="20"/>
                <w:szCs w:val="20"/>
              </w:rPr>
              <w:t>роприятия муниципал</w:t>
            </w:r>
            <w:r w:rsidRPr="005239AF">
              <w:rPr>
                <w:sz w:val="20"/>
                <w:szCs w:val="20"/>
              </w:rPr>
              <w:t>ь</w:t>
            </w:r>
            <w:r w:rsidRPr="005239AF">
              <w:rPr>
                <w:sz w:val="20"/>
                <w:szCs w:val="20"/>
              </w:rPr>
              <w:t>ной программы</w:t>
            </w:r>
          </w:p>
        </w:tc>
        <w:tc>
          <w:tcPr>
            <w:tcW w:w="1467" w:type="dxa"/>
            <w:vMerge w:val="restart"/>
            <w:noWrap/>
            <w:hideMark/>
          </w:tcPr>
          <w:p w:rsidR="00A66E2E" w:rsidRPr="005239AF" w:rsidRDefault="00A66E2E" w:rsidP="009E0B0D">
            <w:pPr>
              <w:spacing w:after="0" w:line="240" w:lineRule="auto"/>
              <w:ind w:right="424"/>
              <w:jc w:val="center"/>
              <w:rPr>
                <w:sz w:val="20"/>
                <w:szCs w:val="20"/>
              </w:rPr>
            </w:pPr>
          </w:p>
          <w:p w:rsidR="00A66E2E" w:rsidRPr="005239AF" w:rsidRDefault="00A66E2E" w:rsidP="009E0B0D">
            <w:pPr>
              <w:spacing w:after="0" w:line="240" w:lineRule="auto"/>
              <w:ind w:right="424"/>
              <w:jc w:val="center"/>
              <w:rPr>
                <w:sz w:val="20"/>
                <w:szCs w:val="20"/>
              </w:rPr>
            </w:pPr>
            <w:r w:rsidRPr="005239AF">
              <w:rPr>
                <w:sz w:val="20"/>
                <w:szCs w:val="20"/>
              </w:rPr>
              <w:t>2017 год (отчет)</w:t>
            </w:r>
          </w:p>
        </w:tc>
        <w:tc>
          <w:tcPr>
            <w:tcW w:w="4379" w:type="dxa"/>
            <w:gridSpan w:val="3"/>
            <w:noWrap/>
            <w:hideMark/>
          </w:tcPr>
          <w:p w:rsidR="00A66E2E" w:rsidRPr="005239AF" w:rsidRDefault="00A66E2E" w:rsidP="009E0B0D">
            <w:pPr>
              <w:spacing w:after="0" w:line="240" w:lineRule="auto"/>
              <w:ind w:right="424"/>
              <w:jc w:val="center"/>
              <w:rPr>
                <w:sz w:val="20"/>
                <w:szCs w:val="20"/>
              </w:rPr>
            </w:pPr>
            <w:r w:rsidRPr="005239AF">
              <w:rPr>
                <w:sz w:val="20"/>
                <w:szCs w:val="20"/>
              </w:rPr>
              <w:t xml:space="preserve">2018 год </w:t>
            </w:r>
          </w:p>
        </w:tc>
      </w:tr>
      <w:tr w:rsidR="00A66E2E" w:rsidRPr="00C32F1C" w:rsidTr="009E0B0D">
        <w:trPr>
          <w:trHeight w:val="900"/>
          <w:tblHeader/>
        </w:trPr>
        <w:tc>
          <w:tcPr>
            <w:tcW w:w="3510" w:type="dxa"/>
            <w:vMerge/>
            <w:hideMark/>
          </w:tcPr>
          <w:p w:rsidR="00A66E2E" w:rsidRPr="005239AF" w:rsidRDefault="00A66E2E" w:rsidP="009E0B0D">
            <w:pPr>
              <w:spacing w:after="0" w:line="240" w:lineRule="auto"/>
              <w:ind w:right="424"/>
              <w:rPr>
                <w:sz w:val="20"/>
                <w:szCs w:val="20"/>
              </w:rPr>
            </w:pPr>
          </w:p>
        </w:tc>
        <w:tc>
          <w:tcPr>
            <w:tcW w:w="1467" w:type="dxa"/>
            <w:vMerge/>
            <w:hideMark/>
          </w:tcPr>
          <w:p w:rsidR="00A66E2E" w:rsidRPr="005239AF" w:rsidRDefault="00A66E2E" w:rsidP="009E0B0D">
            <w:pPr>
              <w:spacing w:after="0" w:line="240" w:lineRule="auto"/>
              <w:ind w:right="424"/>
              <w:rPr>
                <w:sz w:val="20"/>
                <w:szCs w:val="20"/>
              </w:rPr>
            </w:pPr>
          </w:p>
        </w:tc>
        <w:tc>
          <w:tcPr>
            <w:tcW w:w="1540" w:type="dxa"/>
            <w:hideMark/>
          </w:tcPr>
          <w:p w:rsidR="00A66E2E" w:rsidRPr="005239AF" w:rsidRDefault="00A66E2E" w:rsidP="009E0B0D">
            <w:pPr>
              <w:spacing w:after="0" w:line="240" w:lineRule="auto"/>
              <w:ind w:right="424"/>
              <w:jc w:val="center"/>
              <w:rPr>
                <w:sz w:val="20"/>
                <w:szCs w:val="20"/>
              </w:rPr>
            </w:pPr>
          </w:p>
          <w:p w:rsidR="00A66E2E" w:rsidRPr="005239AF" w:rsidRDefault="00A66E2E" w:rsidP="009E0B0D">
            <w:pPr>
              <w:spacing w:after="0" w:line="240" w:lineRule="auto"/>
              <w:ind w:right="424"/>
              <w:jc w:val="center"/>
              <w:rPr>
                <w:sz w:val="20"/>
                <w:szCs w:val="20"/>
              </w:rPr>
            </w:pPr>
            <w:r w:rsidRPr="005239AF">
              <w:rPr>
                <w:sz w:val="20"/>
                <w:szCs w:val="20"/>
              </w:rPr>
              <w:t>Уточненный план</w:t>
            </w:r>
          </w:p>
        </w:tc>
        <w:tc>
          <w:tcPr>
            <w:tcW w:w="1387" w:type="dxa"/>
            <w:hideMark/>
          </w:tcPr>
          <w:p w:rsidR="00A66E2E" w:rsidRPr="005239AF" w:rsidRDefault="00A66E2E" w:rsidP="009E0B0D">
            <w:pPr>
              <w:spacing w:after="0" w:line="240" w:lineRule="auto"/>
              <w:ind w:right="424"/>
              <w:jc w:val="center"/>
              <w:rPr>
                <w:sz w:val="20"/>
                <w:szCs w:val="20"/>
              </w:rPr>
            </w:pPr>
          </w:p>
          <w:p w:rsidR="00A66E2E" w:rsidRPr="005239AF" w:rsidRDefault="00A66E2E" w:rsidP="009E0B0D">
            <w:pPr>
              <w:spacing w:after="0" w:line="240" w:lineRule="auto"/>
              <w:ind w:right="424"/>
              <w:jc w:val="center"/>
              <w:rPr>
                <w:sz w:val="20"/>
                <w:szCs w:val="20"/>
              </w:rPr>
            </w:pPr>
            <w:r w:rsidRPr="005239AF">
              <w:rPr>
                <w:sz w:val="20"/>
                <w:szCs w:val="20"/>
              </w:rPr>
              <w:t>Исполнение</w:t>
            </w:r>
          </w:p>
        </w:tc>
        <w:tc>
          <w:tcPr>
            <w:tcW w:w="1452" w:type="dxa"/>
            <w:hideMark/>
          </w:tcPr>
          <w:p w:rsidR="00A66E2E" w:rsidRPr="005239AF" w:rsidRDefault="00A66E2E" w:rsidP="009E0B0D">
            <w:pPr>
              <w:spacing w:after="0" w:line="240" w:lineRule="auto"/>
              <w:ind w:right="424"/>
              <w:jc w:val="center"/>
              <w:rPr>
                <w:sz w:val="20"/>
                <w:szCs w:val="20"/>
              </w:rPr>
            </w:pPr>
          </w:p>
          <w:p w:rsidR="00A66E2E" w:rsidRPr="005239AF" w:rsidRDefault="00A66E2E" w:rsidP="009E0B0D">
            <w:pPr>
              <w:spacing w:after="0" w:line="240" w:lineRule="auto"/>
              <w:ind w:right="424"/>
              <w:jc w:val="center"/>
              <w:rPr>
                <w:sz w:val="20"/>
                <w:szCs w:val="20"/>
              </w:rPr>
            </w:pPr>
            <w:r w:rsidRPr="005239AF">
              <w:rPr>
                <w:sz w:val="20"/>
                <w:szCs w:val="20"/>
              </w:rPr>
              <w:t>% испо</w:t>
            </w:r>
            <w:r w:rsidRPr="005239AF">
              <w:rPr>
                <w:sz w:val="20"/>
                <w:szCs w:val="20"/>
              </w:rPr>
              <w:t>л</w:t>
            </w:r>
            <w:r w:rsidRPr="005239AF">
              <w:rPr>
                <w:sz w:val="20"/>
                <w:szCs w:val="20"/>
              </w:rPr>
              <w:t>нения</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bCs/>
                <w:sz w:val="20"/>
                <w:szCs w:val="20"/>
              </w:rPr>
            </w:pPr>
            <w:r w:rsidRPr="005239AF">
              <w:rPr>
                <w:bCs/>
                <w:sz w:val="20"/>
                <w:szCs w:val="20"/>
              </w:rPr>
              <w:t>Всего по муниципальной программе, в том числе:</w:t>
            </w:r>
          </w:p>
        </w:tc>
        <w:tc>
          <w:tcPr>
            <w:tcW w:w="1467" w:type="dxa"/>
            <w:hideMark/>
          </w:tcPr>
          <w:p w:rsidR="00A66E2E" w:rsidRPr="005239AF" w:rsidRDefault="00A66E2E" w:rsidP="009E0B0D">
            <w:pPr>
              <w:spacing w:after="0" w:line="240" w:lineRule="auto"/>
              <w:ind w:right="424"/>
              <w:jc w:val="center"/>
              <w:rPr>
                <w:bCs/>
                <w:sz w:val="20"/>
                <w:szCs w:val="20"/>
              </w:rPr>
            </w:pPr>
            <w:r>
              <w:rPr>
                <w:bCs/>
                <w:sz w:val="20"/>
                <w:szCs w:val="20"/>
              </w:rPr>
              <w:t>177 247,3</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184 288,7</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184 288,2</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6 943,6</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DF0BAA">
              <w:rPr>
                <w:sz w:val="20"/>
                <w:szCs w:val="20"/>
              </w:rPr>
              <w:t>6 375,8</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6 375,8</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170 303,7</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7579C9">
              <w:rPr>
                <w:sz w:val="20"/>
                <w:szCs w:val="20"/>
              </w:rPr>
              <w:t>177 912,9</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177 912,4</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Подпрограмма</w:t>
            </w:r>
            <w:r w:rsidRPr="007A3D60">
              <w:rPr>
                <w:sz w:val="20"/>
                <w:szCs w:val="20"/>
              </w:rPr>
              <w:t xml:space="preserve"> </w:t>
            </w:r>
            <w:r>
              <w:rPr>
                <w:sz w:val="20"/>
                <w:szCs w:val="20"/>
                <w:lang w:val="en-US"/>
              </w:rPr>
              <w:t>I</w:t>
            </w:r>
            <w:r w:rsidRPr="005239AF">
              <w:rPr>
                <w:sz w:val="20"/>
                <w:szCs w:val="20"/>
              </w:rPr>
              <w:t xml:space="preserve"> </w:t>
            </w:r>
            <w:r>
              <w:rPr>
                <w:sz w:val="20"/>
                <w:szCs w:val="20"/>
              </w:rPr>
              <w:t>«</w:t>
            </w:r>
            <w:r w:rsidRPr="007C50BC">
              <w:rPr>
                <w:sz w:val="20"/>
                <w:szCs w:val="20"/>
              </w:rPr>
              <w:t>Разв</w:t>
            </w:r>
            <w:r w:rsidRPr="007C50BC">
              <w:rPr>
                <w:sz w:val="20"/>
                <w:szCs w:val="20"/>
              </w:rPr>
              <w:t>и</w:t>
            </w:r>
            <w:r w:rsidRPr="007C50BC">
              <w:rPr>
                <w:sz w:val="20"/>
                <w:szCs w:val="20"/>
              </w:rPr>
              <w:t>тие массов</w:t>
            </w:r>
            <w:r>
              <w:rPr>
                <w:sz w:val="20"/>
                <w:szCs w:val="20"/>
              </w:rPr>
              <w:t>ой физической культуры и спорта»</w:t>
            </w:r>
            <w:r w:rsidRPr="005239AF">
              <w:rPr>
                <w:sz w:val="20"/>
                <w:szCs w:val="20"/>
              </w:rPr>
              <w:t>, вс</w:t>
            </w:r>
            <w:r w:rsidRPr="005239AF">
              <w:rPr>
                <w:sz w:val="20"/>
                <w:szCs w:val="20"/>
              </w:rPr>
              <w:t>е</w:t>
            </w:r>
            <w:r w:rsidRPr="005239AF">
              <w:rPr>
                <w:sz w:val="20"/>
                <w:szCs w:val="20"/>
              </w:rPr>
              <w:t>го, в том</w:t>
            </w:r>
            <w:r>
              <w:rPr>
                <w:sz w:val="20"/>
                <w:szCs w:val="20"/>
              </w:rPr>
              <w:t xml:space="preserve"> числе</w:t>
            </w:r>
            <w:r w:rsidRPr="005239AF">
              <w:rPr>
                <w:sz w:val="20"/>
                <w:szCs w:val="20"/>
              </w:rPr>
              <w:t>:</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19 740,5</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934C09">
              <w:rPr>
                <w:sz w:val="20"/>
                <w:szCs w:val="20"/>
              </w:rPr>
              <w:t>20 968,7</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20 968,5</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lastRenderedPageBreak/>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4 298,9</w:t>
            </w:r>
          </w:p>
        </w:tc>
        <w:tc>
          <w:tcPr>
            <w:tcW w:w="1540" w:type="dxa"/>
            <w:hideMark/>
          </w:tcPr>
          <w:p w:rsidR="00A66E2E" w:rsidRPr="000F5B10" w:rsidRDefault="00A66E2E" w:rsidP="009E0B0D">
            <w:pPr>
              <w:spacing w:after="0" w:line="240" w:lineRule="auto"/>
              <w:ind w:right="424"/>
              <w:jc w:val="center"/>
              <w:rPr>
                <w:sz w:val="20"/>
                <w:szCs w:val="20"/>
              </w:rPr>
            </w:pPr>
            <w:r w:rsidRPr="000F5B10">
              <w:rPr>
                <w:sz w:val="20"/>
                <w:szCs w:val="20"/>
              </w:rPr>
              <w:t>3 731,5</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3 731,5</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15 441,6</w:t>
            </w:r>
          </w:p>
        </w:tc>
        <w:tc>
          <w:tcPr>
            <w:tcW w:w="1540" w:type="dxa"/>
            <w:hideMark/>
          </w:tcPr>
          <w:p w:rsidR="00A66E2E" w:rsidRPr="000F5B10" w:rsidRDefault="00A66E2E" w:rsidP="009E0B0D">
            <w:pPr>
              <w:spacing w:after="0" w:line="240" w:lineRule="auto"/>
              <w:ind w:right="424"/>
              <w:jc w:val="center"/>
              <w:rPr>
                <w:sz w:val="20"/>
                <w:szCs w:val="20"/>
              </w:rPr>
            </w:pPr>
            <w:r>
              <w:rPr>
                <w:sz w:val="20"/>
                <w:szCs w:val="20"/>
              </w:rPr>
              <w:t>17 237,2</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17 237,0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Основное мероприятие </w:t>
            </w:r>
            <w:r>
              <w:rPr>
                <w:sz w:val="20"/>
                <w:szCs w:val="20"/>
              </w:rPr>
              <w:t>«</w:t>
            </w:r>
            <w:r w:rsidRPr="0074733D">
              <w:rPr>
                <w:sz w:val="20"/>
                <w:szCs w:val="20"/>
              </w:rPr>
              <w:t>Проведение городских спортивных соревнов</w:t>
            </w:r>
            <w:r w:rsidRPr="0074733D">
              <w:rPr>
                <w:sz w:val="20"/>
                <w:szCs w:val="20"/>
              </w:rPr>
              <w:t>а</w:t>
            </w:r>
            <w:r w:rsidRPr="0074733D">
              <w:rPr>
                <w:sz w:val="20"/>
                <w:szCs w:val="20"/>
              </w:rPr>
              <w:t>ний по видам спорта и физкультурных мер</w:t>
            </w:r>
            <w:r w:rsidRPr="0074733D">
              <w:rPr>
                <w:sz w:val="20"/>
                <w:szCs w:val="20"/>
              </w:rPr>
              <w:t>о</w:t>
            </w:r>
            <w:r w:rsidRPr="0074733D">
              <w:rPr>
                <w:sz w:val="20"/>
                <w:szCs w:val="20"/>
              </w:rPr>
              <w:t>приятий, обеспечение участия сборных команд города в окружных, вс</w:t>
            </w:r>
            <w:r w:rsidRPr="0074733D">
              <w:rPr>
                <w:sz w:val="20"/>
                <w:szCs w:val="20"/>
              </w:rPr>
              <w:t>е</w:t>
            </w:r>
            <w:r w:rsidRPr="0074733D">
              <w:rPr>
                <w:sz w:val="20"/>
                <w:szCs w:val="20"/>
              </w:rPr>
              <w:t>российских соревнован</w:t>
            </w:r>
            <w:r w:rsidRPr="0074733D">
              <w:rPr>
                <w:sz w:val="20"/>
                <w:szCs w:val="20"/>
              </w:rPr>
              <w:t>и</w:t>
            </w:r>
            <w:r w:rsidRPr="0074733D">
              <w:rPr>
                <w:sz w:val="20"/>
                <w:szCs w:val="20"/>
              </w:rPr>
              <w:t>ях, тренировочных мер</w:t>
            </w:r>
            <w:r w:rsidRPr="0074733D">
              <w:rPr>
                <w:sz w:val="20"/>
                <w:szCs w:val="20"/>
              </w:rPr>
              <w:t>о</w:t>
            </w:r>
            <w:r w:rsidRPr="0074733D">
              <w:rPr>
                <w:sz w:val="20"/>
                <w:szCs w:val="20"/>
              </w:rPr>
              <w:t>приятиях, семинарах</w:t>
            </w:r>
            <w:r>
              <w:rPr>
                <w:sz w:val="20"/>
                <w:szCs w:val="20"/>
              </w:rPr>
              <w:t>»,</w:t>
            </w:r>
            <w:r w:rsidRPr="001B529C">
              <w:rPr>
                <w:sz w:val="20"/>
                <w:szCs w:val="20"/>
              </w:rPr>
              <w:t xml:space="preserve"> </w:t>
            </w:r>
            <w:r w:rsidRPr="005239AF">
              <w:rPr>
                <w:sz w:val="20"/>
                <w:szCs w:val="20"/>
              </w:rPr>
              <w:t>всего, в том числе:</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8 555,2</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200D86">
              <w:rPr>
                <w:sz w:val="20"/>
                <w:szCs w:val="20"/>
              </w:rPr>
              <w:t>11 890,3</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11 890,3</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750,0</w:t>
            </w:r>
          </w:p>
        </w:tc>
        <w:tc>
          <w:tcPr>
            <w:tcW w:w="1540" w:type="dxa"/>
            <w:hideMark/>
          </w:tcPr>
          <w:p w:rsidR="00A66E2E" w:rsidRPr="000F5B10" w:rsidRDefault="00A66E2E" w:rsidP="009E0B0D">
            <w:pPr>
              <w:spacing w:after="0" w:line="240" w:lineRule="auto"/>
              <w:ind w:right="424"/>
              <w:jc w:val="center"/>
              <w:rPr>
                <w:sz w:val="20"/>
                <w:szCs w:val="20"/>
              </w:rPr>
            </w:pPr>
            <w:r>
              <w:rPr>
                <w:sz w:val="20"/>
                <w:szCs w:val="20"/>
              </w:rPr>
              <w:t>308,0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308,0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C32F1C"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7 805,2</w:t>
            </w:r>
          </w:p>
        </w:tc>
        <w:tc>
          <w:tcPr>
            <w:tcW w:w="1540" w:type="dxa"/>
            <w:hideMark/>
          </w:tcPr>
          <w:p w:rsidR="00A66E2E" w:rsidRPr="000F5B10" w:rsidRDefault="00A66E2E" w:rsidP="009E0B0D">
            <w:pPr>
              <w:spacing w:after="0" w:line="240" w:lineRule="auto"/>
              <w:ind w:right="424"/>
              <w:jc w:val="center"/>
              <w:rPr>
                <w:sz w:val="20"/>
                <w:szCs w:val="20"/>
              </w:rPr>
            </w:pPr>
            <w:r>
              <w:rPr>
                <w:sz w:val="20"/>
                <w:szCs w:val="20"/>
              </w:rPr>
              <w:t>11 582,3</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11 582,3</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Основное мероприятие </w:t>
            </w:r>
            <w:r>
              <w:rPr>
                <w:sz w:val="20"/>
                <w:szCs w:val="20"/>
              </w:rPr>
              <w:t>«</w:t>
            </w:r>
            <w:r w:rsidRPr="00D6109F">
              <w:rPr>
                <w:sz w:val="20"/>
                <w:szCs w:val="20"/>
              </w:rPr>
              <w:t>Проведение меропри</w:t>
            </w:r>
            <w:r w:rsidRPr="00D6109F">
              <w:rPr>
                <w:sz w:val="20"/>
                <w:szCs w:val="20"/>
              </w:rPr>
              <w:t>я</w:t>
            </w:r>
            <w:r w:rsidRPr="00D6109F">
              <w:rPr>
                <w:sz w:val="20"/>
                <w:szCs w:val="20"/>
              </w:rPr>
              <w:t>тий по организации о</w:t>
            </w:r>
            <w:r w:rsidRPr="00D6109F">
              <w:rPr>
                <w:sz w:val="20"/>
                <w:szCs w:val="20"/>
              </w:rPr>
              <w:t>т</w:t>
            </w:r>
            <w:r w:rsidRPr="00D6109F">
              <w:rPr>
                <w:sz w:val="20"/>
                <w:szCs w:val="20"/>
              </w:rPr>
              <w:t>дыха и оздоровления детей в каникулярный период и внеурочное время на спортивных дворовых площадках и хоккейных кортах</w:t>
            </w:r>
            <w:r>
              <w:rPr>
                <w:sz w:val="20"/>
                <w:szCs w:val="20"/>
              </w:rPr>
              <w:t>»,</w:t>
            </w:r>
            <w:r w:rsidRPr="001B529C">
              <w:rPr>
                <w:sz w:val="20"/>
                <w:szCs w:val="20"/>
              </w:rPr>
              <w:t xml:space="preserve"> </w:t>
            </w:r>
            <w:r w:rsidRPr="005239AF">
              <w:rPr>
                <w:sz w:val="20"/>
                <w:szCs w:val="20"/>
              </w:rPr>
              <w:t>вс</w:t>
            </w:r>
            <w:r w:rsidRPr="005239AF">
              <w:rPr>
                <w:sz w:val="20"/>
                <w:szCs w:val="20"/>
              </w:rPr>
              <w:t>е</w:t>
            </w:r>
            <w:r w:rsidRPr="005239AF">
              <w:rPr>
                <w:sz w:val="20"/>
                <w:szCs w:val="20"/>
              </w:rPr>
              <w:t>го, в том числе:</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8 385,8</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9603AC">
              <w:rPr>
                <w:sz w:val="20"/>
                <w:szCs w:val="20"/>
              </w:rPr>
              <w:t>4 169,3</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4 169,3</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836,9</w:t>
            </w:r>
          </w:p>
        </w:tc>
        <w:tc>
          <w:tcPr>
            <w:tcW w:w="1540" w:type="dxa"/>
            <w:hideMark/>
          </w:tcPr>
          <w:p w:rsidR="00A66E2E" w:rsidRPr="003A5B46" w:rsidRDefault="00A66E2E" w:rsidP="009E0B0D">
            <w:pPr>
              <w:spacing w:after="0" w:line="240" w:lineRule="auto"/>
              <w:ind w:right="424"/>
              <w:jc w:val="center"/>
              <w:rPr>
                <w:sz w:val="20"/>
                <w:szCs w:val="20"/>
              </w:rPr>
            </w:pPr>
            <w:r w:rsidRPr="003A5B46">
              <w:rPr>
                <w:sz w:val="20"/>
                <w:szCs w:val="20"/>
              </w:rPr>
              <w:t>0</w:t>
            </w:r>
            <w:r>
              <w:rPr>
                <w:sz w:val="20"/>
                <w:szCs w:val="20"/>
              </w:rPr>
              <w:t>,0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7 548,9</w:t>
            </w:r>
          </w:p>
        </w:tc>
        <w:tc>
          <w:tcPr>
            <w:tcW w:w="1540" w:type="dxa"/>
            <w:hideMark/>
          </w:tcPr>
          <w:p w:rsidR="00A66E2E" w:rsidRPr="003A5B46" w:rsidRDefault="00A66E2E" w:rsidP="009E0B0D">
            <w:pPr>
              <w:spacing w:after="0" w:line="240" w:lineRule="auto"/>
              <w:ind w:right="424"/>
              <w:jc w:val="center"/>
              <w:rPr>
                <w:sz w:val="20"/>
                <w:szCs w:val="20"/>
              </w:rPr>
            </w:pPr>
            <w:r>
              <w:rPr>
                <w:sz w:val="20"/>
                <w:szCs w:val="20"/>
              </w:rPr>
              <w:t>4 169,3</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4 169,3</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Основное мероприятие </w:t>
            </w:r>
            <w:r>
              <w:rPr>
                <w:sz w:val="20"/>
                <w:szCs w:val="20"/>
              </w:rPr>
              <w:t>«</w:t>
            </w:r>
            <w:r w:rsidRPr="003731C8">
              <w:rPr>
                <w:sz w:val="20"/>
                <w:szCs w:val="20"/>
              </w:rPr>
              <w:t>Развитие материально-технической базы учреждений спорта и спо</w:t>
            </w:r>
            <w:r w:rsidRPr="003731C8">
              <w:rPr>
                <w:sz w:val="20"/>
                <w:szCs w:val="20"/>
              </w:rPr>
              <w:t>р</w:t>
            </w:r>
            <w:r w:rsidRPr="003731C8">
              <w:rPr>
                <w:sz w:val="20"/>
                <w:szCs w:val="20"/>
              </w:rPr>
              <w:t xml:space="preserve">тивных </w:t>
            </w:r>
            <w:r>
              <w:rPr>
                <w:sz w:val="20"/>
                <w:szCs w:val="20"/>
              </w:rPr>
              <w:t>объектов»,</w:t>
            </w:r>
            <w:r w:rsidRPr="001B529C">
              <w:rPr>
                <w:sz w:val="20"/>
                <w:szCs w:val="20"/>
              </w:rPr>
              <w:t xml:space="preserve"> </w:t>
            </w:r>
            <w:r w:rsidRPr="005239AF">
              <w:rPr>
                <w:sz w:val="20"/>
                <w:szCs w:val="20"/>
              </w:rPr>
              <w:t>всего, в том числе:</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2 799,5</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DD56E8">
              <w:rPr>
                <w:sz w:val="20"/>
                <w:szCs w:val="20"/>
              </w:rPr>
              <w:t>2 653,0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2 653,0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2 712,0</w:t>
            </w:r>
          </w:p>
        </w:tc>
        <w:tc>
          <w:tcPr>
            <w:tcW w:w="1540" w:type="dxa"/>
            <w:hideMark/>
          </w:tcPr>
          <w:p w:rsidR="00A66E2E" w:rsidRPr="00CB076E" w:rsidRDefault="00A66E2E" w:rsidP="009E0B0D">
            <w:pPr>
              <w:spacing w:after="0" w:line="240" w:lineRule="auto"/>
              <w:ind w:right="424"/>
              <w:jc w:val="center"/>
              <w:rPr>
                <w:sz w:val="20"/>
                <w:szCs w:val="20"/>
              </w:rPr>
            </w:pPr>
            <w:r w:rsidRPr="00CB076E">
              <w:rPr>
                <w:sz w:val="20"/>
                <w:szCs w:val="20"/>
              </w:rPr>
              <w:t>2 586,5</w:t>
            </w:r>
          </w:p>
        </w:tc>
        <w:tc>
          <w:tcPr>
            <w:tcW w:w="1387" w:type="dxa"/>
            <w:hideMark/>
          </w:tcPr>
          <w:p w:rsidR="00A66E2E" w:rsidRPr="00CB076E" w:rsidRDefault="00A66E2E" w:rsidP="009E0B0D">
            <w:pPr>
              <w:spacing w:after="0" w:line="240" w:lineRule="auto"/>
              <w:ind w:right="424"/>
              <w:jc w:val="center"/>
              <w:rPr>
                <w:sz w:val="20"/>
                <w:szCs w:val="20"/>
              </w:rPr>
            </w:pPr>
            <w:r w:rsidRPr="00CB076E">
              <w:rPr>
                <w:sz w:val="20"/>
                <w:szCs w:val="20"/>
              </w:rPr>
              <w:t>2 586,</w:t>
            </w:r>
            <w:r>
              <w:rPr>
                <w:sz w:val="20"/>
                <w:szCs w:val="20"/>
              </w:rPr>
              <w:t>5</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87,5</w:t>
            </w:r>
          </w:p>
        </w:tc>
        <w:tc>
          <w:tcPr>
            <w:tcW w:w="1540" w:type="dxa"/>
            <w:hideMark/>
          </w:tcPr>
          <w:p w:rsidR="00A66E2E" w:rsidRPr="00CB076E" w:rsidRDefault="00A66E2E" w:rsidP="009E0B0D">
            <w:pPr>
              <w:spacing w:after="0" w:line="240" w:lineRule="auto"/>
              <w:ind w:right="424"/>
              <w:jc w:val="center"/>
              <w:rPr>
                <w:sz w:val="20"/>
                <w:szCs w:val="20"/>
              </w:rPr>
            </w:pPr>
            <w:r w:rsidRPr="00CB076E">
              <w:rPr>
                <w:sz w:val="20"/>
                <w:szCs w:val="20"/>
              </w:rPr>
              <w:t>66,5</w:t>
            </w:r>
          </w:p>
        </w:tc>
        <w:tc>
          <w:tcPr>
            <w:tcW w:w="1387" w:type="dxa"/>
            <w:hideMark/>
          </w:tcPr>
          <w:p w:rsidR="00A66E2E" w:rsidRPr="00CB076E" w:rsidRDefault="00A66E2E" w:rsidP="009E0B0D">
            <w:pPr>
              <w:spacing w:after="0" w:line="240" w:lineRule="auto"/>
              <w:ind w:right="424"/>
              <w:jc w:val="center"/>
              <w:rPr>
                <w:sz w:val="20"/>
                <w:szCs w:val="20"/>
              </w:rPr>
            </w:pPr>
            <w:r w:rsidRPr="00CB076E">
              <w:rPr>
                <w:sz w:val="20"/>
                <w:szCs w:val="20"/>
              </w:rPr>
              <w:t>66,</w:t>
            </w:r>
            <w:r>
              <w:rPr>
                <w:sz w:val="20"/>
                <w:szCs w:val="20"/>
              </w:rPr>
              <w:t>5</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Основное мероприятие </w:t>
            </w:r>
            <w:r w:rsidRPr="00F06BDC">
              <w:rPr>
                <w:sz w:val="20"/>
                <w:szCs w:val="20"/>
              </w:rPr>
              <w:t xml:space="preserve">«Поддержка социально ориентированных некоммерческих </w:t>
            </w:r>
            <w:r w:rsidRPr="00F06BDC">
              <w:rPr>
                <w:sz w:val="20"/>
                <w:szCs w:val="20"/>
              </w:rPr>
              <w:lastRenderedPageBreak/>
              <w:t>организ</w:t>
            </w:r>
            <w:r w:rsidRPr="00F06BDC">
              <w:rPr>
                <w:sz w:val="20"/>
                <w:szCs w:val="20"/>
              </w:rPr>
              <w:t>а</w:t>
            </w:r>
            <w:r w:rsidRPr="00F06BDC">
              <w:rPr>
                <w:sz w:val="20"/>
                <w:szCs w:val="20"/>
              </w:rPr>
              <w:t>ций, осуществляющих развитие физической культуры и спорта на территории города Ха</w:t>
            </w:r>
            <w:r w:rsidRPr="00F06BDC">
              <w:rPr>
                <w:sz w:val="20"/>
                <w:szCs w:val="20"/>
              </w:rPr>
              <w:t>н</w:t>
            </w:r>
            <w:r w:rsidRPr="00F06BDC">
              <w:rPr>
                <w:sz w:val="20"/>
                <w:szCs w:val="20"/>
              </w:rPr>
              <w:t>ты-Мансийска</w:t>
            </w:r>
            <w:r>
              <w:rPr>
                <w:sz w:val="20"/>
                <w:szCs w:val="20"/>
              </w:rPr>
              <w:t>»,</w:t>
            </w:r>
            <w:r w:rsidRPr="001B529C">
              <w:rPr>
                <w:sz w:val="20"/>
                <w:szCs w:val="20"/>
              </w:rPr>
              <w:t xml:space="preserve"> </w:t>
            </w:r>
            <w:r w:rsidRPr="005239AF">
              <w:rPr>
                <w:sz w:val="20"/>
                <w:szCs w:val="20"/>
              </w:rPr>
              <w:t>всего, в том числе:</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lastRenderedPageBreak/>
              <w:t>0,0</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427DF7">
              <w:rPr>
                <w:sz w:val="20"/>
                <w:szCs w:val="20"/>
              </w:rPr>
              <w:t>861,0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861,0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lastRenderedPageBreak/>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427DF7">
              <w:rPr>
                <w:sz w:val="20"/>
                <w:szCs w:val="20"/>
              </w:rPr>
              <w:t>861,0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861,0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DC0B50" w:rsidRDefault="00A66E2E" w:rsidP="009E0B0D">
            <w:pPr>
              <w:spacing w:after="0" w:line="240" w:lineRule="auto"/>
              <w:ind w:right="424"/>
              <w:jc w:val="left"/>
              <w:rPr>
                <w:sz w:val="20"/>
                <w:szCs w:val="20"/>
              </w:rPr>
            </w:pPr>
            <w:r w:rsidRPr="00DC0B50">
              <w:rPr>
                <w:sz w:val="20"/>
                <w:szCs w:val="20"/>
              </w:rPr>
              <w:t>Основное мероприятие «Проведение меропри</w:t>
            </w:r>
            <w:r w:rsidRPr="00DC0B50">
              <w:rPr>
                <w:sz w:val="20"/>
                <w:szCs w:val="20"/>
              </w:rPr>
              <w:t>я</w:t>
            </w:r>
            <w:r w:rsidRPr="00DC0B50">
              <w:rPr>
                <w:sz w:val="20"/>
                <w:szCs w:val="20"/>
              </w:rPr>
              <w:t>тий по организации и обеспечению отдыха и оздоровления детей, имеющих место жител</w:t>
            </w:r>
            <w:r w:rsidRPr="00DC0B50">
              <w:rPr>
                <w:sz w:val="20"/>
                <w:szCs w:val="20"/>
              </w:rPr>
              <w:t>ь</w:t>
            </w:r>
            <w:r w:rsidRPr="00DC0B50">
              <w:rPr>
                <w:sz w:val="20"/>
                <w:szCs w:val="20"/>
              </w:rPr>
              <w:t>ства на территории гор</w:t>
            </w:r>
            <w:r w:rsidRPr="00DC0B50">
              <w:rPr>
                <w:sz w:val="20"/>
                <w:szCs w:val="20"/>
              </w:rPr>
              <w:t>о</w:t>
            </w:r>
            <w:r w:rsidRPr="00DC0B50">
              <w:rPr>
                <w:sz w:val="20"/>
                <w:szCs w:val="20"/>
              </w:rPr>
              <w:t>да Ханты-Мансийска», всего, в том числе:</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3F3510">
              <w:rPr>
                <w:sz w:val="20"/>
                <w:szCs w:val="20"/>
              </w:rPr>
              <w:t>1 395,1</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1 394,9</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3F3510">
              <w:rPr>
                <w:sz w:val="20"/>
                <w:szCs w:val="20"/>
              </w:rPr>
              <w:t>837,0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837,0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3F3510">
              <w:rPr>
                <w:sz w:val="20"/>
                <w:szCs w:val="20"/>
              </w:rPr>
              <w:t>558,1</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557,9</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Подпрограмма</w:t>
            </w:r>
            <w:r w:rsidRPr="007A3D60">
              <w:rPr>
                <w:sz w:val="20"/>
                <w:szCs w:val="20"/>
              </w:rPr>
              <w:t xml:space="preserve"> </w:t>
            </w:r>
            <w:r>
              <w:rPr>
                <w:sz w:val="20"/>
                <w:szCs w:val="20"/>
                <w:lang w:val="en-US"/>
              </w:rPr>
              <w:t>II</w:t>
            </w:r>
            <w:r w:rsidRPr="005239AF">
              <w:rPr>
                <w:sz w:val="20"/>
                <w:szCs w:val="20"/>
              </w:rPr>
              <w:t xml:space="preserve"> </w:t>
            </w:r>
            <w:r>
              <w:rPr>
                <w:sz w:val="20"/>
                <w:szCs w:val="20"/>
              </w:rPr>
              <w:t>«</w:t>
            </w:r>
            <w:r w:rsidRPr="009B7895">
              <w:rPr>
                <w:sz w:val="20"/>
                <w:szCs w:val="20"/>
              </w:rPr>
              <w:t>Обе</w:t>
            </w:r>
            <w:r w:rsidRPr="009B7895">
              <w:rPr>
                <w:sz w:val="20"/>
                <w:szCs w:val="20"/>
              </w:rPr>
              <w:t>с</w:t>
            </w:r>
            <w:r w:rsidRPr="009B7895">
              <w:rPr>
                <w:sz w:val="20"/>
                <w:szCs w:val="20"/>
              </w:rPr>
              <w:t>печение условий для в</w:t>
            </w:r>
            <w:r w:rsidRPr="009B7895">
              <w:rPr>
                <w:sz w:val="20"/>
                <w:szCs w:val="20"/>
              </w:rPr>
              <w:t>ы</w:t>
            </w:r>
            <w:r w:rsidRPr="009B7895">
              <w:rPr>
                <w:sz w:val="20"/>
                <w:szCs w:val="20"/>
              </w:rPr>
              <w:t>полнения функций и полномочий в сфере ф</w:t>
            </w:r>
            <w:r w:rsidRPr="009B7895">
              <w:rPr>
                <w:sz w:val="20"/>
                <w:szCs w:val="20"/>
              </w:rPr>
              <w:t>и</w:t>
            </w:r>
            <w:r w:rsidRPr="009B7895">
              <w:rPr>
                <w:sz w:val="20"/>
                <w:szCs w:val="20"/>
              </w:rPr>
              <w:t>зической культуры и спорта</w:t>
            </w:r>
            <w:r>
              <w:rPr>
                <w:sz w:val="20"/>
                <w:szCs w:val="20"/>
              </w:rPr>
              <w:t>»</w:t>
            </w:r>
            <w:r w:rsidRPr="005239AF">
              <w:rPr>
                <w:sz w:val="20"/>
                <w:szCs w:val="20"/>
              </w:rPr>
              <w:t>, всего, в том</w:t>
            </w:r>
            <w:r>
              <w:rPr>
                <w:sz w:val="20"/>
                <w:szCs w:val="20"/>
              </w:rPr>
              <w:t xml:space="preserve"> числе</w:t>
            </w:r>
            <w:r w:rsidRPr="005239AF">
              <w:rPr>
                <w:sz w:val="20"/>
                <w:szCs w:val="20"/>
              </w:rPr>
              <w:t>:</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157 506,8</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504CAF">
              <w:rPr>
                <w:sz w:val="20"/>
                <w:szCs w:val="20"/>
              </w:rPr>
              <w:t>163 320,0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163 319,7</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2 644,7</w:t>
            </w:r>
          </w:p>
        </w:tc>
        <w:tc>
          <w:tcPr>
            <w:tcW w:w="1540" w:type="dxa"/>
            <w:hideMark/>
          </w:tcPr>
          <w:p w:rsidR="00A66E2E" w:rsidRPr="0031067D" w:rsidRDefault="00A66E2E" w:rsidP="009E0B0D">
            <w:pPr>
              <w:spacing w:after="0" w:line="240" w:lineRule="auto"/>
              <w:ind w:right="424"/>
              <w:jc w:val="center"/>
              <w:rPr>
                <w:sz w:val="20"/>
                <w:szCs w:val="20"/>
              </w:rPr>
            </w:pPr>
            <w:r>
              <w:rPr>
                <w:sz w:val="20"/>
                <w:szCs w:val="20"/>
              </w:rPr>
              <w:t>2 644,3</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2 644,3</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154 862,1</w:t>
            </w:r>
          </w:p>
        </w:tc>
        <w:tc>
          <w:tcPr>
            <w:tcW w:w="1540" w:type="dxa"/>
            <w:hideMark/>
          </w:tcPr>
          <w:p w:rsidR="00A66E2E" w:rsidRPr="0031067D" w:rsidRDefault="00A66E2E" w:rsidP="009E0B0D">
            <w:pPr>
              <w:spacing w:after="0" w:line="240" w:lineRule="auto"/>
              <w:ind w:right="424"/>
              <w:jc w:val="center"/>
              <w:rPr>
                <w:sz w:val="20"/>
                <w:szCs w:val="20"/>
              </w:rPr>
            </w:pPr>
            <w:r>
              <w:rPr>
                <w:sz w:val="20"/>
                <w:szCs w:val="20"/>
              </w:rPr>
              <w:t>160 675,7</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160 675,4</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Основное мероприятие </w:t>
            </w:r>
            <w:r>
              <w:rPr>
                <w:sz w:val="20"/>
                <w:szCs w:val="20"/>
              </w:rPr>
              <w:t>«</w:t>
            </w:r>
            <w:r w:rsidRPr="00467051">
              <w:rPr>
                <w:sz w:val="20"/>
                <w:szCs w:val="20"/>
              </w:rPr>
              <w:t>Обеспечение деятел</w:t>
            </w:r>
            <w:r w:rsidRPr="00467051">
              <w:rPr>
                <w:sz w:val="20"/>
                <w:szCs w:val="20"/>
              </w:rPr>
              <w:t>ь</w:t>
            </w:r>
            <w:r w:rsidRPr="00467051">
              <w:rPr>
                <w:sz w:val="20"/>
                <w:szCs w:val="20"/>
              </w:rPr>
              <w:t>ности Управления физ</w:t>
            </w:r>
            <w:r w:rsidRPr="00467051">
              <w:rPr>
                <w:sz w:val="20"/>
                <w:szCs w:val="20"/>
              </w:rPr>
              <w:t>и</w:t>
            </w:r>
            <w:r w:rsidRPr="00467051">
              <w:rPr>
                <w:sz w:val="20"/>
                <w:szCs w:val="20"/>
              </w:rPr>
              <w:t xml:space="preserve">ческой культуры, спорта и молодежной политики Администрации города Ханты-Мансийска и </w:t>
            </w:r>
            <w:r>
              <w:rPr>
                <w:sz w:val="20"/>
                <w:szCs w:val="20"/>
              </w:rPr>
              <w:t>подведомственных ему у</w:t>
            </w:r>
            <w:r>
              <w:rPr>
                <w:sz w:val="20"/>
                <w:szCs w:val="20"/>
              </w:rPr>
              <w:t>ч</w:t>
            </w:r>
            <w:r>
              <w:rPr>
                <w:sz w:val="20"/>
                <w:szCs w:val="20"/>
              </w:rPr>
              <w:t>реждений»,</w:t>
            </w:r>
            <w:r w:rsidRPr="001B529C">
              <w:rPr>
                <w:sz w:val="20"/>
                <w:szCs w:val="20"/>
              </w:rPr>
              <w:t xml:space="preserve"> </w:t>
            </w:r>
            <w:r w:rsidRPr="005239AF">
              <w:rPr>
                <w:sz w:val="20"/>
                <w:szCs w:val="20"/>
              </w:rPr>
              <w:t>всего, в том числе:</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157 506,8</w:t>
            </w:r>
          </w:p>
        </w:tc>
        <w:tc>
          <w:tcPr>
            <w:tcW w:w="1540" w:type="dxa"/>
            <w:hideMark/>
          </w:tcPr>
          <w:p w:rsidR="00A66E2E" w:rsidRPr="002C6DFC" w:rsidRDefault="00A66E2E" w:rsidP="009E0B0D">
            <w:pPr>
              <w:spacing w:after="0" w:line="240" w:lineRule="auto"/>
              <w:ind w:right="424"/>
              <w:jc w:val="center"/>
              <w:rPr>
                <w:sz w:val="20"/>
                <w:szCs w:val="20"/>
                <w:highlight w:val="yellow"/>
              </w:rPr>
            </w:pPr>
            <w:r w:rsidRPr="00504CAF">
              <w:rPr>
                <w:sz w:val="20"/>
                <w:szCs w:val="20"/>
              </w:rPr>
              <w:t>163 320,0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163 319,7</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540"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0,0</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2 644,7</w:t>
            </w:r>
          </w:p>
        </w:tc>
        <w:tc>
          <w:tcPr>
            <w:tcW w:w="1540" w:type="dxa"/>
            <w:hideMark/>
          </w:tcPr>
          <w:p w:rsidR="00A66E2E" w:rsidRPr="0031067D" w:rsidRDefault="00A66E2E" w:rsidP="009E0B0D">
            <w:pPr>
              <w:spacing w:after="0" w:line="240" w:lineRule="auto"/>
              <w:ind w:right="424"/>
              <w:jc w:val="center"/>
              <w:rPr>
                <w:sz w:val="20"/>
                <w:szCs w:val="20"/>
              </w:rPr>
            </w:pPr>
            <w:r>
              <w:rPr>
                <w:sz w:val="20"/>
                <w:szCs w:val="20"/>
              </w:rPr>
              <w:t>2 644,3</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2 644,3</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r w:rsidR="00A66E2E" w:rsidRPr="00A0434D" w:rsidTr="009E0B0D">
        <w:trPr>
          <w:trHeight w:val="300"/>
        </w:trPr>
        <w:tc>
          <w:tcPr>
            <w:tcW w:w="3510" w:type="dxa"/>
            <w:hideMark/>
          </w:tcPr>
          <w:p w:rsidR="00A66E2E" w:rsidRPr="005239AF" w:rsidRDefault="00A66E2E"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A66E2E" w:rsidRPr="005239AF" w:rsidRDefault="00A66E2E" w:rsidP="009E0B0D">
            <w:pPr>
              <w:spacing w:after="0" w:line="240" w:lineRule="auto"/>
              <w:ind w:right="424"/>
              <w:jc w:val="center"/>
              <w:rPr>
                <w:sz w:val="20"/>
                <w:szCs w:val="20"/>
              </w:rPr>
            </w:pPr>
            <w:r>
              <w:rPr>
                <w:sz w:val="20"/>
                <w:szCs w:val="20"/>
              </w:rPr>
              <w:t>154 862,1</w:t>
            </w:r>
          </w:p>
        </w:tc>
        <w:tc>
          <w:tcPr>
            <w:tcW w:w="1540" w:type="dxa"/>
            <w:hideMark/>
          </w:tcPr>
          <w:p w:rsidR="00A66E2E" w:rsidRPr="0031067D" w:rsidRDefault="00A66E2E" w:rsidP="009E0B0D">
            <w:pPr>
              <w:spacing w:after="0" w:line="240" w:lineRule="auto"/>
              <w:ind w:right="424"/>
              <w:jc w:val="center"/>
              <w:rPr>
                <w:sz w:val="20"/>
                <w:szCs w:val="20"/>
              </w:rPr>
            </w:pPr>
            <w:r>
              <w:rPr>
                <w:sz w:val="20"/>
                <w:szCs w:val="20"/>
              </w:rPr>
              <w:t>160 675,7</w:t>
            </w:r>
          </w:p>
        </w:tc>
        <w:tc>
          <w:tcPr>
            <w:tcW w:w="1387" w:type="dxa"/>
            <w:hideMark/>
          </w:tcPr>
          <w:p w:rsidR="00A66E2E" w:rsidRPr="005239AF" w:rsidRDefault="00A66E2E" w:rsidP="009E0B0D">
            <w:pPr>
              <w:spacing w:after="0" w:line="240" w:lineRule="auto"/>
              <w:ind w:right="424"/>
              <w:jc w:val="center"/>
              <w:rPr>
                <w:sz w:val="20"/>
                <w:szCs w:val="20"/>
              </w:rPr>
            </w:pPr>
            <w:r>
              <w:rPr>
                <w:sz w:val="20"/>
                <w:szCs w:val="20"/>
              </w:rPr>
              <w:t>160 675,4</w:t>
            </w:r>
          </w:p>
        </w:tc>
        <w:tc>
          <w:tcPr>
            <w:tcW w:w="1452" w:type="dxa"/>
            <w:hideMark/>
          </w:tcPr>
          <w:p w:rsidR="00A66E2E" w:rsidRPr="005239AF" w:rsidRDefault="00A66E2E" w:rsidP="009E0B0D">
            <w:pPr>
              <w:spacing w:after="0" w:line="240" w:lineRule="auto"/>
              <w:ind w:right="424"/>
              <w:jc w:val="center"/>
              <w:rPr>
                <w:sz w:val="20"/>
                <w:szCs w:val="20"/>
              </w:rPr>
            </w:pPr>
            <w:r>
              <w:rPr>
                <w:sz w:val="20"/>
                <w:szCs w:val="20"/>
              </w:rPr>
              <w:t>100%</w:t>
            </w:r>
          </w:p>
        </w:tc>
      </w:tr>
    </w:tbl>
    <w:p w:rsidR="00A66E2E" w:rsidRPr="00A703A0" w:rsidRDefault="00A66E2E" w:rsidP="00A703A0">
      <w:pPr>
        <w:pStyle w:val="af"/>
        <w:spacing w:after="0"/>
        <w:ind w:left="0" w:right="424"/>
        <w:rPr>
          <w:sz w:val="28"/>
          <w:szCs w:val="28"/>
        </w:rPr>
      </w:pPr>
      <w:r w:rsidRPr="00A703A0">
        <w:rPr>
          <w:sz w:val="28"/>
          <w:szCs w:val="28"/>
        </w:rPr>
        <w:lastRenderedPageBreak/>
        <w:t xml:space="preserve">   </w:t>
      </w:r>
    </w:p>
    <w:p w:rsidR="00A66E2E" w:rsidRPr="00A703A0" w:rsidRDefault="00A66E2E" w:rsidP="00A703A0">
      <w:pPr>
        <w:pStyle w:val="25"/>
        <w:spacing w:line="276" w:lineRule="auto"/>
        <w:ind w:right="424" w:firstLine="709"/>
        <w:jc w:val="both"/>
        <w:rPr>
          <w:sz w:val="28"/>
          <w:szCs w:val="28"/>
        </w:rPr>
      </w:pPr>
      <w:r w:rsidRPr="00A703A0">
        <w:rPr>
          <w:sz w:val="28"/>
          <w:szCs w:val="28"/>
        </w:rPr>
        <w:t>В 2018 году на реализацию мероприятий муниципальной програ</w:t>
      </w:r>
      <w:r w:rsidRPr="00A703A0">
        <w:rPr>
          <w:sz w:val="28"/>
          <w:szCs w:val="28"/>
        </w:rPr>
        <w:t>м</w:t>
      </w:r>
      <w:r w:rsidRPr="00A703A0">
        <w:rPr>
          <w:sz w:val="28"/>
          <w:szCs w:val="28"/>
        </w:rPr>
        <w:t xml:space="preserve">мы «Развитие физической культуры и спорта в городе Ханты-Мансийске на 2016-2020 годы» выделено </w:t>
      </w:r>
      <w:r w:rsidRPr="00A703A0">
        <w:rPr>
          <w:bCs/>
          <w:sz w:val="28"/>
          <w:szCs w:val="28"/>
        </w:rPr>
        <w:t xml:space="preserve">184 288,7 тыс. </w:t>
      </w:r>
      <w:r w:rsidRPr="00A703A0">
        <w:rPr>
          <w:sz w:val="28"/>
          <w:szCs w:val="28"/>
        </w:rPr>
        <w:t>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177 912,9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6 375,8 тыс. рублей.</w:t>
      </w:r>
    </w:p>
    <w:p w:rsidR="00A66E2E" w:rsidRPr="00A703A0" w:rsidRDefault="00A66E2E" w:rsidP="00A703A0">
      <w:pPr>
        <w:spacing w:after="0"/>
        <w:ind w:right="424" w:firstLine="708"/>
        <w:jc w:val="both"/>
        <w:rPr>
          <w:sz w:val="28"/>
          <w:szCs w:val="28"/>
        </w:rPr>
      </w:pPr>
      <w:r w:rsidRPr="00A703A0">
        <w:rPr>
          <w:sz w:val="28"/>
          <w:szCs w:val="28"/>
        </w:rPr>
        <w:t xml:space="preserve">Подпрограмма </w:t>
      </w:r>
      <w:r w:rsidRPr="00A703A0">
        <w:rPr>
          <w:sz w:val="28"/>
          <w:szCs w:val="28"/>
          <w:lang w:val="en-US"/>
        </w:rPr>
        <w:t>I</w:t>
      </w:r>
      <w:r w:rsidRPr="00A703A0">
        <w:rPr>
          <w:sz w:val="28"/>
          <w:szCs w:val="28"/>
        </w:rPr>
        <w:t xml:space="preserve"> </w:t>
      </w:r>
      <w:r w:rsidRPr="00A703A0">
        <w:rPr>
          <w:rFonts w:eastAsia="Times New Roman"/>
          <w:color w:val="000000"/>
          <w:sz w:val="28"/>
          <w:szCs w:val="28"/>
        </w:rPr>
        <w:t>«</w:t>
      </w:r>
      <w:r w:rsidRPr="00A703A0">
        <w:rPr>
          <w:sz w:val="28"/>
          <w:szCs w:val="28"/>
        </w:rPr>
        <w:t>Развитие массовой физической культуры и спо</w:t>
      </w:r>
      <w:r w:rsidRPr="00A703A0">
        <w:rPr>
          <w:sz w:val="28"/>
          <w:szCs w:val="28"/>
        </w:rPr>
        <w:t>р</w:t>
      </w:r>
      <w:r w:rsidRPr="00A703A0">
        <w:rPr>
          <w:sz w:val="28"/>
          <w:szCs w:val="28"/>
        </w:rPr>
        <w:t>та</w:t>
      </w:r>
      <w:r w:rsidRPr="00A703A0">
        <w:rPr>
          <w:rFonts w:eastAsia="Times New Roman"/>
          <w:color w:val="000000"/>
          <w:sz w:val="28"/>
          <w:szCs w:val="28"/>
        </w:rPr>
        <w:t>»</w:t>
      </w:r>
      <w:r w:rsidRPr="00A703A0">
        <w:rPr>
          <w:sz w:val="28"/>
          <w:szCs w:val="28"/>
        </w:rPr>
        <w:t xml:space="preserve"> </w:t>
      </w:r>
      <w:r w:rsidRPr="00A703A0">
        <w:rPr>
          <w:rFonts w:eastAsia="Times New Roman"/>
          <w:color w:val="000000"/>
          <w:sz w:val="28"/>
          <w:szCs w:val="28"/>
        </w:rPr>
        <w:t>выделено 20 968,7 тыс. рублей, кассовое исполнение составило 20 968,5 тыс. рублей</w:t>
      </w:r>
      <w:r w:rsidRPr="00A703A0">
        <w:rPr>
          <w:sz w:val="28"/>
          <w:szCs w:val="28"/>
        </w:rPr>
        <w:t>. Плановые показатели исполнены на 100%:</w:t>
      </w:r>
    </w:p>
    <w:p w:rsidR="00A66E2E" w:rsidRPr="00A703A0" w:rsidRDefault="00A66E2E" w:rsidP="00A703A0">
      <w:pPr>
        <w:pStyle w:val="25"/>
        <w:spacing w:line="276" w:lineRule="auto"/>
        <w:ind w:right="424" w:firstLine="709"/>
        <w:jc w:val="both"/>
        <w:rPr>
          <w:sz w:val="28"/>
          <w:szCs w:val="28"/>
        </w:rPr>
      </w:pPr>
      <w:r w:rsidRPr="00A703A0">
        <w:rPr>
          <w:sz w:val="28"/>
          <w:szCs w:val="28"/>
        </w:rPr>
        <w:t>1.Основное мероприятие «Проведение городских спортивных с</w:t>
      </w:r>
      <w:r w:rsidRPr="00A703A0">
        <w:rPr>
          <w:sz w:val="28"/>
          <w:szCs w:val="28"/>
        </w:rPr>
        <w:t>о</w:t>
      </w:r>
      <w:r w:rsidRPr="00A703A0">
        <w:rPr>
          <w:sz w:val="28"/>
          <w:szCs w:val="28"/>
        </w:rPr>
        <w:t>ревнований по видам спорта и физкультурных мероприятий, обеспечение участия сборных команд города в окружных, всероссийских соревнов</w:t>
      </w:r>
      <w:r w:rsidRPr="00A703A0">
        <w:rPr>
          <w:sz w:val="28"/>
          <w:szCs w:val="28"/>
        </w:rPr>
        <w:t>а</w:t>
      </w:r>
      <w:r w:rsidRPr="00A703A0">
        <w:rPr>
          <w:sz w:val="28"/>
          <w:szCs w:val="28"/>
        </w:rPr>
        <w:t>ниях, тренировочных мероприятиях, семинарах» выделены средства в размере 11 890,3 тыс. 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11 582,3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308,0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Кассовое исполнение составило 11 890,3 тыс. рублей, в том числе:  </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11 582,3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308,0 тыс. рублей.</w:t>
      </w:r>
    </w:p>
    <w:p w:rsidR="00A66E2E" w:rsidRPr="00A703A0" w:rsidRDefault="00A66E2E" w:rsidP="00A703A0">
      <w:pPr>
        <w:widowControl w:val="0"/>
        <w:autoSpaceDE w:val="0"/>
        <w:autoSpaceDN w:val="0"/>
        <w:adjustRightInd w:val="0"/>
        <w:spacing w:after="0"/>
        <w:ind w:right="424" w:firstLine="708"/>
        <w:jc w:val="both"/>
        <w:rPr>
          <w:bCs/>
          <w:sz w:val="28"/>
          <w:szCs w:val="28"/>
        </w:rPr>
      </w:pPr>
      <w:r w:rsidRPr="00A703A0">
        <w:rPr>
          <w:sz w:val="28"/>
          <w:szCs w:val="28"/>
        </w:rPr>
        <w:t>Плановые показатели исполнены на 100%.</w:t>
      </w:r>
      <w:r w:rsidRPr="00A703A0">
        <w:rPr>
          <w:bCs/>
          <w:sz w:val="28"/>
          <w:szCs w:val="28"/>
        </w:rPr>
        <w:t xml:space="preserve"> Мероприятие подраз</w:t>
      </w:r>
      <w:r w:rsidRPr="00A703A0">
        <w:rPr>
          <w:bCs/>
          <w:sz w:val="28"/>
          <w:szCs w:val="28"/>
        </w:rPr>
        <w:t>у</w:t>
      </w:r>
      <w:r w:rsidRPr="00A703A0">
        <w:rPr>
          <w:bCs/>
          <w:sz w:val="28"/>
          <w:szCs w:val="28"/>
        </w:rPr>
        <w:t>мевает под собой:</w:t>
      </w:r>
    </w:p>
    <w:p w:rsidR="00A66E2E" w:rsidRPr="00A703A0" w:rsidRDefault="00A66E2E" w:rsidP="00A703A0">
      <w:pPr>
        <w:pStyle w:val="ae"/>
        <w:spacing w:before="0" w:beforeAutospacing="0" w:after="0" w:afterAutospacing="0" w:line="276" w:lineRule="auto"/>
        <w:ind w:right="424" w:firstLine="709"/>
        <w:jc w:val="both"/>
        <w:rPr>
          <w:sz w:val="28"/>
          <w:szCs w:val="28"/>
        </w:rPr>
      </w:pPr>
      <w:r w:rsidRPr="00A703A0">
        <w:rPr>
          <w:bCs/>
          <w:sz w:val="28"/>
          <w:szCs w:val="28"/>
        </w:rPr>
        <w:t>-</w:t>
      </w:r>
      <w:r w:rsidRPr="00A703A0">
        <w:rPr>
          <w:sz w:val="28"/>
          <w:szCs w:val="28"/>
        </w:rPr>
        <w:t xml:space="preserve"> в рамках оказания финансовой помощи депутатами Думы Ханты-Мансийского автономного округа - </w:t>
      </w:r>
      <w:proofErr w:type="spellStart"/>
      <w:r w:rsidRPr="00A703A0">
        <w:rPr>
          <w:sz w:val="28"/>
          <w:szCs w:val="28"/>
        </w:rPr>
        <w:t>Югры</w:t>
      </w:r>
      <w:proofErr w:type="spellEnd"/>
      <w:r w:rsidRPr="00A703A0">
        <w:rPr>
          <w:sz w:val="28"/>
          <w:szCs w:val="28"/>
        </w:rPr>
        <w:t xml:space="preserve"> муниципальному бюджетному учреждению «</w:t>
      </w:r>
      <w:r w:rsidRPr="00A703A0">
        <w:rPr>
          <w:bCs/>
          <w:sz w:val="28"/>
          <w:szCs w:val="28"/>
        </w:rPr>
        <w:t>Спортивный комплекс «Дружба»</w:t>
      </w:r>
      <w:r w:rsidRPr="00A703A0">
        <w:rPr>
          <w:sz w:val="28"/>
          <w:szCs w:val="28"/>
        </w:rPr>
        <w:t xml:space="preserve"> выделено 308,0 тыс. ру</w:t>
      </w:r>
      <w:r w:rsidRPr="00A703A0">
        <w:rPr>
          <w:sz w:val="28"/>
          <w:szCs w:val="28"/>
        </w:rPr>
        <w:t>б</w:t>
      </w:r>
      <w:r w:rsidRPr="00A703A0">
        <w:rPr>
          <w:sz w:val="28"/>
          <w:szCs w:val="28"/>
        </w:rPr>
        <w:t xml:space="preserve">лей из бюджета округа на проведение соревнований по </w:t>
      </w:r>
      <w:proofErr w:type="spellStart"/>
      <w:r w:rsidRPr="00A703A0">
        <w:rPr>
          <w:sz w:val="28"/>
          <w:szCs w:val="28"/>
        </w:rPr>
        <w:t>черлидингу</w:t>
      </w:r>
      <w:proofErr w:type="spellEnd"/>
      <w:r w:rsidRPr="00A703A0">
        <w:rPr>
          <w:sz w:val="28"/>
          <w:szCs w:val="28"/>
        </w:rPr>
        <w:t>. Пл</w:t>
      </w:r>
      <w:r w:rsidRPr="00A703A0">
        <w:rPr>
          <w:sz w:val="28"/>
          <w:szCs w:val="28"/>
        </w:rPr>
        <w:t>а</w:t>
      </w:r>
      <w:r w:rsidRPr="00A703A0">
        <w:rPr>
          <w:sz w:val="28"/>
          <w:szCs w:val="28"/>
        </w:rPr>
        <w:t>новые показатели исполнены на 100%;</w:t>
      </w:r>
    </w:p>
    <w:p w:rsidR="00A66E2E" w:rsidRPr="00A703A0" w:rsidRDefault="00A66E2E" w:rsidP="00A703A0">
      <w:pPr>
        <w:spacing w:after="0"/>
        <w:ind w:right="424" w:firstLine="709"/>
        <w:jc w:val="both"/>
        <w:rPr>
          <w:sz w:val="28"/>
          <w:szCs w:val="28"/>
        </w:rPr>
      </w:pPr>
      <w:r w:rsidRPr="00A703A0">
        <w:rPr>
          <w:sz w:val="28"/>
          <w:szCs w:val="28"/>
        </w:rPr>
        <w:t>- для различных групп населения организовано и проведено 287 м</w:t>
      </w:r>
      <w:r w:rsidRPr="00A703A0">
        <w:rPr>
          <w:sz w:val="28"/>
          <w:szCs w:val="28"/>
        </w:rPr>
        <w:t>е</w:t>
      </w:r>
      <w:r w:rsidRPr="00A703A0">
        <w:rPr>
          <w:sz w:val="28"/>
          <w:szCs w:val="28"/>
        </w:rPr>
        <w:t xml:space="preserve">роприятий   (2017 год - 269 мероприятий), в   которых  приняли  участие  26 336 человек (2017 год - 26 100 человек). Наиболее крупные из них: </w:t>
      </w:r>
      <w:proofErr w:type="gramStart"/>
      <w:r w:rsidRPr="00A703A0">
        <w:rPr>
          <w:sz w:val="28"/>
          <w:szCs w:val="28"/>
        </w:rPr>
        <w:t>О</w:t>
      </w:r>
      <w:r w:rsidRPr="00A703A0">
        <w:rPr>
          <w:sz w:val="28"/>
          <w:szCs w:val="28"/>
        </w:rPr>
        <w:t>т</w:t>
      </w:r>
      <w:r w:rsidRPr="00A703A0">
        <w:rPr>
          <w:sz w:val="28"/>
          <w:szCs w:val="28"/>
        </w:rPr>
        <w:t xml:space="preserve">крытое Первенство города Ханты-Мансийска по танцевальному спорту, Первенство города Ханты-Мансийска по плаванию «Надежды </w:t>
      </w:r>
      <w:proofErr w:type="spellStart"/>
      <w:r w:rsidRPr="00A703A0">
        <w:rPr>
          <w:sz w:val="28"/>
          <w:szCs w:val="28"/>
        </w:rPr>
        <w:t>Югры</w:t>
      </w:r>
      <w:proofErr w:type="spellEnd"/>
      <w:r w:rsidRPr="00A703A0">
        <w:rPr>
          <w:sz w:val="28"/>
          <w:szCs w:val="28"/>
        </w:rPr>
        <w:t xml:space="preserve">», Турнир города Ханты-Мансийска по мини-футболу, Первенство города по каратэ, посвященные Дню защитника Отечества, Первенство города Ханты-Мансийска по плаванию «День юного пловца», «Губернаторские состязания» среди дошкольных образовательных организаций города Ханты-Мансийска, Традиционная городская эстафета, посвященная 1 мая, велопробег «Я за </w:t>
      </w:r>
      <w:proofErr w:type="spellStart"/>
      <w:r w:rsidRPr="00A703A0">
        <w:rPr>
          <w:sz w:val="28"/>
          <w:szCs w:val="28"/>
        </w:rPr>
        <w:t>велоформат</w:t>
      </w:r>
      <w:proofErr w:type="spellEnd"/>
      <w:r w:rsidRPr="00A703A0">
        <w:rPr>
          <w:sz w:val="28"/>
          <w:szCs w:val="28"/>
        </w:rPr>
        <w:t>», I этап (муниципальный) Летнего фестиваля Всероссийского физкультурно-</w:t>
      </w:r>
      <w:r w:rsidRPr="00A703A0">
        <w:rPr>
          <w:sz w:val="28"/>
          <w:szCs w:val="28"/>
        </w:rPr>
        <w:lastRenderedPageBreak/>
        <w:t>спортивного</w:t>
      </w:r>
      <w:proofErr w:type="gramEnd"/>
      <w:r w:rsidRPr="00A703A0">
        <w:rPr>
          <w:sz w:val="28"/>
          <w:szCs w:val="28"/>
        </w:rPr>
        <w:t xml:space="preserve"> комплекса «Готов к труду и обороне» среди всех категорий населения (I-XI ступени), Фе</w:t>
      </w:r>
      <w:r w:rsidRPr="00A703A0">
        <w:rPr>
          <w:sz w:val="28"/>
          <w:szCs w:val="28"/>
        </w:rPr>
        <w:t>с</w:t>
      </w:r>
      <w:r w:rsidRPr="00A703A0">
        <w:rPr>
          <w:sz w:val="28"/>
          <w:szCs w:val="28"/>
        </w:rPr>
        <w:t>тиваль спорта, посвященный празднованию Всероссийского дня физкул</w:t>
      </w:r>
      <w:r w:rsidRPr="00A703A0">
        <w:rPr>
          <w:sz w:val="28"/>
          <w:szCs w:val="28"/>
        </w:rPr>
        <w:t>ь</w:t>
      </w:r>
      <w:r w:rsidRPr="00A703A0">
        <w:rPr>
          <w:sz w:val="28"/>
          <w:szCs w:val="28"/>
        </w:rPr>
        <w:t xml:space="preserve">турника, открытый городской легкоатлетический </w:t>
      </w:r>
      <w:proofErr w:type="spellStart"/>
      <w:r w:rsidRPr="00A703A0">
        <w:rPr>
          <w:sz w:val="28"/>
          <w:szCs w:val="28"/>
        </w:rPr>
        <w:t>полумарафон</w:t>
      </w:r>
      <w:proofErr w:type="spellEnd"/>
      <w:r w:rsidRPr="00A703A0">
        <w:rPr>
          <w:sz w:val="28"/>
          <w:szCs w:val="28"/>
        </w:rPr>
        <w:t xml:space="preserve"> «Пр</w:t>
      </w:r>
      <w:r w:rsidRPr="00A703A0">
        <w:rPr>
          <w:sz w:val="28"/>
          <w:szCs w:val="28"/>
        </w:rPr>
        <w:t>е</w:t>
      </w:r>
      <w:r w:rsidRPr="00A703A0">
        <w:rPr>
          <w:sz w:val="28"/>
          <w:szCs w:val="28"/>
        </w:rPr>
        <w:t>взойди себя!».</w:t>
      </w:r>
    </w:p>
    <w:p w:rsidR="00A66E2E" w:rsidRPr="00A703A0" w:rsidRDefault="00A66E2E" w:rsidP="00A703A0">
      <w:pPr>
        <w:spacing w:after="0"/>
        <w:ind w:right="424" w:firstLine="709"/>
        <w:jc w:val="both"/>
        <w:rPr>
          <w:sz w:val="28"/>
          <w:szCs w:val="28"/>
        </w:rPr>
      </w:pPr>
      <w:r w:rsidRPr="00A703A0">
        <w:rPr>
          <w:sz w:val="28"/>
          <w:szCs w:val="28"/>
        </w:rPr>
        <w:t xml:space="preserve">-проведена патриотическая акция «Экстремальный снегоходный пробег» к месту слияния рек Оби и Иртыша. В мероприятии участвовали более 250 человек, которые до точки проведения </w:t>
      </w:r>
      <w:proofErr w:type="spellStart"/>
      <w:r w:rsidRPr="00A703A0">
        <w:rPr>
          <w:sz w:val="28"/>
          <w:szCs w:val="28"/>
        </w:rPr>
        <w:t>флешмоба</w:t>
      </w:r>
      <w:proofErr w:type="spellEnd"/>
      <w:r w:rsidRPr="00A703A0">
        <w:rPr>
          <w:sz w:val="28"/>
          <w:szCs w:val="28"/>
        </w:rPr>
        <w:t xml:space="preserve"> добирались на 80 снегоходах и другой вездеходной технике.</w:t>
      </w:r>
    </w:p>
    <w:p w:rsidR="00A66E2E" w:rsidRPr="00A703A0" w:rsidRDefault="00A66E2E" w:rsidP="00A703A0">
      <w:pPr>
        <w:spacing w:after="0"/>
        <w:ind w:right="424" w:firstLine="709"/>
        <w:jc w:val="both"/>
        <w:rPr>
          <w:sz w:val="28"/>
          <w:szCs w:val="28"/>
        </w:rPr>
      </w:pPr>
      <w:r w:rsidRPr="00A703A0">
        <w:rPr>
          <w:sz w:val="28"/>
          <w:szCs w:val="28"/>
        </w:rPr>
        <w:t>По итогам участия в городских и окружных мероприятиях спор</w:t>
      </w:r>
      <w:r w:rsidRPr="00A703A0">
        <w:rPr>
          <w:sz w:val="28"/>
          <w:szCs w:val="28"/>
        </w:rPr>
        <w:t>т</w:t>
      </w:r>
      <w:r w:rsidRPr="00A703A0">
        <w:rPr>
          <w:sz w:val="28"/>
          <w:szCs w:val="28"/>
        </w:rPr>
        <w:t>сменам города присвоено 1 486 спортивно-массовых разрядов и спорти</w:t>
      </w:r>
      <w:r w:rsidRPr="00A703A0">
        <w:rPr>
          <w:sz w:val="28"/>
          <w:szCs w:val="28"/>
        </w:rPr>
        <w:t>в</w:t>
      </w:r>
      <w:r w:rsidRPr="00A703A0">
        <w:rPr>
          <w:sz w:val="28"/>
          <w:szCs w:val="28"/>
        </w:rPr>
        <w:t>ных званий (за 2017 год - 1 492). Так же присвоена судейская квалифик</w:t>
      </w:r>
      <w:r w:rsidRPr="00A703A0">
        <w:rPr>
          <w:sz w:val="28"/>
          <w:szCs w:val="28"/>
        </w:rPr>
        <w:t>а</w:t>
      </w:r>
      <w:r w:rsidRPr="00A703A0">
        <w:rPr>
          <w:sz w:val="28"/>
          <w:szCs w:val="28"/>
        </w:rPr>
        <w:t>ционная категория - 39.</w:t>
      </w:r>
    </w:p>
    <w:p w:rsidR="00A66E2E" w:rsidRPr="00A703A0" w:rsidRDefault="00A66E2E" w:rsidP="00A703A0">
      <w:pPr>
        <w:spacing w:after="0"/>
        <w:ind w:right="424" w:firstLine="709"/>
        <w:jc w:val="both"/>
        <w:rPr>
          <w:sz w:val="28"/>
          <w:szCs w:val="28"/>
        </w:rPr>
      </w:pPr>
      <w:r w:rsidRPr="00A703A0">
        <w:rPr>
          <w:sz w:val="28"/>
          <w:szCs w:val="28"/>
        </w:rPr>
        <w:t>Сборные команды города Ханты-Мансийска приняли участие в региональных и всероссийских соревнованиях, по итогам которых завоев</w:t>
      </w:r>
      <w:r w:rsidRPr="00A703A0">
        <w:rPr>
          <w:sz w:val="28"/>
          <w:szCs w:val="28"/>
        </w:rPr>
        <w:t>а</w:t>
      </w:r>
      <w:r w:rsidRPr="00A703A0">
        <w:rPr>
          <w:sz w:val="28"/>
          <w:szCs w:val="28"/>
        </w:rPr>
        <w:t>но 549 медалей (2017 год - 527 медалей) из них: 348 на окружных соре</w:t>
      </w:r>
      <w:r w:rsidRPr="00A703A0">
        <w:rPr>
          <w:sz w:val="28"/>
          <w:szCs w:val="28"/>
        </w:rPr>
        <w:t>в</w:t>
      </w:r>
      <w:r w:rsidRPr="00A703A0">
        <w:rPr>
          <w:sz w:val="28"/>
          <w:szCs w:val="28"/>
        </w:rPr>
        <w:t>нованиях, 201 на соревнованиях всероссийского уровня.</w:t>
      </w:r>
    </w:p>
    <w:p w:rsidR="00A66E2E" w:rsidRPr="00A703A0" w:rsidRDefault="00A66E2E" w:rsidP="00A703A0">
      <w:pPr>
        <w:pStyle w:val="25"/>
        <w:spacing w:line="276" w:lineRule="auto"/>
        <w:ind w:right="424" w:firstLine="709"/>
        <w:jc w:val="both"/>
        <w:rPr>
          <w:sz w:val="28"/>
          <w:szCs w:val="28"/>
        </w:rPr>
      </w:pPr>
      <w:r w:rsidRPr="00A703A0">
        <w:rPr>
          <w:sz w:val="28"/>
          <w:szCs w:val="28"/>
        </w:rPr>
        <w:t>2.Основное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выделены средства в размере 4 169,3 тыс. 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4 169,3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Кассовое исполнение составило 4 169,3 тыс. рублей, в том числе:  </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4 169,3 тыс. рублей.</w:t>
      </w:r>
    </w:p>
    <w:p w:rsidR="00A66E2E" w:rsidRPr="00A703A0" w:rsidRDefault="00A66E2E" w:rsidP="00A703A0">
      <w:pPr>
        <w:widowControl w:val="0"/>
        <w:autoSpaceDE w:val="0"/>
        <w:autoSpaceDN w:val="0"/>
        <w:adjustRightInd w:val="0"/>
        <w:spacing w:after="0"/>
        <w:ind w:right="424" w:firstLine="708"/>
        <w:jc w:val="both"/>
        <w:rPr>
          <w:bCs/>
          <w:sz w:val="28"/>
          <w:szCs w:val="28"/>
        </w:rPr>
      </w:pPr>
      <w:r w:rsidRPr="00A703A0">
        <w:rPr>
          <w:sz w:val="28"/>
          <w:szCs w:val="28"/>
        </w:rPr>
        <w:t>Плановые показатели исполнены на 100%.</w:t>
      </w:r>
      <w:r w:rsidRPr="00A703A0">
        <w:rPr>
          <w:bCs/>
          <w:sz w:val="28"/>
          <w:szCs w:val="28"/>
        </w:rPr>
        <w:t xml:space="preserve"> </w:t>
      </w:r>
    </w:p>
    <w:p w:rsidR="00A66E2E" w:rsidRPr="00A703A0" w:rsidRDefault="00A66E2E" w:rsidP="00A703A0">
      <w:pPr>
        <w:spacing w:after="0"/>
        <w:ind w:right="424" w:firstLine="709"/>
        <w:jc w:val="both"/>
        <w:rPr>
          <w:sz w:val="28"/>
          <w:szCs w:val="28"/>
        </w:rPr>
      </w:pPr>
      <w:r w:rsidRPr="00A703A0">
        <w:rPr>
          <w:sz w:val="28"/>
          <w:szCs w:val="28"/>
        </w:rPr>
        <w:t>В рамках летней кампании на 16 спортивных дворовых площадках города проводилась физкультурно-оздоровительная работа, включающая:</w:t>
      </w:r>
    </w:p>
    <w:p w:rsidR="00A66E2E" w:rsidRPr="00A703A0" w:rsidRDefault="00A66E2E" w:rsidP="00A703A0">
      <w:pPr>
        <w:spacing w:after="0"/>
        <w:ind w:left="709" w:right="424"/>
        <w:jc w:val="both"/>
        <w:rPr>
          <w:rFonts w:eastAsia="Calibri"/>
          <w:sz w:val="28"/>
          <w:szCs w:val="28"/>
          <w:lang w:eastAsia="en-US"/>
        </w:rPr>
      </w:pPr>
      <w:r w:rsidRPr="00A703A0">
        <w:rPr>
          <w:rFonts w:eastAsia="Calibri"/>
          <w:sz w:val="28"/>
          <w:szCs w:val="28"/>
        </w:rPr>
        <w:t xml:space="preserve">- </w:t>
      </w:r>
      <w:r w:rsidRPr="00A703A0">
        <w:rPr>
          <w:rFonts w:eastAsia="Calibri"/>
          <w:sz w:val="28"/>
          <w:szCs w:val="28"/>
          <w:lang w:eastAsia="en-US"/>
        </w:rPr>
        <w:t>мероприятия спортивной и игровой направленности: подвижные, интеллектуальные и спортивные игры;</w:t>
      </w:r>
    </w:p>
    <w:p w:rsidR="00A66E2E" w:rsidRPr="00A703A0" w:rsidRDefault="00A66E2E" w:rsidP="00A703A0">
      <w:pPr>
        <w:spacing w:after="0"/>
        <w:ind w:right="424" w:firstLine="708"/>
        <w:jc w:val="both"/>
        <w:rPr>
          <w:rFonts w:eastAsia="Calibri"/>
          <w:sz w:val="28"/>
          <w:szCs w:val="28"/>
          <w:lang w:eastAsia="en-US"/>
        </w:rPr>
      </w:pPr>
      <w:r w:rsidRPr="00A703A0">
        <w:rPr>
          <w:rFonts w:eastAsia="Calibri"/>
          <w:sz w:val="28"/>
          <w:szCs w:val="28"/>
        </w:rPr>
        <w:t>-</w:t>
      </w:r>
      <w:r w:rsidRPr="00A703A0">
        <w:rPr>
          <w:rFonts w:eastAsia="Calibri"/>
          <w:sz w:val="28"/>
          <w:szCs w:val="28"/>
          <w:lang w:eastAsia="en-US"/>
        </w:rPr>
        <w:t xml:space="preserve">тренировочные занятия по мини-футболу, </w:t>
      </w:r>
      <w:proofErr w:type="spellStart"/>
      <w:r w:rsidRPr="00A703A0">
        <w:rPr>
          <w:rFonts w:eastAsia="Calibri"/>
          <w:sz w:val="28"/>
          <w:szCs w:val="28"/>
          <w:lang w:eastAsia="en-US"/>
        </w:rPr>
        <w:t>стритболу</w:t>
      </w:r>
      <w:proofErr w:type="spellEnd"/>
      <w:r w:rsidRPr="00A703A0">
        <w:rPr>
          <w:rFonts w:eastAsia="Calibri"/>
          <w:sz w:val="28"/>
          <w:szCs w:val="28"/>
          <w:lang w:eastAsia="en-US"/>
        </w:rPr>
        <w:t xml:space="preserve">, волейболу, пионерболу.  </w:t>
      </w:r>
    </w:p>
    <w:p w:rsidR="00A66E2E" w:rsidRPr="00A703A0" w:rsidRDefault="00A66E2E" w:rsidP="00A703A0">
      <w:pPr>
        <w:spacing w:after="0"/>
        <w:ind w:right="424" w:firstLine="709"/>
        <w:jc w:val="both"/>
        <w:rPr>
          <w:sz w:val="28"/>
          <w:szCs w:val="28"/>
        </w:rPr>
      </w:pPr>
      <w:r w:rsidRPr="00A703A0">
        <w:rPr>
          <w:sz w:val="28"/>
          <w:szCs w:val="28"/>
        </w:rPr>
        <w:t>С июня по август в вечернее время летних каникул с 17.00 до 21.00 шесть дней в неделю для детей и подростков организовывалась физкул</w:t>
      </w:r>
      <w:r w:rsidRPr="00A703A0">
        <w:rPr>
          <w:sz w:val="28"/>
          <w:szCs w:val="28"/>
        </w:rPr>
        <w:t>ь</w:t>
      </w:r>
      <w:r w:rsidRPr="00A703A0">
        <w:rPr>
          <w:sz w:val="28"/>
          <w:szCs w:val="28"/>
        </w:rPr>
        <w:t>турно-оздоровительная работа на восемнадцати спортивных дворовых площадках в рамках программы «Ребята с нашего двора».</w:t>
      </w:r>
    </w:p>
    <w:p w:rsidR="00A66E2E" w:rsidRPr="00A703A0" w:rsidRDefault="00A66E2E" w:rsidP="00A703A0">
      <w:pPr>
        <w:spacing w:after="0"/>
        <w:ind w:right="424" w:firstLine="709"/>
        <w:jc w:val="both"/>
        <w:rPr>
          <w:sz w:val="28"/>
          <w:szCs w:val="28"/>
        </w:rPr>
      </w:pPr>
      <w:r w:rsidRPr="00A703A0">
        <w:rPr>
          <w:sz w:val="28"/>
          <w:szCs w:val="28"/>
        </w:rPr>
        <w:t xml:space="preserve">В рамках Летней Спартакиады дворовых команд проводились такие мероприятия как: </w:t>
      </w:r>
    </w:p>
    <w:p w:rsidR="00A66E2E" w:rsidRPr="00A703A0" w:rsidRDefault="00A66E2E" w:rsidP="00A703A0">
      <w:pPr>
        <w:spacing w:after="0"/>
        <w:ind w:left="709" w:right="424"/>
        <w:jc w:val="both"/>
        <w:rPr>
          <w:rFonts w:eastAsia="Calibri"/>
          <w:sz w:val="28"/>
          <w:szCs w:val="28"/>
          <w:lang w:eastAsia="en-US"/>
        </w:rPr>
      </w:pPr>
      <w:r w:rsidRPr="00A703A0">
        <w:rPr>
          <w:rFonts w:eastAsia="Calibri"/>
          <w:sz w:val="28"/>
          <w:szCs w:val="28"/>
        </w:rPr>
        <w:t xml:space="preserve">- </w:t>
      </w:r>
      <w:r w:rsidRPr="00A703A0">
        <w:rPr>
          <w:rFonts w:eastAsia="Calibri"/>
          <w:sz w:val="28"/>
          <w:szCs w:val="28"/>
          <w:lang w:eastAsia="en-US"/>
        </w:rPr>
        <w:t xml:space="preserve">Первенство города Ханты-Мансийска по мини-футболу среди дворовых команд; </w:t>
      </w:r>
    </w:p>
    <w:p w:rsidR="00A66E2E" w:rsidRPr="00A703A0" w:rsidRDefault="00A66E2E" w:rsidP="00A703A0">
      <w:pPr>
        <w:spacing w:after="0"/>
        <w:ind w:left="709" w:right="424"/>
        <w:jc w:val="both"/>
        <w:rPr>
          <w:rFonts w:eastAsia="Calibri"/>
          <w:sz w:val="28"/>
          <w:szCs w:val="28"/>
          <w:lang w:eastAsia="en-US"/>
        </w:rPr>
      </w:pPr>
      <w:r w:rsidRPr="00A703A0">
        <w:rPr>
          <w:rFonts w:eastAsia="Calibri"/>
          <w:sz w:val="28"/>
          <w:szCs w:val="28"/>
        </w:rPr>
        <w:lastRenderedPageBreak/>
        <w:t xml:space="preserve">- </w:t>
      </w:r>
      <w:r w:rsidRPr="00A703A0">
        <w:rPr>
          <w:rFonts w:eastAsia="Calibri"/>
          <w:sz w:val="28"/>
          <w:szCs w:val="28"/>
          <w:lang w:eastAsia="en-US"/>
        </w:rPr>
        <w:t xml:space="preserve">Первенство Ханты-Мансийска по </w:t>
      </w:r>
      <w:proofErr w:type="spellStart"/>
      <w:r w:rsidRPr="00A703A0">
        <w:rPr>
          <w:rFonts w:eastAsia="Calibri"/>
          <w:sz w:val="28"/>
          <w:szCs w:val="28"/>
          <w:lang w:eastAsia="en-US"/>
        </w:rPr>
        <w:t>стритболу</w:t>
      </w:r>
      <w:proofErr w:type="spellEnd"/>
      <w:r w:rsidRPr="00A703A0">
        <w:rPr>
          <w:rFonts w:eastAsia="Calibri"/>
          <w:sz w:val="28"/>
          <w:szCs w:val="28"/>
          <w:lang w:eastAsia="en-US"/>
        </w:rPr>
        <w:t xml:space="preserve"> среди детских двор</w:t>
      </w:r>
      <w:r w:rsidRPr="00A703A0">
        <w:rPr>
          <w:rFonts w:eastAsia="Calibri"/>
          <w:sz w:val="28"/>
          <w:szCs w:val="28"/>
          <w:lang w:eastAsia="en-US"/>
        </w:rPr>
        <w:t>о</w:t>
      </w:r>
      <w:r w:rsidRPr="00A703A0">
        <w:rPr>
          <w:rFonts w:eastAsia="Calibri"/>
          <w:sz w:val="28"/>
          <w:szCs w:val="28"/>
          <w:lang w:eastAsia="en-US"/>
        </w:rPr>
        <w:t>вых команд;</w:t>
      </w:r>
    </w:p>
    <w:p w:rsidR="00A66E2E" w:rsidRPr="00A703A0" w:rsidRDefault="00A66E2E" w:rsidP="00A703A0">
      <w:pPr>
        <w:spacing w:after="0"/>
        <w:ind w:left="709" w:right="424"/>
        <w:jc w:val="both"/>
        <w:rPr>
          <w:rFonts w:eastAsia="Calibri"/>
          <w:sz w:val="28"/>
          <w:szCs w:val="28"/>
          <w:lang w:eastAsia="en-US"/>
        </w:rPr>
      </w:pPr>
      <w:r w:rsidRPr="00A703A0">
        <w:rPr>
          <w:rFonts w:eastAsia="Calibri"/>
          <w:sz w:val="28"/>
          <w:szCs w:val="28"/>
        </w:rPr>
        <w:t xml:space="preserve">- </w:t>
      </w:r>
      <w:r w:rsidRPr="00A703A0">
        <w:rPr>
          <w:rFonts w:eastAsia="Calibri"/>
          <w:sz w:val="28"/>
          <w:szCs w:val="28"/>
          <w:lang w:eastAsia="en-US"/>
        </w:rPr>
        <w:t xml:space="preserve">«Веселые старты» среди дворовых команд. </w:t>
      </w:r>
    </w:p>
    <w:p w:rsidR="00A66E2E" w:rsidRPr="00A703A0" w:rsidRDefault="00A66E2E" w:rsidP="00A703A0">
      <w:pPr>
        <w:spacing w:after="0"/>
        <w:ind w:right="424" w:firstLine="709"/>
        <w:jc w:val="both"/>
        <w:rPr>
          <w:sz w:val="28"/>
          <w:szCs w:val="28"/>
        </w:rPr>
      </w:pPr>
      <w:r w:rsidRPr="00A703A0">
        <w:rPr>
          <w:sz w:val="28"/>
          <w:szCs w:val="28"/>
        </w:rPr>
        <w:t>В первую смену общее количество занимающихся на спортивных площадках составило 2 389 человек; во вторую смену 1 659 человек; в третью смену 859 человек. Общее число составляет: 4 907 - это: дошкол</w:t>
      </w:r>
      <w:r w:rsidRPr="00A703A0">
        <w:rPr>
          <w:sz w:val="28"/>
          <w:szCs w:val="28"/>
        </w:rPr>
        <w:t>ь</w:t>
      </w:r>
      <w:r w:rsidRPr="00A703A0">
        <w:rPr>
          <w:sz w:val="28"/>
          <w:szCs w:val="28"/>
        </w:rPr>
        <w:t>ники, школьники, учащиеся средних специальных учебных заведений, профессиональных училищ, работающая молодежь, взрослые.</w:t>
      </w:r>
    </w:p>
    <w:p w:rsidR="00A66E2E" w:rsidRPr="00A703A0" w:rsidRDefault="00A66E2E" w:rsidP="00A703A0">
      <w:pPr>
        <w:pStyle w:val="ae"/>
        <w:spacing w:before="0" w:beforeAutospacing="0" w:after="0" w:afterAutospacing="0" w:line="276" w:lineRule="auto"/>
        <w:ind w:right="424" w:firstLine="709"/>
        <w:jc w:val="both"/>
        <w:rPr>
          <w:sz w:val="28"/>
          <w:szCs w:val="28"/>
        </w:rPr>
      </w:pPr>
      <w:r w:rsidRPr="00A703A0">
        <w:rPr>
          <w:sz w:val="28"/>
          <w:szCs w:val="28"/>
        </w:rPr>
        <w:t xml:space="preserve">Реализован проект инициативного </w:t>
      </w:r>
      <w:proofErr w:type="spellStart"/>
      <w:r w:rsidRPr="00A703A0">
        <w:rPr>
          <w:sz w:val="28"/>
          <w:szCs w:val="28"/>
        </w:rPr>
        <w:t>бюджетирования</w:t>
      </w:r>
      <w:proofErr w:type="spellEnd"/>
      <w:r w:rsidRPr="00A703A0">
        <w:rPr>
          <w:sz w:val="28"/>
          <w:szCs w:val="28"/>
        </w:rPr>
        <w:t xml:space="preserve"> в сфере физ</w:t>
      </w:r>
      <w:r w:rsidRPr="00A703A0">
        <w:rPr>
          <w:sz w:val="28"/>
          <w:szCs w:val="28"/>
        </w:rPr>
        <w:t>и</w:t>
      </w:r>
      <w:r w:rsidRPr="00A703A0">
        <w:rPr>
          <w:sz w:val="28"/>
          <w:szCs w:val="28"/>
        </w:rPr>
        <w:t>ческой  культуры и спорта «Фестиваль дворовых площадок «Спортивное лето» в сумме 354,2 тыс. рублей, кассовое исполнение составило 100%.</w:t>
      </w:r>
    </w:p>
    <w:p w:rsidR="00A66E2E" w:rsidRPr="00A703A0" w:rsidRDefault="00A66E2E" w:rsidP="00A703A0">
      <w:pPr>
        <w:pStyle w:val="25"/>
        <w:spacing w:line="276" w:lineRule="auto"/>
        <w:ind w:right="424" w:firstLine="709"/>
        <w:jc w:val="both"/>
        <w:rPr>
          <w:sz w:val="28"/>
          <w:szCs w:val="28"/>
        </w:rPr>
      </w:pPr>
      <w:r w:rsidRPr="00A703A0">
        <w:rPr>
          <w:sz w:val="28"/>
          <w:szCs w:val="28"/>
        </w:rPr>
        <w:t>3.Основное мероприятие «Развитие материально-технической базы учреждений спорта и спортивных объектов» выделены средства в размере 2 653,0 тыс. 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66,5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2 586,5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Кассовое исполнение составило 2 653,0 тыс. рублей, в том числе:  </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66,5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средства бюджета автономного округа 2 586,5 тыс. рублей. </w:t>
      </w:r>
    </w:p>
    <w:p w:rsidR="00A66E2E" w:rsidRPr="00A703A0" w:rsidRDefault="00A66E2E" w:rsidP="00A703A0">
      <w:pPr>
        <w:widowControl w:val="0"/>
        <w:autoSpaceDE w:val="0"/>
        <w:autoSpaceDN w:val="0"/>
        <w:adjustRightInd w:val="0"/>
        <w:spacing w:after="0"/>
        <w:ind w:right="424" w:firstLine="708"/>
        <w:jc w:val="both"/>
        <w:rPr>
          <w:bCs/>
          <w:sz w:val="28"/>
          <w:szCs w:val="28"/>
        </w:rPr>
      </w:pPr>
      <w:r w:rsidRPr="00A703A0">
        <w:rPr>
          <w:sz w:val="28"/>
          <w:szCs w:val="28"/>
        </w:rPr>
        <w:t xml:space="preserve">Плановые показатели исполнены на 100%. </w:t>
      </w:r>
      <w:r w:rsidRPr="00A703A0">
        <w:rPr>
          <w:bCs/>
          <w:sz w:val="28"/>
          <w:szCs w:val="28"/>
        </w:rPr>
        <w:t>Мероприятие подраз</w:t>
      </w:r>
      <w:r w:rsidRPr="00A703A0">
        <w:rPr>
          <w:bCs/>
          <w:sz w:val="28"/>
          <w:szCs w:val="28"/>
        </w:rPr>
        <w:t>у</w:t>
      </w:r>
      <w:r w:rsidRPr="00A703A0">
        <w:rPr>
          <w:bCs/>
          <w:sz w:val="28"/>
          <w:szCs w:val="28"/>
        </w:rPr>
        <w:t>мевает под собой:</w:t>
      </w:r>
    </w:p>
    <w:p w:rsidR="00A66E2E" w:rsidRPr="00A703A0" w:rsidRDefault="00A66E2E" w:rsidP="00A703A0">
      <w:pPr>
        <w:pStyle w:val="ae"/>
        <w:spacing w:before="0" w:beforeAutospacing="0" w:after="0" w:afterAutospacing="0" w:line="276" w:lineRule="auto"/>
        <w:ind w:right="424" w:firstLine="708"/>
        <w:jc w:val="both"/>
        <w:rPr>
          <w:sz w:val="28"/>
          <w:szCs w:val="28"/>
        </w:rPr>
      </w:pPr>
      <w:r w:rsidRPr="00A703A0">
        <w:rPr>
          <w:sz w:val="28"/>
          <w:szCs w:val="28"/>
        </w:rPr>
        <w:t xml:space="preserve">-в рамках оказания финансовой помощи депутатами Думы Ханты-Мансийского автономного округа - </w:t>
      </w:r>
      <w:proofErr w:type="spellStart"/>
      <w:r w:rsidRPr="00A703A0">
        <w:rPr>
          <w:sz w:val="28"/>
          <w:szCs w:val="28"/>
        </w:rPr>
        <w:t>Югры</w:t>
      </w:r>
      <w:proofErr w:type="spellEnd"/>
      <w:r w:rsidRPr="00A703A0">
        <w:rPr>
          <w:sz w:val="28"/>
          <w:szCs w:val="28"/>
        </w:rPr>
        <w:t xml:space="preserve"> муниципальному бюджетному учреждению «</w:t>
      </w:r>
      <w:r w:rsidRPr="00A703A0">
        <w:rPr>
          <w:bCs/>
          <w:sz w:val="28"/>
          <w:szCs w:val="28"/>
        </w:rPr>
        <w:t>Спортивный комплекс «Дружба»</w:t>
      </w:r>
      <w:r w:rsidRPr="00A703A0">
        <w:rPr>
          <w:sz w:val="28"/>
          <w:szCs w:val="28"/>
        </w:rPr>
        <w:t xml:space="preserve"> выделено 1 000,0 тыс. рублей из бюджета округа на приобретение спортивного оборудования и инвентаря (силовой тренажер, груша пневматическая, гантели, боксе</w:t>
      </w:r>
      <w:r w:rsidRPr="00A703A0">
        <w:rPr>
          <w:sz w:val="28"/>
          <w:szCs w:val="28"/>
        </w:rPr>
        <w:t>р</w:t>
      </w:r>
      <w:r w:rsidRPr="00A703A0">
        <w:rPr>
          <w:sz w:val="28"/>
          <w:szCs w:val="28"/>
        </w:rPr>
        <w:t xml:space="preserve">ские перчатки). </w:t>
      </w:r>
      <w:proofErr w:type="gramStart"/>
      <w:r w:rsidRPr="00A703A0">
        <w:rPr>
          <w:sz w:val="28"/>
          <w:szCs w:val="28"/>
        </w:rPr>
        <w:t>Плановые показатели исполнены на 100%;</w:t>
      </w:r>
      <w:proofErr w:type="gramEnd"/>
    </w:p>
    <w:p w:rsidR="00A66E2E" w:rsidRPr="00A703A0" w:rsidRDefault="00A66E2E" w:rsidP="00A703A0">
      <w:pPr>
        <w:pStyle w:val="ae"/>
        <w:spacing w:before="0" w:beforeAutospacing="0" w:after="0" w:afterAutospacing="0" w:line="276" w:lineRule="auto"/>
        <w:ind w:right="424" w:firstLine="708"/>
        <w:jc w:val="both"/>
        <w:rPr>
          <w:sz w:val="28"/>
          <w:szCs w:val="28"/>
        </w:rPr>
      </w:pPr>
      <w:r w:rsidRPr="00A703A0">
        <w:rPr>
          <w:sz w:val="28"/>
          <w:szCs w:val="28"/>
        </w:rPr>
        <w:t>-на реализацию мероприятий по проведению смотров-конкурсов в сфере физической культуры и спорта муниципальному бюджетному учреждению «</w:t>
      </w:r>
      <w:r w:rsidRPr="00A703A0">
        <w:rPr>
          <w:bCs/>
          <w:sz w:val="28"/>
          <w:szCs w:val="28"/>
        </w:rPr>
        <w:t xml:space="preserve">Спортивный комплекс «Дружба» и </w:t>
      </w:r>
      <w:r w:rsidRPr="00A703A0">
        <w:rPr>
          <w:sz w:val="28"/>
          <w:szCs w:val="28"/>
        </w:rPr>
        <w:t>муниципальному бю</w:t>
      </w:r>
      <w:r w:rsidRPr="00A703A0">
        <w:rPr>
          <w:sz w:val="28"/>
          <w:szCs w:val="28"/>
        </w:rPr>
        <w:t>д</w:t>
      </w:r>
      <w:r w:rsidRPr="00A703A0">
        <w:rPr>
          <w:sz w:val="28"/>
          <w:szCs w:val="28"/>
        </w:rPr>
        <w:t>жетному учреждению «Спортивная школа олимпийского резерва» выд</w:t>
      </w:r>
      <w:r w:rsidRPr="00A703A0">
        <w:rPr>
          <w:sz w:val="28"/>
          <w:szCs w:val="28"/>
        </w:rPr>
        <w:t>е</w:t>
      </w:r>
      <w:r w:rsidRPr="00A703A0">
        <w:rPr>
          <w:sz w:val="28"/>
          <w:szCs w:val="28"/>
        </w:rPr>
        <w:t>лено 322,5 тыс. рублей из бюджета округа на приобретение спортивного оборудования и инвентаря (винтовка компрессионная спортивная, п</w:t>
      </w:r>
      <w:r w:rsidRPr="00A703A0">
        <w:rPr>
          <w:sz w:val="28"/>
          <w:szCs w:val="28"/>
        </w:rPr>
        <w:t>о</w:t>
      </w:r>
      <w:r w:rsidRPr="00A703A0">
        <w:rPr>
          <w:sz w:val="28"/>
          <w:szCs w:val="28"/>
        </w:rPr>
        <w:t xml:space="preserve">ставка оборудования для отделения сноуборда). </w:t>
      </w:r>
      <w:proofErr w:type="gramStart"/>
      <w:r w:rsidRPr="00A703A0">
        <w:rPr>
          <w:sz w:val="28"/>
          <w:szCs w:val="28"/>
        </w:rPr>
        <w:t>Кассовое исполнение с</w:t>
      </w:r>
      <w:r w:rsidRPr="00A703A0">
        <w:rPr>
          <w:sz w:val="28"/>
          <w:szCs w:val="28"/>
        </w:rPr>
        <w:t>о</w:t>
      </w:r>
      <w:r w:rsidRPr="00A703A0">
        <w:rPr>
          <w:sz w:val="28"/>
          <w:szCs w:val="28"/>
        </w:rPr>
        <w:t>ставило 100%;</w:t>
      </w:r>
      <w:proofErr w:type="gramEnd"/>
    </w:p>
    <w:p w:rsidR="00A66E2E" w:rsidRPr="00A703A0" w:rsidRDefault="00A66E2E" w:rsidP="00A703A0">
      <w:pPr>
        <w:pStyle w:val="ae"/>
        <w:spacing w:before="0" w:beforeAutospacing="0" w:after="0" w:afterAutospacing="0" w:line="276" w:lineRule="auto"/>
        <w:ind w:right="424" w:firstLine="709"/>
        <w:jc w:val="both"/>
        <w:rPr>
          <w:sz w:val="28"/>
          <w:szCs w:val="28"/>
        </w:rPr>
      </w:pPr>
      <w:proofErr w:type="gramStart"/>
      <w:r w:rsidRPr="00A703A0">
        <w:rPr>
          <w:sz w:val="28"/>
          <w:szCs w:val="28"/>
        </w:rPr>
        <w:t xml:space="preserve">- предоставление субсидии на </w:t>
      </w:r>
      <w:proofErr w:type="spellStart"/>
      <w:r w:rsidRPr="00A703A0">
        <w:rPr>
          <w:sz w:val="28"/>
          <w:szCs w:val="28"/>
        </w:rPr>
        <w:t>софинансирование</w:t>
      </w:r>
      <w:proofErr w:type="spellEnd"/>
      <w:r w:rsidRPr="00A703A0">
        <w:rPr>
          <w:sz w:val="28"/>
          <w:szCs w:val="28"/>
        </w:rPr>
        <w:t xml:space="preserve"> расходов по обеспечению учащихся спортивных школ спортивным оборудованием, эк</w:t>
      </w:r>
      <w:r w:rsidRPr="00A703A0">
        <w:rPr>
          <w:sz w:val="28"/>
          <w:szCs w:val="28"/>
        </w:rPr>
        <w:t>и</w:t>
      </w:r>
      <w:r w:rsidRPr="00A703A0">
        <w:rPr>
          <w:sz w:val="28"/>
          <w:szCs w:val="28"/>
        </w:rPr>
        <w:t xml:space="preserve">пировкой и инвентарем, проведению тренировочных сборов и </w:t>
      </w:r>
      <w:r w:rsidRPr="00A703A0">
        <w:rPr>
          <w:sz w:val="28"/>
          <w:szCs w:val="28"/>
        </w:rPr>
        <w:lastRenderedPageBreak/>
        <w:t xml:space="preserve">участию в соревнованиях </w:t>
      </w:r>
      <w:r w:rsidRPr="00A703A0">
        <w:rPr>
          <w:bCs/>
          <w:sz w:val="28"/>
          <w:szCs w:val="28"/>
        </w:rPr>
        <w:t xml:space="preserve">муниципальному бюджетному учреждению </w:t>
      </w:r>
      <w:r w:rsidRPr="00A703A0">
        <w:rPr>
          <w:sz w:val="28"/>
          <w:szCs w:val="28"/>
        </w:rPr>
        <w:t>«</w:t>
      </w:r>
      <w:r w:rsidRPr="00A703A0">
        <w:rPr>
          <w:bCs/>
          <w:sz w:val="28"/>
          <w:szCs w:val="28"/>
        </w:rPr>
        <w:t xml:space="preserve">Спортивный комплекс «Дружба» и </w:t>
      </w:r>
      <w:r w:rsidRPr="00A703A0">
        <w:rPr>
          <w:sz w:val="28"/>
          <w:szCs w:val="28"/>
        </w:rPr>
        <w:t>муниципальному бюджетному учреждению «Спо</w:t>
      </w:r>
      <w:r w:rsidRPr="00A703A0">
        <w:rPr>
          <w:sz w:val="28"/>
          <w:szCs w:val="28"/>
        </w:rPr>
        <w:t>р</w:t>
      </w:r>
      <w:r w:rsidRPr="00A703A0">
        <w:rPr>
          <w:sz w:val="28"/>
          <w:szCs w:val="28"/>
        </w:rPr>
        <w:t xml:space="preserve">тивная школа олимпийского резерва» </w:t>
      </w:r>
      <w:r w:rsidRPr="00A703A0">
        <w:rPr>
          <w:bCs/>
          <w:sz w:val="28"/>
          <w:szCs w:val="28"/>
        </w:rPr>
        <w:t xml:space="preserve"> </w:t>
      </w:r>
      <w:r w:rsidRPr="00A703A0">
        <w:rPr>
          <w:sz w:val="28"/>
          <w:szCs w:val="28"/>
        </w:rPr>
        <w:t>обеспечено финансирование за счет средств автономного округа в сумме 1 264,0 тыс. рублей, кассовое исполнение составило 100%;</w:t>
      </w:r>
      <w:proofErr w:type="gramEnd"/>
      <w:r w:rsidRPr="00A703A0">
        <w:rPr>
          <w:sz w:val="28"/>
          <w:szCs w:val="28"/>
        </w:rPr>
        <w:t xml:space="preserve"> </w:t>
      </w:r>
      <w:proofErr w:type="spellStart"/>
      <w:r w:rsidRPr="00A703A0">
        <w:rPr>
          <w:sz w:val="28"/>
          <w:szCs w:val="28"/>
        </w:rPr>
        <w:t>софинансирование</w:t>
      </w:r>
      <w:proofErr w:type="spellEnd"/>
      <w:r w:rsidRPr="00A703A0">
        <w:rPr>
          <w:sz w:val="28"/>
          <w:szCs w:val="28"/>
        </w:rPr>
        <w:t xml:space="preserve"> за счет средств местного бюджета  в сумме 66,5 тыс. рублей, кассовое исполнение составило 100%.</w:t>
      </w:r>
    </w:p>
    <w:p w:rsidR="00A66E2E" w:rsidRPr="00A703A0" w:rsidRDefault="00A66E2E" w:rsidP="00A703A0">
      <w:pPr>
        <w:pStyle w:val="25"/>
        <w:spacing w:line="276" w:lineRule="auto"/>
        <w:ind w:right="424" w:firstLine="708"/>
        <w:jc w:val="both"/>
        <w:rPr>
          <w:sz w:val="28"/>
          <w:szCs w:val="28"/>
        </w:rPr>
      </w:pPr>
      <w:r w:rsidRPr="00A703A0">
        <w:rPr>
          <w:sz w:val="28"/>
          <w:szCs w:val="28"/>
        </w:rPr>
        <w:t>4.Основное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 выделены средства в размере 861,0 тыс. 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861,0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Кассовое исполнение составило 861,0 тыс. рублей, в том числе:  </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861,0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Плановые показатели исполнены на 100%.</w:t>
      </w:r>
    </w:p>
    <w:p w:rsidR="00A66E2E" w:rsidRPr="00A703A0" w:rsidRDefault="00A66E2E" w:rsidP="00A703A0">
      <w:pPr>
        <w:autoSpaceDE w:val="0"/>
        <w:autoSpaceDN w:val="0"/>
        <w:adjustRightInd w:val="0"/>
        <w:spacing w:after="0"/>
        <w:ind w:right="424" w:firstLine="708"/>
        <w:jc w:val="both"/>
        <w:rPr>
          <w:sz w:val="28"/>
          <w:szCs w:val="28"/>
        </w:rPr>
      </w:pPr>
      <w:r w:rsidRPr="00A703A0">
        <w:rPr>
          <w:sz w:val="28"/>
          <w:szCs w:val="28"/>
        </w:rPr>
        <w:t>Предоставление субсидий на организацию и проведение социально ориентированными некоммерческими организациями социально знач</w:t>
      </w:r>
      <w:r w:rsidRPr="00A703A0">
        <w:rPr>
          <w:sz w:val="28"/>
          <w:szCs w:val="28"/>
        </w:rPr>
        <w:t>и</w:t>
      </w:r>
      <w:r w:rsidRPr="00A703A0">
        <w:rPr>
          <w:sz w:val="28"/>
          <w:szCs w:val="28"/>
        </w:rPr>
        <w:t>мых общественных мероприятий и (или) проектов: местной обществе</w:t>
      </w:r>
      <w:r w:rsidRPr="00A703A0">
        <w:rPr>
          <w:sz w:val="28"/>
          <w:szCs w:val="28"/>
        </w:rPr>
        <w:t>н</w:t>
      </w:r>
      <w:r w:rsidRPr="00A703A0">
        <w:rPr>
          <w:sz w:val="28"/>
          <w:szCs w:val="28"/>
        </w:rPr>
        <w:t>ной организации «Ветераны спорта города Ханты-Мансийска»,  местной общественной организации «Федерация хоккея города Ханты-Мансийска», местной общественной организации «Федерация дзюдо города Ханты-Мансийска» и региональной спортивной общественной орг</w:t>
      </w:r>
      <w:r w:rsidRPr="00A703A0">
        <w:rPr>
          <w:sz w:val="28"/>
          <w:szCs w:val="28"/>
        </w:rPr>
        <w:t>а</w:t>
      </w:r>
      <w:r w:rsidRPr="00A703A0">
        <w:rPr>
          <w:sz w:val="28"/>
          <w:szCs w:val="28"/>
        </w:rPr>
        <w:t xml:space="preserve">низации «Федерация </w:t>
      </w:r>
      <w:proofErr w:type="spellStart"/>
      <w:r w:rsidRPr="00A703A0">
        <w:rPr>
          <w:sz w:val="28"/>
          <w:szCs w:val="28"/>
        </w:rPr>
        <w:t>чир</w:t>
      </w:r>
      <w:proofErr w:type="spellEnd"/>
      <w:r w:rsidRPr="00A703A0">
        <w:rPr>
          <w:sz w:val="28"/>
          <w:szCs w:val="28"/>
        </w:rPr>
        <w:t xml:space="preserve"> спорта Ханты-Мансийского автономного округа - </w:t>
      </w:r>
      <w:proofErr w:type="spellStart"/>
      <w:r w:rsidRPr="00A703A0">
        <w:rPr>
          <w:sz w:val="28"/>
          <w:szCs w:val="28"/>
        </w:rPr>
        <w:t>Югры</w:t>
      </w:r>
      <w:proofErr w:type="spellEnd"/>
      <w:r w:rsidRPr="00A703A0">
        <w:rPr>
          <w:sz w:val="28"/>
          <w:szCs w:val="28"/>
        </w:rPr>
        <w:t>».</w:t>
      </w:r>
    </w:p>
    <w:p w:rsidR="00A66E2E" w:rsidRPr="00A703A0" w:rsidRDefault="00A66E2E" w:rsidP="00A703A0">
      <w:pPr>
        <w:pStyle w:val="25"/>
        <w:spacing w:line="276" w:lineRule="auto"/>
        <w:ind w:right="424" w:firstLine="709"/>
        <w:jc w:val="both"/>
        <w:rPr>
          <w:sz w:val="28"/>
          <w:szCs w:val="28"/>
        </w:rPr>
      </w:pPr>
      <w:r w:rsidRPr="00A703A0">
        <w:rPr>
          <w:sz w:val="28"/>
          <w:szCs w:val="28"/>
        </w:rPr>
        <w:t>5.Основное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 выделены средства в размере 1 395,1 тыс. 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558,1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средства бюджета автономного округа 837,0 тыс. рублей. </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Кассовое исполнение составило 1 394,9 тыс. рублей, в том числе:  </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557,9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837,0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Плановые показатели исполнены на 100%.</w:t>
      </w:r>
    </w:p>
    <w:p w:rsidR="00A66E2E" w:rsidRPr="00A703A0" w:rsidRDefault="00A66E2E" w:rsidP="00A703A0">
      <w:pPr>
        <w:pStyle w:val="25"/>
        <w:spacing w:line="276" w:lineRule="auto"/>
        <w:ind w:right="424" w:firstLine="709"/>
        <w:jc w:val="both"/>
        <w:rPr>
          <w:sz w:val="28"/>
          <w:szCs w:val="28"/>
        </w:rPr>
      </w:pPr>
      <w:r w:rsidRPr="00A703A0">
        <w:rPr>
          <w:sz w:val="28"/>
          <w:szCs w:val="28"/>
        </w:rPr>
        <w:t>Организация работы оздоровительных лагерей с дневным пребыв</w:t>
      </w:r>
      <w:r w:rsidRPr="00A703A0">
        <w:rPr>
          <w:sz w:val="28"/>
          <w:szCs w:val="28"/>
        </w:rPr>
        <w:t>а</w:t>
      </w:r>
      <w:r w:rsidRPr="00A703A0">
        <w:rPr>
          <w:sz w:val="28"/>
          <w:szCs w:val="28"/>
        </w:rPr>
        <w:t>нием детей на базе подведомственных муниципальных учреждений; о</w:t>
      </w:r>
      <w:r w:rsidRPr="00A703A0">
        <w:rPr>
          <w:sz w:val="28"/>
          <w:szCs w:val="28"/>
        </w:rPr>
        <w:t>р</w:t>
      </w:r>
      <w:r w:rsidRPr="00A703A0">
        <w:rPr>
          <w:sz w:val="28"/>
          <w:szCs w:val="28"/>
        </w:rPr>
        <w:t>ганизация выездных групп по предоставленным путевкам в организации отдыха детей и их оздоровления; оплата стоимости питания детей в во</w:t>
      </w:r>
      <w:r w:rsidRPr="00A703A0">
        <w:rPr>
          <w:sz w:val="28"/>
          <w:szCs w:val="28"/>
        </w:rPr>
        <w:t>з</w:t>
      </w:r>
      <w:r w:rsidRPr="00A703A0">
        <w:rPr>
          <w:sz w:val="28"/>
          <w:szCs w:val="28"/>
        </w:rPr>
        <w:t xml:space="preserve">расте от 6 до 17 лет (включительно) в </w:t>
      </w:r>
      <w:r w:rsidRPr="00A703A0">
        <w:rPr>
          <w:sz w:val="28"/>
          <w:szCs w:val="28"/>
        </w:rPr>
        <w:lastRenderedPageBreak/>
        <w:t>оздоровительных лагерях с дне</w:t>
      </w:r>
      <w:r w:rsidRPr="00A703A0">
        <w:rPr>
          <w:sz w:val="28"/>
          <w:szCs w:val="28"/>
        </w:rPr>
        <w:t>в</w:t>
      </w:r>
      <w:r w:rsidRPr="00A703A0">
        <w:rPr>
          <w:sz w:val="28"/>
          <w:szCs w:val="28"/>
        </w:rPr>
        <w:t xml:space="preserve">ным пребыванием, проживающих на территории города Ханты-Мансийска, согласно нормативам стоимости питания в лагерях с дневным пребыванием детей </w:t>
      </w:r>
      <w:proofErr w:type="gramStart"/>
      <w:r w:rsidRPr="00A703A0">
        <w:rPr>
          <w:sz w:val="28"/>
          <w:szCs w:val="28"/>
        </w:rPr>
        <w:t>в</w:t>
      </w:r>
      <w:proofErr w:type="gramEnd"/>
      <w:r w:rsidRPr="00A703A0">
        <w:rPr>
          <w:sz w:val="28"/>
          <w:szCs w:val="28"/>
        </w:rPr>
        <w:t xml:space="preserve"> </w:t>
      </w:r>
      <w:proofErr w:type="gramStart"/>
      <w:r w:rsidRPr="00A703A0">
        <w:rPr>
          <w:sz w:val="28"/>
          <w:szCs w:val="28"/>
        </w:rPr>
        <w:t>Ханты-Мансийском</w:t>
      </w:r>
      <w:proofErr w:type="gramEnd"/>
      <w:r w:rsidRPr="00A703A0">
        <w:rPr>
          <w:sz w:val="28"/>
          <w:szCs w:val="28"/>
        </w:rPr>
        <w:t xml:space="preserve"> автономном округе - </w:t>
      </w:r>
      <w:proofErr w:type="spellStart"/>
      <w:r w:rsidRPr="00A703A0">
        <w:rPr>
          <w:sz w:val="28"/>
          <w:szCs w:val="28"/>
        </w:rPr>
        <w:t>Югре</w:t>
      </w:r>
      <w:proofErr w:type="spellEnd"/>
      <w:r w:rsidRPr="00A703A0">
        <w:rPr>
          <w:sz w:val="28"/>
          <w:szCs w:val="28"/>
        </w:rPr>
        <w:t>. Муниципальному бюджетному учреждению «Спортивная школа оли</w:t>
      </w:r>
      <w:r w:rsidRPr="00A703A0">
        <w:rPr>
          <w:sz w:val="28"/>
          <w:szCs w:val="28"/>
        </w:rPr>
        <w:t>м</w:t>
      </w:r>
      <w:r w:rsidRPr="00A703A0">
        <w:rPr>
          <w:sz w:val="28"/>
          <w:szCs w:val="28"/>
        </w:rPr>
        <w:t xml:space="preserve">пийского резерва» </w:t>
      </w:r>
      <w:r w:rsidRPr="00A703A0">
        <w:rPr>
          <w:bCs/>
          <w:sz w:val="28"/>
          <w:szCs w:val="28"/>
        </w:rPr>
        <w:t xml:space="preserve"> </w:t>
      </w:r>
      <w:r w:rsidRPr="00A703A0">
        <w:rPr>
          <w:sz w:val="28"/>
          <w:szCs w:val="28"/>
        </w:rPr>
        <w:t>обеспечено финансирование за счет средств автоно</w:t>
      </w:r>
      <w:r w:rsidRPr="00A703A0">
        <w:rPr>
          <w:sz w:val="28"/>
          <w:szCs w:val="28"/>
        </w:rPr>
        <w:t>м</w:t>
      </w:r>
      <w:r w:rsidRPr="00A703A0">
        <w:rPr>
          <w:sz w:val="28"/>
          <w:szCs w:val="28"/>
        </w:rPr>
        <w:t xml:space="preserve">ного округа в сумме 837,0 тыс. рублей, кассовое исполнение составило 100%; </w:t>
      </w:r>
      <w:proofErr w:type="spellStart"/>
      <w:r w:rsidRPr="00A703A0">
        <w:rPr>
          <w:sz w:val="28"/>
          <w:szCs w:val="28"/>
        </w:rPr>
        <w:t>софинансирование</w:t>
      </w:r>
      <w:proofErr w:type="spellEnd"/>
      <w:r w:rsidRPr="00A703A0">
        <w:rPr>
          <w:sz w:val="28"/>
          <w:szCs w:val="28"/>
        </w:rPr>
        <w:t xml:space="preserve"> за счет средств местного бюджета  в сумме 558,1 тыс. рублей, кассовое исполнение составило 100%.</w:t>
      </w:r>
    </w:p>
    <w:p w:rsidR="00A66E2E" w:rsidRPr="00A703A0" w:rsidRDefault="00A66E2E" w:rsidP="00A703A0">
      <w:pPr>
        <w:spacing w:after="0"/>
        <w:ind w:right="424" w:firstLine="708"/>
        <w:jc w:val="both"/>
        <w:rPr>
          <w:sz w:val="28"/>
          <w:szCs w:val="28"/>
        </w:rPr>
      </w:pPr>
      <w:r w:rsidRPr="00A703A0">
        <w:rPr>
          <w:sz w:val="28"/>
          <w:szCs w:val="28"/>
        </w:rPr>
        <w:t xml:space="preserve">Подпрограмма </w:t>
      </w:r>
      <w:r w:rsidRPr="00A703A0">
        <w:rPr>
          <w:sz w:val="28"/>
          <w:szCs w:val="28"/>
          <w:lang w:val="en-US"/>
        </w:rPr>
        <w:t>II</w:t>
      </w:r>
      <w:r w:rsidRPr="00A703A0">
        <w:rPr>
          <w:sz w:val="28"/>
          <w:szCs w:val="28"/>
        </w:rPr>
        <w:t xml:space="preserve"> </w:t>
      </w:r>
      <w:r w:rsidRPr="00A703A0">
        <w:rPr>
          <w:rFonts w:eastAsia="Times New Roman"/>
          <w:color w:val="000000"/>
          <w:sz w:val="28"/>
          <w:szCs w:val="28"/>
        </w:rPr>
        <w:t>«</w:t>
      </w:r>
      <w:r w:rsidRPr="00A703A0">
        <w:rPr>
          <w:sz w:val="28"/>
          <w:szCs w:val="28"/>
        </w:rPr>
        <w:t>Обеспечение условий для выполнения функций и полномочий в сфере физической культуры и спорта</w:t>
      </w:r>
      <w:r w:rsidRPr="00A703A0">
        <w:rPr>
          <w:rFonts w:eastAsia="Times New Roman"/>
          <w:color w:val="000000"/>
          <w:sz w:val="28"/>
          <w:szCs w:val="28"/>
        </w:rPr>
        <w:t>»</w:t>
      </w:r>
      <w:r w:rsidRPr="00A703A0">
        <w:rPr>
          <w:sz w:val="28"/>
          <w:szCs w:val="28"/>
        </w:rPr>
        <w:t xml:space="preserve"> </w:t>
      </w:r>
      <w:r w:rsidRPr="00A703A0">
        <w:rPr>
          <w:rFonts w:eastAsia="Times New Roman"/>
          <w:color w:val="000000"/>
          <w:sz w:val="28"/>
          <w:szCs w:val="28"/>
        </w:rPr>
        <w:t>выделено 163 320,0 тыс. рублей, кассовое исполнение составило 163 319,7 тыс. рублей</w:t>
      </w:r>
      <w:r w:rsidRPr="00A703A0">
        <w:rPr>
          <w:sz w:val="28"/>
          <w:szCs w:val="28"/>
        </w:rPr>
        <w:t>. Пл</w:t>
      </w:r>
      <w:r w:rsidRPr="00A703A0">
        <w:rPr>
          <w:sz w:val="28"/>
          <w:szCs w:val="28"/>
        </w:rPr>
        <w:t>а</w:t>
      </w:r>
      <w:r w:rsidRPr="00A703A0">
        <w:rPr>
          <w:sz w:val="28"/>
          <w:szCs w:val="28"/>
        </w:rPr>
        <w:t>новые показатели исполнены на 100%:</w:t>
      </w:r>
    </w:p>
    <w:p w:rsidR="00A66E2E" w:rsidRPr="00A703A0" w:rsidRDefault="00A66E2E" w:rsidP="00A703A0">
      <w:pPr>
        <w:pStyle w:val="25"/>
        <w:spacing w:line="276" w:lineRule="auto"/>
        <w:ind w:right="424" w:firstLine="709"/>
        <w:jc w:val="both"/>
        <w:rPr>
          <w:sz w:val="28"/>
          <w:szCs w:val="28"/>
        </w:rPr>
      </w:pPr>
      <w:r w:rsidRPr="00A703A0">
        <w:rPr>
          <w:sz w:val="28"/>
          <w:szCs w:val="28"/>
        </w:rPr>
        <w:t>1.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выдел</w:t>
      </w:r>
      <w:r w:rsidRPr="00A703A0">
        <w:rPr>
          <w:sz w:val="28"/>
          <w:szCs w:val="28"/>
        </w:rPr>
        <w:t>е</w:t>
      </w:r>
      <w:r w:rsidRPr="00A703A0">
        <w:rPr>
          <w:sz w:val="28"/>
          <w:szCs w:val="28"/>
        </w:rPr>
        <w:t>ны средства в размере 163 320,0 тыс. рублей, в том числе:</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160 675,7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2 644,3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 xml:space="preserve">Кассовое исполнение составило 163 319,7 тыс. рублей, в том числе:  </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города 160 675,4 тыс. рублей;</w:t>
      </w:r>
    </w:p>
    <w:p w:rsidR="00A66E2E" w:rsidRPr="00A703A0" w:rsidRDefault="00A66E2E" w:rsidP="00A703A0">
      <w:pPr>
        <w:pStyle w:val="25"/>
        <w:spacing w:line="276" w:lineRule="auto"/>
        <w:ind w:right="424" w:firstLine="709"/>
        <w:jc w:val="both"/>
        <w:rPr>
          <w:sz w:val="28"/>
          <w:szCs w:val="28"/>
        </w:rPr>
      </w:pPr>
      <w:r w:rsidRPr="00A703A0">
        <w:rPr>
          <w:sz w:val="28"/>
          <w:szCs w:val="28"/>
        </w:rPr>
        <w:t>средства бюджета автономного округа 2 644,3 тыс. рублей.</w:t>
      </w:r>
    </w:p>
    <w:p w:rsidR="00A66E2E" w:rsidRPr="00A703A0" w:rsidRDefault="00A66E2E" w:rsidP="00A703A0">
      <w:pPr>
        <w:widowControl w:val="0"/>
        <w:autoSpaceDE w:val="0"/>
        <w:autoSpaceDN w:val="0"/>
        <w:adjustRightInd w:val="0"/>
        <w:spacing w:after="0"/>
        <w:ind w:right="424" w:firstLine="708"/>
        <w:jc w:val="both"/>
        <w:rPr>
          <w:bCs/>
          <w:sz w:val="28"/>
          <w:szCs w:val="28"/>
        </w:rPr>
      </w:pPr>
      <w:r w:rsidRPr="00A703A0">
        <w:rPr>
          <w:sz w:val="28"/>
          <w:szCs w:val="28"/>
        </w:rPr>
        <w:t>Плановые показатели исполнены на 100%.</w:t>
      </w:r>
      <w:r w:rsidRPr="00A703A0">
        <w:rPr>
          <w:bCs/>
          <w:sz w:val="28"/>
          <w:szCs w:val="28"/>
        </w:rPr>
        <w:t xml:space="preserve"> Мероприятие подраз</w:t>
      </w:r>
      <w:r w:rsidRPr="00A703A0">
        <w:rPr>
          <w:bCs/>
          <w:sz w:val="28"/>
          <w:szCs w:val="28"/>
        </w:rPr>
        <w:t>у</w:t>
      </w:r>
      <w:r w:rsidRPr="00A703A0">
        <w:rPr>
          <w:bCs/>
          <w:sz w:val="28"/>
          <w:szCs w:val="28"/>
        </w:rPr>
        <w:t>мевает под собой:</w:t>
      </w:r>
    </w:p>
    <w:p w:rsidR="00A66E2E" w:rsidRPr="00A703A0" w:rsidRDefault="00A66E2E" w:rsidP="00A703A0">
      <w:pPr>
        <w:autoSpaceDE w:val="0"/>
        <w:autoSpaceDN w:val="0"/>
        <w:adjustRightInd w:val="0"/>
        <w:spacing w:after="0"/>
        <w:ind w:right="424" w:firstLine="708"/>
        <w:jc w:val="both"/>
        <w:rPr>
          <w:sz w:val="28"/>
          <w:szCs w:val="28"/>
        </w:rPr>
      </w:pPr>
      <w:r w:rsidRPr="00A703A0">
        <w:rPr>
          <w:sz w:val="28"/>
          <w:szCs w:val="28"/>
        </w:rPr>
        <w:t>-функционирование деятельности Управления физической культ</w:t>
      </w:r>
      <w:r w:rsidRPr="00A703A0">
        <w:rPr>
          <w:sz w:val="28"/>
          <w:szCs w:val="28"/>
        </w:rPr>
        <w:t>у</w:t>
      </w:r>
      <w:r w:rsidRPr="00A703A0">
        <w:rPr>
          <w:sz w:val="28"/>
          <w:szCs w:val="28"/>
        </w:rPr>
        <w:t>ры, спорта и молодежной политики Администрации города Ханты-Мансийска;</w:t>
      </w:r>
    </w:p>
    <w:p w:rsidR="00A66E2E" w:rsidRPr="00A703A0" w:rsidRDefault="00A66E2E" w:rsidP="00A703A0">
      <w:pPr>
        <w:pStyle w:val="ae"/>
        <w:spacing w:before="0" w:beforeAutospacing="0" w:after="0" w:afterAutospacing="0" w:line="276" w:lineRule="auto"/>
        <w:ind w:right="424" w:firstLine="708"/>
        <w:jc w:val="both"/>
        <w:rPr>
          <w:sz w:val="28"/>
          <w:szCs w:val="28"/>
        </w:rPr>
      </w:pPr>
      <w:r w:rsidRPr="00A703A0">
        <w:rPr>
          <w:sz w:val="28"/>
          <w:szCs w:val="28"/>
        </w:rPr>
        <w:t xml:space="preserve">-в рамках оказания финансовой помощи депутатами Думы Ханты-Мансийского автономного округа - </w:t>
      </w:r>
      <w:proofErr w:type="spellStart"/>
      <w:r w:rsidRPr="00A703A0">
        <w:rPr>
          <w:sz w:val="28"/>
          <w:szCs w:val="28"/>
        </w:rPr>
        <w:t>Югры</w:t>
      </w:r>
      <w:proofErr w:type="spellEnd"/>
      <w:r w:rsidRPr="00A703A0">
        <w:rPr>
          <w:sz w:val="28"/>
          <w:szCs w:val="28"/>
        </w:rPr>
        <w:t xml:space="preserve"> муниципальному бюджетному учреждению «</w:t>
      </w:r>
      <w:r w:rsidRPr="00A703A0">
        <w:rPr>
          <w:bCs/>
          <w:sz w:val="28"/>
          <w:szCs w:val="28"/>
        </w:rPr>
        <w:t>Спортивный комплекс «Дружба»</w:t>
      </w:r>
      <w:r w:rsidRPr="00A703A0">
        <w:rPr>
          <w:sz w:val="28"/>
          <w:szCs w:val="28"/>
        </w:rPr>
        <w:t xml:space="preserve"> выделено 1 000,0 тыс. рублей из бюджета округа на ремонт бассейна. Плановые показатели и</w:t>
      </w:r>
      <w:r w:rsidRPr="00A703A0">
        <w:rPr>
          <w:sz w:val="28"/>
          <w:szCs w:val="28"/>
        </w:rPr>
        <w:t>с</w:t>
      </w:r>
      <w:r w:rsidRPr="00A703A0">
        <w:rPr>
          <w:sz w:val="28"/>
          <w:szCs w:val="28"/>
        </w:rPr>
        <w:t>полнены на 100%;</w:t>
      </w:r>
    </w:p>
    <w:p w:rsidR="00A66E2E" w:rsidRPr="00A703A0" w:rsidRDefault="00A66E2E" w:rsidP="00A703A0">
      <w:pPr>
        <w:pStyle w:val="25"/>
        <w:spacing w:line="276" w:lineRule="auto"/>
        <w:ind w:right="424" w:firstLine="709"/>
        <w:jc w:val="both"/>
        <w:rPr>
          <w:sz w:val="28"/>
          <w:szCs w:val="28"/>
        </w:rPr>
      </w:pPr>
      <w:r w:rsidRPr="00A703A0">
        <w:rPr>
          <w:sz w:val="28"/>
          <w:szCs w:val="28"/>
        </w:rPr>
        <w:t>- муниципальному бюджетному учреждению «</w:t>
      </w:r>
      <w:r w:rsidRPr="00A703A0">
        <w:rPr>
          <w:bCs/>
          <w:sz w:val="28"/>
          <w:szCs w:val="28"/>
        </w:rPr>
        <w:t>Спортивный ко</w:t>
      </w:r>
      <w:r w:rsidRPr="00A703A0">
        <w:rPr>
          <w:bCs/>
          <w:sz w:val="28"/>
          <w:szCs w:val="28"/>
        </w:rPr>
        <w:t>м</w:t>
      </w:r>
      <w:r w:rsidRPr="00A703A0">
        <w:rPr>
          <w:bCs/>
          <w:sz w:val="28"/>
          <w:szCs w:val="28"/>
        </w:rPr>
        <w:t xml:space="preserve">плекс «Дружба» и </w:t>
      </w:r>
      <w:r w:rsidRPr="00A703A0">
        <w:rPr>
          <w:sz w:val="28"/>
          <w:szCs w:val="28"/>
        </w:rPr>
        <w:t>муниципальному бюджетному учреждению «Спорти</w:t>
      </w:r>
      <w:r w:rsidRPr="00A703A0">
        <w:rPr>
          <w:sz w:val="28"/>
          <w:szCs w:val="28"/>
        </w:rPr>
        <w:t>в</w:t>
      </w:r>
      <w:r w:rsidRPr="00A703A0">
        <w:rPr>
          <w:sz w:val="28"/>
          <w:szCs w:val="28"/>
        </w:rPr>
        <w:t>ная школа олимпийского резерва» выделено 1 644,3 тыс. рублей из бю</w:t>
      </w:r>
      <w:r w:rsidRPr="00A703A0">
        <w:rPr>
          <w:sz w:val="28"/>
          <w:szCs w:val="28"/>
        </w:rPr>
        <w:t>д</w:t>
      </w:r>
      <w:r w:rsidRPr="00A703A0">
        <w:rPr>
          <w:sz w:val="28"/>
          <w:szCs w:val="28"/>
        </w:rPr>
        <w:t xml:space="preserve">жета округа на повышение минимального </w:t>
      </w:r>
      <w:proofErr w:type="gramStart"/>
      <w:r w:rsidRPr="00A703A0">
        <w:rPr>
          <w:sz w:val="28"/>
          <w:szCs w:val="28"/>
        </w:rPr>
        <w:t>размера оплаты труда</w:t>
      </w:r>
      <w:proofErr w:type="gramEnd"/>
      <w:r w:rsidRPr="00A703A0">
        <w:rPr>
          <w:sz w:val="28"/>
          <w:szCs w:val="28"/>
        </w:rPr>
        <w:t xml:space="preserve"> работн</w:t>
      </w:r>
      <w:r w:rsidRPr="00A703A0">
        <w:rPr>
          <w:sz w:val="28"/>
          <w:szCs w:val="28"/>
        </w:rPr>
        <w:t>и</w:t>
      </w:r>
      <w:r w:rsidRPr="00A703A0">
        <w:rPr>
          <w:sz w:val="28"/>
          <w:szCs w:val="28"/>
        </w:rPr>
        <w:t>кам бюджетной сферы. Кассовое исполнение составило 100%.</w:t>
      </w:r>
    </w:p>
    <w:p w:rsidR="00A66E2E" w:rsidRPr="00A703A0" w:rsidRDefault="00A66E2E" w:rsidP="00A703A0">
      <w:pPr>
        <w:pStyle w:val="25"/>
        <w:spacing w:line="276" w:lineRule="auto"/>
        <w:ind w:right="424" w:firstLine="709"/>
        <w:jc w:val="both"/>
        <w:rPr>
          <w:sz w:val="28"/>
          <w:szCs w:val="28"/>
        </w:rPr>
      </w:pPr>
    </w:p>
    <w:p w:rsidR="006A6BE2" w:rsidRDefault="006A6BE2" w:rsidP="00D17784">
      <w:pPr>
        <w:jc w:val="both"/>
      </w:pPr>
    </w:p>
    <w:sectPr w:rsidR="006A6BE2" w:rsidSect="006A6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E2E"/>
    <w:rsid w:val="006A6BE2"/>
    <w:rsid w:val="00A66E2E"/>
    <w:rsid w:val="00A703A0"/>
    <w:rsid w:val="00D17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6E2E"/>
    <w:pPr>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A66E2E"/>
    <w:pPr>
      <w:keepNext/>
      <w:keepLines/>
      <w:spacing w:after="0"/>
      <w:ind w:right="424" w:firstLine="709"/>
      <w:jc w:val="both"/>
      <w:outlineLvl w:val="0"/>
    </w:pPr>
    <w:rPr>
      <w:rFonts w:eastAsiaTheme="majorEastAsia"/>
      <w:bCs/>
      <w:color w:val="943634" w:themeColor="accent2" w:themeShade="BF"/>
      <w:sz w:val="32"/>
      <w:szCs w:val="32"/>
    </w:rPr>
  </w:style>
  <w:style w:type="paragraph" w:styleId="2">
    <w:name w:val="heading 2"/>
    <w:basedOn w:val="a0"/>
    <w:next w:val="a0"/>
    <w:link w:val="20"/>
    <w:uiPriority w:val="9"/>
    <w:unhideWhenUsed/>
    <w:qFormat/>
    <w:rsid w:val="00A66E2E"/>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0"/>
    <w:next w:val="a0"/>
    <w:link w:val="30"/>
    <w:uiPriority w:val="9"/>
    <w:unhideWhenUsed/>
    <w:qFormat/>
    <w:rsid w:val="00A66E2E"/>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qFormat/>
    <w:rsid w:val="00A66E2E"/>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A66E2E"/>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66E2E"/>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66E2E"/>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66E2E"/>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66E2E"/>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6E2E"/>
    <w:rPr>
      <w:rFonts w:ascii="Times New Roman" w:eastAsiaTheme="majorEastAsia" w:hAnsi="Times New Roman" w:cs="Times New Roman"/>
      <w:bCs/>
      <w:color w:val="943634" w:themeColor="accent2" w:themeShade="BF"/>
      <w:sz w:val="32"/>
      <w:szCs w:val="32"/>
      <w:lang w:eastAsia="ru-RU"/>
    </w:rPr>
  </w:style>
  <w:style w:type="character" w:customStyle="1" w:styleId="20">
    <w:name w:val="Заголовок 2 Знак"/>
    <w:basedOn w:val="a1"/>
    <w:link w:val="2"/>
    <w:uiPriority w:val="9"/>
    <w:rsid w:val="00A66E2E"/>
    <w:rPr>
      <w:rFonts w:asciiTheme="majorHAnsi" w:eastAsiaTheme="majorEastAsia" w:hAnsiTheme="majorHAnsi" w:cs="Times New Roman"/>
      <w:b/>
      <w:bCs/>
      <w:color w:val="4F81BD" w:themeColor="accent1"/>
      <w:sz w:val="26"/>
      <w:szCs w:val="26"/>
      <w:lang w:eastAsia="ru-RU"/>
    </w:rPr>
  </w:style>
  <w:style w:type="character" w:customStyle="1" w:styleId="30">
    <w:name w:val="Заголовок 3 Знак"/>
    <w:basedOn w:val="a1"/>
    <w:link w:val="3"/>
    <w:uiPriority w:val="9"/>
    <w:rsid w:val="00A66E2E"/>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1"/>
    <w:link w:val="4"/>
    <w:rsid w:val="00A66E2E"/>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A66E2E"/>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A66E2E"/>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A66E2E"/>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A66E2E"/>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A66E2E"/>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A66E2E"/>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A66E2E"/>
    <w:rPr>
      <w:rFonts w:eastAsiaTheme="minorEastAsia" w:cs="Times New Roman"/>
    </w:rPr>
  </w:style>
  <w:style w:type="paragraph" w:styleId="a6">
    <w:name w:val="Balloon Text"/>
    <w:basedOn w:val="a0"/>
    <w:link w:val="a7"/>
    <w:semiHidden/>
    <w:unhideWhenUsed/>
    <w:rsid w:val="00A66E2E"/>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A66E2E"/>
    <w:rPr>
      <w:rFonts w:ascii="Tahoma" w:eastAsiaTheme="minorEastAsia" w:hAnsi="Tahoma" w:cs="Tahoma"/>
      <w:sz w:val="16"/>
      <w:szCs w:val="16"/>
      <w:lang w:eastAsia="ru-RU"/>
    </w:rPr>
  </w:style>
  <w:style w:type="paragraph" w:styleId="a8">
    <w:name w:val="TOC Heading"/>
    <w:basedOn w:val="1"/>
    <w:next w:val="a0"/>
    <w:uiPriority w:val="39"/>
    <w:unhideWhenUsed/>
    <w:qFormat/>
    <w:rsid w:val="00A66E2E"/>
    <w:pPr>
      <w:outlineLvl w:val="9"/>
    </w:pPr>
    <w:rPr>
      <w:lang w:eastAsia="en-US"/>
    </w:rPr>
  </w:style>
  <w:style w:type="paragraph" w:styleId="a9">
    <w:name w:val="Subtitle"/>
    <w:basedOn w:val="a0"/>
    <w:next w:val="a0"/>
    <w:link w:val="aa"/>
    <w:uiPriority w:val="11"/>
    <w:qFormat/>
    <w:rsid w:val="00A66E2E"/>
    <w:pPr>
      <w:numPr>
        <w:ilvl w:val="1"/>
      </w:numPr>
    </w:pPr>
    <w:rPr>
      <w:rFonts w:asciiTheme="majorHAnsi" w:eastAsiaTheme="majorEastAsia" w:hAnsiTheme="majorHAnsi"/>
      <w:i/>
      <w:iCs/>
      <w:color w:val="4F81BD" w:themeColor="accent1"/>
      <w:spacing w:val="15"/>
      <w:sz w:val="24"/>
      <w:szCs w:val="24"/>
    </w:rPr>
  </w:style>
  <w:style w:type="character" w:customStyle="1" w:styleId="aa">
    <w:name w:val="Подзаголовок Знак"/>
    <w:basedOn w:val="a1"/>
    <w:link w:val="a9"/>
    <w:uiPriority w:val="11"/>
    <w:rsid w:val="00A66E2E"/>
    <w:rPr>
      <w:rFonts w:asciiTheme="majorHAnsi" w:eastAsiaTheme="majorEastAsia" w:hAnsiTheme="majorHAnsi" w:cs="Times New Roman"/>
      <w:i/>
      <w:iCs/>
      <w:color w:val="4F81BD" w:themeColor="accent1"/>
      <w:spacing w:val="15"/>
      <w:sz w:val="24"/>
      <w:szCs w:val="24"/>
      <w:lang w:eastAsia="ru-RU"/>
    </w:rPr>
  </w:style>
  <w:style w:type="paragraph" w:styleId="11">
    <w:name w:val="toc 1"/>
    <w:basedOn w:val="a0"/>
    <w:next w:val="a0"/>
    <w:autoRedefine/>
    <w:uiPriority w:val="39"/>
    <w:unhideWhenUsed/>
    <w:rsid w:val="00A66E2E"/>
    <w:pPr>
      <w:tabs>
        <w:tab w:val="right" w:leader="dot" w:pos="9968"/>
      </w:tabs>
      <w:spacing w:after="100"/>
    </w:pPr>
  </w:style>
  <w:style w:type="character" w:styleId="ab">
    <w:name w:val="Hyperlink"/>
    <w:basedOn w:val="a1"/>
    <w:uiPriority w:val="99"/>
    <w:unhideWhenUsed/>
    <w:rsid w:val="00A66E2E"/>
    <w:rPr>
      <w:rFonts w:cs="Times New Roman"/>
      <w:color w:val="0000FF" w:themeColor="hyperlink"/>
      <w:u w:val="single"/>
    </w:rPr>
  </w:style>
  <w:style w:type="paragraph" w:styleId="21">
    <w:name w:val="toc 2"/>
    <w:basedOn w:val="a0"/>
    <w:next w:val="a0"/>
    <w:autoRedefine/>
    <w:uiPriority w:val="39"/>
    <w:unhideWhenUsed/>
    <w:rsid w:val="00A66E2E"/>
    <w:pPr>
      <w:spacing w:after="100"/>
      <w:ind w:left="220"/>
    </w:pPr>
  </w:style>
  <w:style w:type="paragraph" w:styleId="31">
    <w:name w:val="toc 3"/>
    <w:basedOn w:val="a0"/>
    <w:next w:val="a0"/>
    <w:autoRedefine/>
    <w:uiPriority w:val="39"/>
    <w:unhideWhenUsed/>
    <w:rsid w:val="00A66E2E"/>
    <w:pPr>
      <w:spacing w:after="100"/>
      <w:ind w:left="440"/>
    </w:pPr>
  </w:style>
  <w:style w:type="paragraph" w:styleId="ac">
    <w:name w:val="Body Text Indent"/>
    <w:basedOn w:val="a0"/>
    <w:link w:val="ad"/>
    <w:uiPriority w:val="99"/>
    <w:unhideWhenUsed/>
    <w:rsid w:val="00A66E2E"/>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A66E2E"/>
    <w:rPr>
      <w:rFonts w:ascii="Times New Roman" w:eastAsiaTheme="minorEastAsia" w:hAnsi="Times New Roman" w:cs="Times New Roman"/>
    </w:rPr>
  </w:style>
  <w:style w:type="paragraph" w:customStyle="1" w:styleId="ConsPlusTitle">
    <w:name w:val="ConsPlusTitle"/>
    <w:uiPriority w:val="99"/>
    <w:rsid w:val="00A66E2E"/>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A66E2E"/>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A66E2E"/>
    <w:rPr>
      <w:rFonts w:ascii="Arial" w:eastAsiaTheme="minorEastAsia" w:hAnsi="Arial" w:cs="Arial"/>
      <w:sz w:val="20"/>
      <w:szCs w:val="20"/>
      <w:lang w:eastAsia="ru-RU"/>
    </w:rPr>
  </w:style>
  <w:style w:type="paragraph" w:styleId="22">
    <w:name w:val="Body Text 2"/>
    <w:basedOn w:val="a0"/>
    <w:link w:val="23"/>
    <w:unhideWhenUsed/>
    <w:rsid w:val="00A66E2E"/>
    <w:pPr>
      <w:spacing w:after="120" w:line="480" w:lineRule="auto"/>
    </w:pPr>
    <w:rPr>
      <w:rFonts w:ascii="Calibri" w:hAnsi="Calibri" w:cs="Calibri"/>
    </w:rPr>
  </w:style>
  <w:style w:type="character" w:customStyle="1" w:styleId="23">
    <w:name w:val="Основной текст 2 Знак"/>
    <w:basedOn w:val="a1"/>
    <w:link w:val="22"/>
    <w:rsid w:val="00A66E2E"/>
    <w:rPr>
      <w:rFonts w:ascii="Calibri" w:eastAsiaTheme="minorEastAsia" w:hAnsi="Calibri" w:cs="Calibri"/>
      <w:lang w:eastAsia="ru-RU"/>
    </w:rPr>
  </w:style>
  <w:style w:type="paragraph" w:customStyle="1" w:styleId="Default">
    <w:name w:val="Default"/>
    <w:rsid w:val="00A66E2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A66E2E"/>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A66E2E"/>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A66E2E"/>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
    <w:basedOn w:val="a0"/>
    <w:link w:val="af0"/>
    <w:uiPriority w:val="34"/>
    <w:qFormat/>
    <w:rsid w:val="00A66E2E"/>
    <w:pPr>
      <w:ind w:left="720"/>
      <w:contextualSpacing/>
    </w:pPr>
  </w:style>
  <w:style w:type="paragraph" w:styleId="af1">
    <w:name w:val="header"/>
    <w:basedOn w:val="a0"/>
    <w:link w:val="af2"/>
    <w:uiPriority w:val="99"/>
    <w:unhideWhenUsed/>
    <w:rsid w:val="00A66E2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A66E2E"/>
    <w:rPr>
      <w:rFonts w:ascii="Times New Roman" w:eastAsiaTheme="minorEastAsia" w:hAnsi="Times New Roman" w:cs="Times New Roman"/>
      <w:lang w:eastAsia="ru-RU"/>
    </w:rPr>
  </w:style>
  <w:style w:type="paragraph" w:styleId="af3">
    <w:name w:val="footer"/>
    <w:basedOn w:val="a0"/>
    <w:link w:val="af4"/>
    <w:uiPriority w:val="99"/>
    <w:unhideWhenUsed/>
    <w:rsid w:val="00A66E2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66E2E"/>
    <w:rPr>
      <w:rFonts w:ascii="Times New Roman" w:eastAsiaTheme="minorEastAsia" w:hAnsi="Times New Roman" w:cs="Times New Roman"/>
      <w:lang w:eastAsia="ru-RU"/>
    </w:rPr>
  </w:style>
  <w:style w:type="paragraph" w:customStyle="1" w:styleId="ConsPlusCell">
    <w:name w:val="ConsPlusCell"/>
    <w:uiPriority w:val="99"/>
    <w:qFormat/>
    <w:rsid w:val="00A66E2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A66E2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A66E2E"/>
    <w:pPr>
      <w:ind w:left="720"/>
    </w:pPr>
    <w:rPr>
      <w:rFonts w:ascii="Calibri" w:hAnsi="Calibri" w:cs="Calibri"/>
    </w:rPr>
  </w:style>
  <w:style w:type="character" w:customStyle="1" w:styleId="textdefault">
    <w:name w:val="text_default"/>
    <w:rsid w:val="00A66E2E"/>
  </w:style>
  <w:style w:type="table" w:styleId="af5">
    <w:name w:val="Table Grid"/>
    <w:basedOn w:val="a2"/>
    <w:uiPriority w:val="59"/>
    <w:rsid w:val="00A66E2E"/>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A66E2E"/>
    <w:rPr>
      <w:rFonts w:cs="Times New Roman"/>
      <w:color w:val="800080" w:themeColor="followedHyperlink"/>
      <w:u w:val="single"/>
    </w:rPr>
  </w:style>
  <w:style w:type="character" w:customStyle="1" w:styleId="af7">
    <w:name w:val="Основной текст_"/>
    <w:basedOn w:val="a1"/>
    <w:link w:val="13"/>
    <w:locked/>
    <w:rsid w:val="00A66E2E"/>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A66E2E"/>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A66E2E"/>
    <w:rPr>
      <w:i/>
      <w:iCs/>
      <w:spacing w:val="0"/>
    </w:rPr>
  </w:style>
  <w:style w:type="character" w:customStyle="1" w:styleId="CharStyle8">
    <w:name w:val="Char Style 8"/>
    <w:rsid w:val="00A66E2E"/>
    <w:rPr>
      <w:b/>
      <w:sz w:val="27"/>
      <w:lang w:eastAsia="ar-SA" w:bidi="ar-SA"/>
    </w:rPr>
  </w:style>
  <w:style w:type="paragraph" w:customStyle="1" w:styleId="af9">
    <w:name w:val="ХМАО"/>
    <w:basedOn w:val="a0"/>
    <w:link w:val="afa"/>
    <w:qFormat/>
    <w:rsid w:val="00A66E2E"/>
    <w:pPr>
      <w:spacing w:after="0" w:line="240" w:lineRule="auto"/>
      <w:ind w:firstLine="709"/>
      <w:jc w:val="both"/>
    </w:pPr>
    <w:rPr>
      <w:rFonts w:ascii="Calibri" w:hAnsi="Calibri"/>
      <w:lang w:eastAsia="en-US"/>
    </w:rPr>
  </w:style>
  <w:style w:type="character" w:customStyle="1" w:styleId="afa">
    <w:name w:val="ХМАО Знак"/>
    <w:link w:val="af9"/>
    <w:locked/>
    <w:rsid w:val="00A66E2E"/>
    <w:rPr>
      <w:rFonts w:ascii="Calibri" w:eastAsiaTheme="minorEastAsia" w:hAnsi="Calibri" w:cs="Times New Roman"/>
    </w:rPr>
  </w:style>
  <w:style w:type="paragraph" w:customStyle="1" w:styleId="a">
    <w:name w:val="Нумерованный абзац"/>
    <w:rsid w:val="00A66E2E"/>
    <w:pPr>
      <w:numPr>
        <w:numId w:val="1"/>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A66E2E"/>
    <w:rPr>
      <w:rFonts w:ascii="Times New Roman" w:hAnsi="Times New Roman" w:cs="Times New Roman"/>
      <w:sz w:val="23"/>
      <w:szCs w:val="23"/>
      <w:shd w:val="clear" w:color="auto" w:fill="FFFFFF"/>
    </w:rPr>
  </w:style>
  <w:style w:type="paragraph" w:customStyle="1" w:styleId="221">
    <w:name w:val="Заголовок №2 (2)"/>
    <w:basedOn w:val="a0"/>
    <w:link w:val="220"/>
    <w:rsid w:val="00A66E2E"/>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A66E2E"/>
    <w:pPr>
      <w:spacing w:after="0" w:line="240" w:lineRule="auto"/>
      <w:jc w:val="center"/>
    </w:pPr>
    <w:rPr>
      <w:sz w:val="24"/>
      <w:szCs w:val="20"/>
    </w:rPr>
  </w:style>
  <w:style w:type="character" w:customStyle="1" w:styleId="afc">
    <w:name w:val="Название Знак"/>
    <w:basedOn w:val="a1"/>
    <w:link w:val="afb"/>
    <w:rsid w:val="00A66E2E"/>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A66E2E"/>
    <w:rPr>
      <w:rFonts w:ascii="Times New Roman" w:hAnsi="Times New Roman" w:cs="Times New Roman"/>
      <w:sz w:val="20"/>
      <w:szCs w:val="20"/>
    </w:rPr>
  </w:style>
  <w:style w:type="paragraph" w:styleId="afe">
    <w:name w:val="annotation text"/>
    <w:basedOn w:val="a0"/>
    <w:link w:val="afd"/>
    <w:semiHidden/>
    <w:rsid w:val="00A66E2E"/>
    <w:pPr>
      <w:spacing w:after="0" w:line="240" w:lineRule="auto"/>
    </w:pPr>
    <w:rPr>
      <w:rFonts w:eastAsiaTheme="minorHAnsi"/>
      <w:sz w:val="20"/>
      <w:szCs w:val="20"/>
      <w:lang w:eastAsia="en-US"/>
    </w:rPr>
  </w:style>
  <w:style w:type="character" w:customStyle="1" w:styleId="14">
    <w:name w:val="Текст примечания Знак1"/>
    <w:basedOn w:val="a1"/>
    <w:link w:val="afe"/>
    <w:uiPriority w:val="99"/>
    <w:semiHidden/>
    <w:rsid w:val="00A66E2E"/>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A66E2E"/>
    <w:rPr>
      <w:rFonts w:ascii="Times New Roman" w:hAnsi="Times New Roman" w:cs="Times New Roman"/>
      <w:sz w:val="20"/>
      <w:szCs w:val="20"/>
    </w:rPr>
  </w:style>
  <w:style w:type="character" w:customStyle="1" w:styleId="130">
    <w:name w:val="Текст примечания Знак13"/>
    <w:basedOn w:val="a1"/>
    <w:uiPriority w:val="99"/>
    <w:semiHidden/>
    <w:rsid w:val="00A66E2E"/>
    <w:rPr>
      <w:rFonts w:ascii="Times New Roman" w:hAnsi="Times New Roman" w:cs="Times New Roman"/>
      <w:sz w:val="20"/>
      <w:szCs w:val="20"/>
    </w:rPr>
  </w:style>
  <w:style w:type="character" w:customStyle="1" w:styleId="120">
    <w:name w:val="Текст примечания Знак12"/>
    <w:basedOn w:val="a1"/>
    <w:uiPriority w:val="99"/>
    <w:semiHidden/>
    <w:rsid w:val="00A66E2E"/>
    <w:rPr>
      <w:rFonts w:ascii="Times New Roman" w:hAnsi="Times New Roman" w:cs="Times New Roman"/>
      <w:sz w:val="20"/>
      <w:szCs w:val="20"/>
    </w:rPr>
  </w:style>
  <w:style w:type="character" w:customStyle="1" w:styleId="110">
    <w:name w:val="Текст примечания Знак11"/>
    <w:basedOn w:val="a1"/>
    <w:uiPriority w:val="99"/>
    <w:semiHidden/>
    <w:rsid w:val="00A66E2E"/>
    <w:rPr>
      <w:rFonts w:cs="Times New Roman"/>
      <w:sz w:val="20"/>
      <w:szCs w:val="20"/>
    </w:rPr>
  </w:style>
  <w:style w:type="character" w:styleId="aff">
    <w:name w:val="page number"/>
    <w:basedOn w:val="a1"/>
    <w:rsid w:val="00A66E2E"/>
    <w:rPr>
      <w:rFonts w:cs="Times New Roman"/>
    </w:rPr>
  </w:style>
  <w:style w:type="paragraph" w:customStyle="1" w:styleId="CharCarChar">
    <w:name w:val="Char Car Char"/>
    <w:basedOn w:val="a0"/>
    <w:rsid w:val="00A66E2E"/>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A66E2E"/>
    <w:rPr>
      <w:rFonts w:cs="Times New Roman"/>
    </w:rPr>
  </w:style>
  <w:style w:type="character" w:styleId="aff0">
    <w:name w:val="endnote reference"/>
    <w:basedOn w:val="a1"/>
    <w:uiPriority w:val="99"/>
    <w:semiHidden/>
    <w:unhideWhenUsed/>
    <w:rsid w:val="00A66E2E"/>
    <w:rPr>
      <w:rFonts w:cs="Times New Roman"/>
      <w:vertAlign w:val="superscript"/>
    </w:rPr>
  </w:style>
  <w:style w:type="table" w:customStyle="1" w:styleId="15">
    <w:name w:val="Сетка таблицы1"/>
    <w:basedOn w:val="a2"/>
    <w:next w:val="af5"/>
    <w:uiPriority w:val="59"/>
    <w:rsid w:val="00A66E2E"/>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A66E2E"/>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A66E2E"/>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A66E2E"/>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A66E2E"/>
    <w:rPr>
      <w:rFonts w:cs="Times New Roman"/>
      <w:sz w:val="16"/>
      <w:szCs w:val="16"/>
    </w:rPr>
  </w:style>
  <w:style w:type="table" w:customStyle="1" w:styleId="51">
    <w:name w:val="Сетка таблицы5"/>
    <w:basedOn w:val="a2"/>
    <w:next w:val="af5"/>
    <w:rsid w:val="00A66E2E"/>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A66E2E"/>
    <w:rPr>
      <w:rFonts w:cs="Times New Roman"/>
      <w:vertAlign w:val="superscript"/>
    </w:rPr>
  </w:style>
  <w:style w:type="paragraph" w:customStyle="1" w:styleId="aff3">
    <w:name w:val="Всегда"/>
    <w:basedOn w:val="a0"/>
    <w:autoRedefine/>
    <w:qFormat/>
    <w:rsid w:val="00A66E2E"/>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A66E2E"/>
    <w:pPr>
      <w:spacing w:after="120"/>
    </w:pPr>
  </w:style>
  <w:style w:type="character" w:customStyle="1" w:styleId="aff5">
    <w:name w:val="Основной текст Знак"/>
    <w:basedOn w:val="a1"/>
    <w:link w:val="aff4"/>
    <w:uiPriority w:val="99"/>
    <w:rsid w:val="00A66E2E"/>
    <w:rPr>
      <w:rFonts w:ascii="Times New Roman" w:eastAsiaTheme="minorEastAsia" w:hAnsi="Times New Roman" w:cs="Times New Roman"/>
      <w:lang w:eastAsia="ru-RU"/>
    </w:rPr>
  </w:style>
  <w:style w:type="paragraph" w:customStyle="1" w:styleId="27">
    <w:name w:val="Абзац списка2"/>
    <w:basedOn w:val="a0"/>
    <w:rsid w:val="00A66E2E"/>
    <w:pPr>
      <w:spacing w:after="0" w:line="240" w:lineRule="auto"/>
      <w:ind w:left="720"/>
    </w:pPr>
    <w:rPr>
      <w:rFonts w:ascii="Calibri" w:hAnsi="Calibri" w:cs="Calibri"/>
      <w:lang w:eastAsia="en-US"/>
    </w:rPr>
  </w:style>
  <w:style w:type="paragraph" w:styleId="aff6">
    <w:name w:val="footnote text"/>
    <w:basedOn w:val="a0"/>
    <w:link w:val="aff7"/>
    <w:rsid w:val="00A66E2E"/>
    <w:pPr>
      <w:spacing w:after="0" w:line="240" w:lineRule="auto"/>
    </w:pPr>
    <w:rPr>
      <w:sz w:val="20"/>
      <w:szCs w:val="20"/>
    </w:rPr>
  </w:style>
  <w:style w:type="character" w:customStyle="1" w:styleId="aff7">
    <w:name w:val="Текст сноски Знак"/>
    <w:basedOn w:val="a1"/>
    <w:link w:val="aff6"/>
    <w:rsid w:val="00A66E2E"/>
    <w:rPr>
      <w:rFonts w:ascii="Times New Roman" w:eastAsiaTheme="minorEastAsia" w:hAnsi="Times New Roman" w:cs="Times New Roman"/>
      <w:sz w:val="20"/>
      <w:szCs w:val="20"/>
      <w:lang w:eastAsia="ru-RU"/>
    </w:rPr>
  </w:style>
  <w:style w:type="paragraph" w:customStyle="1" w:styleId="33">
    <w:name w:val="Абзац списка3"/>
    <w:basedOn w:val="a0"/>
    <w:rsid w:val="00A66E2E"/>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A66E2E"/>
    <w:pPr>
      <w:ind w:left="720"/>
    </w:pPr>
    <w:rPr>
      <w:rFonts w:ascii="Cambria" w:hAnsi="Cambria"/>
      <w:sz w:val="20"/>
      <w:szCs w:val="20"/>
      <w:lang w:val="en-US"/>
    </w:rPr>
  </w:style>
  <w:style w:type="character" w:customStyle="1" w:styleId="ListParagraphChar">
    <w:name w:val="List Paragraph Char"/>
    <w:link w:val="42"/>
    <w:locked/>
    <w:rsid w:val="00A66E2E"/>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A66E2E"/>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A66E2E"/>
    <w:rPr>
      <w:rFonts w:ascii="Tahoma" w:eastAsiaTheme="minorEastAsia" w:hAnsi="Tahoma" w:cs="Tahoma"/>
      <w:sz w:val="16"/>
      <w:szCs w:val="16"/>
      <w:lang w:eastAsia="ru-RU"/>
    </w:rPr>
  </w:style>
  <w:style w:type="character" w:customStyle="1" w:styleId="af0">
    <w:name w:val="Абзац списка Знак"/>
    <w:aliases w:val="SL_Абзац списка Знак"/>
    <w:link w:val="af"/>
    <w:uiPriority w:val="34"/>
    <w:locked/>
    <w:rsid w:val="00A66E2E"/>
    <w:rPr>
      <w:rFonts w:ascii="Times New Roman" w:eastAsiaTheme="minorEastAsia" w:hAnsi="Times New Roman" w:cs="Times New Roman"/>
      <w:lang w:eastAsia="ru-RU"/>
    </w:rPr>
  </w:style>
  <w:style w:type="paragraph" w:customStyle="1" w:styleId="52">
    <w:name w:val="Абзац списка5"/>
    <w:basedOn w:val="a0"/>
    <w:rsid w:val="00A66E2E"/>
    <w:pPr>
      <w:ind w:left="720"/>
    </w:pPr>
    <w:rPr>
      <w:rFonts w:ascii="Cambria" w:hAnsi="Cambria"/>
      <w:sz w:val="20"/>
      <w:szCs w:val="20"/>
      <w:lang w:val="en-US"/>
    </w:rPr>
  </w:style>
  <w:style w:type="character" w:customStyle="1" w:styleId="wbformattributevalue">
    <w:name w:val="wbform_attributevalue"/>
    <w:basedOn w:val="a1"/>
    <w:rsid w:val="00A66E2E"/>
    <w:rPr>
      <w:rFonts w:cs="Times New Roman"/>
    </w:rPr>
  </w:style>
  <w:style w:type="character" w:styleId="affa">
    <w:name w:val="Strong"/>
    <w:basedOn w:val="a1"/>
    <w:qFormat/>
    <w:rsid w:val="00A66E2E"/>
    <w:rPr>
      <w:rFonts w:cs="Times New Roman"/>
      <w:b/>
      <w:bCs/>
    </w:rPr>
  </w:style>
  <w:style w:type="paragraph" w:styleId="affb">
    <w:name w:val="Plain Text"/>
    <w:basedOn w:val="a0"/>
    <w:link w:val="affc"/>
    <w:uiPriority w:val="99"/>
    <w:unhideWhenUsed/>
    <w:rsid w:val="00A66E2E"/>
    <w:pPr>
      <w:spacing w:after="0" w:line="240" w:lineRule="auto"/>
    </w:pPr>
    <w:rPr>
      <w:b/>
      <w:color w:val="002060"/>
      <w:sz w:val="28"/>
      <w:szCs w:val="21"/>
      <w:lang w:eastAsia="en-US"/>
    </w:rPr>
  </w:style>
  <w:style w:type="character" w:customStyle="1" w:styleId="affc">
    <w:name w:val="Текст Знак"/>
    <w:basedOn w:val="a1"/>
    <w:link w:val="affb"/>
    <w:uiPriority w:val="99"/>
    <w:rsid w:val="00A66E2E"/>
    <w:rPr>
      <w:rFonts w:ascii="Times New Roman" w:eastAsiaTheme="minorEastAsia" w:hAnsi="Times New Roman" w:cs="Times New Roman"/>
      <w:b/>
      <w:color w:val="002060"/>
      <w:sz w:val="28"/>
      <w:szCs w:val="21"/>
    </w:rPr>
  </w:style>
  <w:style w:type="paragraph" w:customStyle="1" w:styleId="61">
    <w:name w:val="Абзац списка6"/>
    <w:basedOn w:val="a0"/>
    <w:rsid w:val="00A66E2E"/>
    <w:pPr>
      <w:ind w:left="720"/>
    </w:pPr>
    <w:rPr>
      <w:rFonts w:ascii="Cambria" w:hAnsi="Cambria"/>
      <w:sz w:val="20"/>
      <w:szCs w:val="20"/>
      <w:lang w:val="en-US"/>
    </w:rPr>
  </w:style>
  <w:style w:type="paragraph" w:customStyle="1" w:styleId="affd">
    <w:name w:val="Параграф"/>
    <w:basedOn w:val="a0"/>
    <w:qFormat/>
    <w:rsid w:val="00A66E2E"/>
    <w:pPr>
      <w:spacing w:after="0" w:line="240" w:lineRule="auto"/>
      <w:jc w:val="both"/>
    </w:pPr>
    <w:rPr>
      <w:b/>
      <w:sz w:val="24"/>
      <w:szCs w:val="24"/>
    </w:rPr>
  </w:style>
  <w:style w:type="character" w:customStyle="1" w:styleId="NoSpacingChar">
    <w:name w:val="No Spacing Char"/>
    <w:link w:val="16"/>
    <w:locked/>
    <w:rsid w:val="00A66E2E"/>
    <w:rPr>
      <w:rFonts w:eastAsiaTheme="minorEastAsia" w:cs="Times New Roman"/>
      <w:lang w:eastAsia="ru-RU"/>
    </w:rPr>
  </w:style>
  <w:style w:type="paragraph" w:customStyle="1" w:styleId="16">
    <w:name w:val="Без интервала1"/>
    <w:link w:val="NoSpacingChar"/>
    <w:qFormat/>
    <w:rsid w:val="00A66E2E"/>
    <w:pPr>
      <w:spacing w:after="0" w:line="240" w:lineRule="auto"/>
    </w:pPr>
    <w:rPr>
      <w:rFonts w:eastAsiaTheme="minorEastAsia" w:cs="Times New Roman"/>
      <w:lang w:eastAsia="ru-RU"/>
    </w:rPr>
  </w:style>
  <w:style w:type="character" w:customStyle="1" w:styleId="apple-converted-space">
    <w:name w:val="apple-converted-space"/>
    <w:basedOn w:val="a1"/>
    <w:rsid w:val="00A66E2E"/>
    <w:rPr>
      <w:rFonts w:cs="Times New Roman"/>
    </w:rPr>
  </w:style>
  <w:style w:type="paragraph" w:styleId="28">
    <w:name w:val="Body Text Indent 2"/>
    <w:basedOn w:val="a0"/>
    <w:link w:val="29"/>
    <w:rsid w:val="00A66E2E"/>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A66E2E"/>
    <w:rPr>
      <w:rFonts w:ascii="Times New Roman" w:eastAsiaTheme="minorEastAsia" w:hAnsi="Times New Roman" w:cs="Times New Roman"/>
      <w:sz w:val="24"/>
      <w:szCs w:val="20"/>
      <w:lang w:val="en-US"/>
    </w:rPr>
  </w:style>
  <w:style w:type="paragraph" w:styleId="34">
    <w:name w:val="Body Text Indent 3"/>
    <w:basedOn w:val="a0"/>
    <w:link w:val="35"/>
    <w:uiPriority w:val="99"/>
    <w:rsid w:val="00A66E2E"/>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A66E2E"/>
    <w:rPr>
      <w:rFonts w:ascii="Times New Roman" w:eastAsiaTheme="minorEastAsia" w:hAnsi="Times New Roman" w:cs="Times New Roman"/>
      <w:sz w:val="24"/>
      <w:szCs w:val="20"/>
      <w:lang w:val="en-US"/>
    </w:rPr>
  </w:style>
  <w:style w:type="character" w:styleId="affe">
    <w:name w:val="line number"/>
    <w:basedOn w:val="a1"/>
    <w:rsid w:val="00A66E2E"/>
    <w:rPr>
      <w:rFonts w:cs="Times New Roman"/>
    </w:rPr>
  </w:style>
  <w:style w:type="paragraph" w:styleId="36">
    <w:name w:val="Body Text 3"/>
    <w:basedOn w:val="a0"/>
    <w:link w:val="37"/>
    <w:rsid w:val="00A66E2E"/>
    <w:pPr>
      <w:spacing w:after="120" w:line="240" w:lineRule="auto"/>
      <w:jc w:val="left"/>
    </w:pPr>
    <w:rPr>
      <w:sz w:val="16"/>
      <w:szCs w:val="16"/>
      <w:lang w:val="en-US" w:eastAsia="en-US"/>
    </w:rPr>
  </w:style>
  <w:style w:type="character" w:customStyle="1" w:styleId="37">
    <w:name w:val="Основной текст 3 Знак"/>
    <w:basedOn w:val="a1"/>
    <w:link w:val="36"/>
    <w:rsid w:val="00A66E2E"/>
    <w:rPr>
      <w:rFonts w:ascii="Times New Roman" w:eastAsiaTheme="minorEastAsia" w:hAnsi="Times New Roman" w:cs="Times New Roman"/>
      <w:sz w:val="16"/>
      <w:szCs w:val="16"/>
      <w:lang w:val="en-US"/>
    </w:rPr>
  </w:style>
  <w:style w:type="paragraph" w:styleId="afff">
    <w:name w:val="Block Text"/>
    <w:basedOn w:val="a0"/>
    <w:rsid w:val="00A66E2E"/>
    <w:pPr>
      <w:spacing w:after="0" w:line="240" w:lineRule="auto"/>
      <w:ind w:left="720" w:right="720" w:hanging="12"/>
      <w:jc w:val="left"/>
    </w:pPr>
    <w:rPr>
      <w:sz w:val="24"/>
      <w:szCs w:val="28"/>
      <w:lang w:val="en-US" w:eastAsia="en-US"/>
    </w:rPr>
  </w:style>
  <w:style w:type="paragraph" w:customStyle="1" w:styleId="clstext">
    <w:name w:val="clstext"/>
    <w:basedOn w:val="a0"/>
    <w:rsid w:val="00A66E2E"/>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6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6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6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66E2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6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66E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66E2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66E2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66E2E"/>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66E2E"/>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66E2E"/>
    <w:pPr>
      <w:spacing w:after="160" w:line="240" w:lineRule="exact"/>
      <w:jc w:val="left"/>
    </w:pPr>
    <w:rPr>
      <w:sz w:val="28"/>
      <w:szCs w:val="20"/>
      <w:lang w:val="en-US" w:eastAsia="en-US"/>
    </w:rPr>
  </w:style>
  <w:style w:type="character" w:customStyle="1" w:styleId="docaccesstitle">
    <w:name w:val="docaccess_title"/>
    <w:basedOn w:val="a1"/>
    <w:rsid w:val="00A66E2E"/>
    <w:rPr>
      <w:rFonts w:cs="Times New Roman"/>
    </w:rPr>
  </w:style>
  <w:style w:type="paragraph" w:customStyle="1" w:styleId="11Char">
    <w:name w:val="Знак1 Знак Знак Знак Знак Знак Знак Знак Знак1 Char"/>
    <w:basedOn w:val="a0"/>
    <w:rsid w:val="00A66E2E"/>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66E2E"/>
    <w:rPr>
      <w:rFonts w:cs="Times New Roman"/>
      <w:sz w:val="16"/>
      <w:szCs w:val="16"/>
    </w:rPr>
  </w:style>
  <w:style w:type="paragraph" w:customStyle="1" w:styleId="ConsPlusDocList">
    <w:name w:val="ConsPlusDocList"/>
    <w:rsid w:val="00A66E2E"/>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A66E2E"/>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A66E2E"/>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A66E2E"/>
    <w:pPr>
      <w:spacing w:before="100" w:beforeAutospacing="1" w:after="100" w:afterAutospacing="1" w:line="240" w:lineRule="auto"/>
      <w:jc w:val="left"/>
    </w:pPr>
    <w:rPr>
      <w:sz w:val="24"/>
      <w:szCs w:val="24"/>
      <w:lang w:val="en-US" w:eastAsia="en-US"/>
    </w:rPr>
  </w:style>
  <w:style w:type="paragraph" w:customStyle="1" w:styleId="p44">
    <w:name w:val="p44"/>
    <w:basedOn w:val="a0"/>
    <w:rsid w:val="00A66E2E"/>
    <w:pPr>
      <w:spacing w:before="100" w:beforeAutospacing="1" w:after="100" w:afterAutospacing="1" w:line="240" w:lineRule="auto"/>
      <w:jc w:val="left"/>
    </w:pPr>
    <w:rPr>
      <w:sz w:val="24"/>
      <w:szCs w:val="24"/>
      <w:lang w:val="en-US" w:eastAsia="en-US"/>
    </w:rPr>
  </w:style>
  <w:style w:type="character" w:customStyle="1" w:styleId="s20">
    <w:name w:val="s20"/>
    <w:basedOn w:val="a1"/>
    <w:rsid w:val="00A66E2E"/>
    <w:rPr>
      <w:rFonts w:cs="Times New Roman"/>
    </w:rPr>
  </w:style>
  <w:style w:type="character" w:styleId="afff1">
    <w:name w:val="Emphasis"/>
    <w:basedOn w:val="a1"/>
    <w:uiPriority w:val="20"/>
    <w:qFormat/>
    <w:rsid w:val="00A66E2E"/>
    <w:rPr>
      <w:rFonts w:cs="Times New Roman"/>
      <w:b/>
      <w:i/>
      <w:spacing w:val="10"/>
    </w:rPr>
  </w:style>
  <w:style w:type="paragraph" w:styleId="2b">
    <w:name w:val="Quote"/>
    <w:basedOn w:val="a0"/>
    <w:next w:val="a0"/>
    <w:link w:val="2c"/>
    <w:uiPriority w:val="29"/>
    <w:qFormat/>
    <w:rsid w:val="00A66E2E"/>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A66E2E"/>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A66E2E"/>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A66E2E"/>
    <w:rPr>
      <w:rFonts w:asciiTheme="majorHAnsi" w:eastAsiaTheme="majorEastAsia" w:hAnsiTheme="majorHAnsi" w:cs="Times New Roman"/>
      <w:i/>
      <w:iCs/>
      <w:lang w:val="en-US"/>
    </w:rPr>
  </w:style>
  <w:style w:type="character" w:styleId="afff4">
    <w:name w:val="Subtle Emphasis"/>
    <w:basedOn w:val="a1"/>
    <w:uiPriority w:val="19"/>
    <w:qFormat/>
    <w:rsid w:val="00A66E2E"/>
    <w:rPr>
      <w:rFonts w:cs="Times New Roman"/>
      <w:i/>
    </w:rPr>
  </w:style>
  <w:style w:type="character" w:styleId="afff5">
    <w:name w:val="Intense Emphasis"/>
    <w:basedOn w:val="a1"/>
    <w:uiPriority w:val="21"/>
    <w:qFormat/>
    <w:rsid w:val="00A66E2E"/>
    <w:rPr>
      <w:rFonts w:cs="Times New Roman"/>
      <w:b/>
      <w:i/>
    </w:rPr>
  </w:style>
  <w:style w:type="character" w:styleId="afff6">
    <w:name w:val="Subtle Reference"/>
    <w:basedOn w:val="a1"/>
    <w:uiPriority w:val="31"/>
    <w:qFormat/>
    <w:rsid w:val="00A66E2E"/>
    <w:rPr>
      <w:rFonts w:cs="Times New Roman"/>
      <w:smallCaps/>
    </w:rPr>
  </w:style>
  <w:style w:type="character" w:styleId="afff7">
    <w:name w:val="Intense Reference"/>
    <w:basedOn w:val="a1"/>
    <w:uiPriority w:val="32"/>
    <w:qFormat/>
    <w:rsid w:val="00A66E2E"/>
    <w:rPr>
      <w:rFonts w:cs="Times New Roman"/>
      <w:b/>
      <w:smallCaps/>
    </w:rPr>
  </w:style>
  <w:style w:type="character" w:styleId="afff8">
    <w:name w:val="Book Title"/>
    <w:basedOn w:val="a1"/>
    <w:uiPriority w:val="33"/>
    <w:qFormat/>
    <w:rsid w:val="00A66E2E"/>
    <w:rPr>
      <w:rFonts w:cs="Times New Roman"/>
      <w:i/>
      <w:iCs/>
      <w:smallCaps/>
      <w:spacing w:val="5"/>
    </w:rPr>
  </w:style>
  <w:style w:type="paragraph" w:styleId="afff9">
    <w:name w:val="Revision"/>
    <w:hidden/>
    <w:uiPriority w:val="99"/>
    <w:semiHidden/>
    <w:rsid w:val="00A66E2E"/>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character" w:customStyle="1" w:styleId="FontStyle23">
    <w:name w:val="Font Style23"/>
    <w:basedOn w:val="a1"/>
    <w:uiPriority w:val="99"/>
    <w:rsid w:val="00A66E2E"/>
    <w:rPr>
      <w:rFonts w:ascii="Times New Roman" w:hAnsi="Times New Roman" w:cs="Times New Roman"/>
    </w:rPr>
  </w:style>
  <w:style w:type="table" w:customStyle="1" w:styleId="-161">
    <w:name w:val="Таблица-сетка 1 светлая — акцент 61"/>
    <w:basedOn w:val="a2"/>
    <w:uiPriority w:val="46"/>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FABF8F" w:themeColor="accent6" w:themeTint="99"/>
        </w:tcBorders>
      </w:tcPr>
    </w:tblStylePr>
    <w:tblStylePr w:type="lastRow">
      <w:rPr>
        <w:rFonts w:cs="Times New Roman"/>
        <w:b/>
        <w:bCs/>
      </w:rPr>
      <w:tblPr/>
      <w:tcPr>
        <w:tcBorders>
          <w:top w:val="double" w:sz="2" w:space="0" w:color="FABF8F"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table" w:customStyle="1" w:styleId="-731">
    <w:name w:val="Список-таблица 7 цветная — акцент 31"/>
    <w:basedOn w:val="a2"/>
    <w:uiPriority w:val="52"/>
    <w:rsid w:val="00A66E2E"/>
    <w:pPr>
      <w:spacing w:after="0" w:line="240" w:lineRule="auto"/>
    </w:pPr>
    <w:rPr>
      <w:rFonts w:eastAsiaTheme="minorEastAsia" w:cs="Times New Roman"/>
      <w:color w:val="76923C" w:themeColor="accent3" w:themeShade="BF"/>
      <w:lang w:eastAsia="ru-RU"/>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9BBB59" w:themeColor="accent3"/>
        </w:tcBorders>
        <w:shd w:val="clear" w:color="auto" w:fill="FFFFFF" w:themeFill="background1"/>
      </w:tcPr>
    </w:tblStylePr>
    <w:tblStylePr w:type="band1Vert">
      <w:rPr>
        <w:rFonts w:cs="Times New Roman"/>
      </w:rPr>
      <w:tblPr/>
      <w:tcPr>
        <w:shd w:val="clear" w:color="auto" w:fill="EAF1DD" w:themeFill="accent3" w:themeFillTint="33"/>
      </w:tcPr>
    </w:tblStylePr>
    <w:tblStylePr w:type="band1Horz">
      <w:rPr>
        <w:rFonts w:cs="Times New Roman"/>
      </w:rPr>
      <w:tblPr/>
      <w:tcPr>
        <w:shd w:val="clear" w:color="auto" w:fill="EAF1D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A66E2E"/>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rFonts w:cs="Times New Roman"/>
        <w:b/>
        <w:bCs/>
      </w:rPr>
      <w:tblPr/>
      <w:tcPr>
        <w:tcBorders>
          <w:bottom w:val="single" w:sz="4" w:space="0" w:color="C0504D" w:themeColor="accent2"/>
        </w:tcBorders>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customStyle="1" w:styleId="-661">
    <w:name w:val="Список-таблица 6 цветная — акцент 61"/>
    <w:basedOn w:val="a2"/>
    <w:uiPriority w:val="51"/>
    <w:rsid w:val="00A66E2E"/>
    <w:pPr>
      <w:spacing w:after="0" w:line="240" w:lineRule="auto"/>
    </w:pPr>
    <w:rPr>
      <w:rFonts w:eastAsiaTheme="minorEastAsia" w:cs="Times New Roman"/>
      <w:color w:val="E36C0A" w:themeColor="accent6" w:themeShade="BF"/>
      <w:lang w:eastAsia="ru-RU"/>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rFonts w:cs="Times New Roman"/>
        <w:b/>
        <w:bCs/>
      </w:rPr>
      <w:tblPr/>
      <w:tcPr>
        <w:tcBorders>
          <w:bottom w:val="single" w:sz="4" w:space="0" w:color="F79646" w:themeColor="accent6"/>
        </w:tcBorders>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111">
    <w:name w:val="Таблица-сетка 1 светлая — акцент 11"/>
    <w:basedOn w:val="a2"/>
    <w:uiPriority w:val="46"/>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tblStylePr w:type="neCell">
      <w:rPr>
        <w:rFonts w:cs="Times New Roman"/>
      </w:rPr>
      <w:tblPr/>
      <w:tcPr>
        <w:tcBorders>
          <w:bottom w:val="single" w:sz="4" w:space="0" w:color="B2A1C7" w:themeColor="accent4" w:themeTint="99"/>
        </w:tcBorders>
      </w:tcPr>
    </w:tblStylePr>
    <w:tblStylePr w:type="nwCell">
      <w:rPr>
        <w:rFonts w:cs="Times New Roman"/>
      </w:rPr>
      <w:tblPr/>
      <w:tcPr>
        <w:tcBorders>
          <w:bottom w:val="single" w:sz="4" w:space="0" w:color="B2A1C7" w:themeColor="accent4" w:themeTint="99"/>
        </w:tcBorders>
      </w:tcPr>
    </w:tblStylePr>
    <w:tblStylePr w:type="seCell">
      <w:rPr>
        <w:rFonts w:cs="Times New Roman"/>
      </w:rPr>
      <w:tblPr/>
      <w:tcPr>
        <w:tcBorders>
          <w:top w:val="single" w:sz="4" w:space="0" w:color="B2A1C7" w:themeColor="accent4" w:themeTint="99"/>
        </w:tcBorders>
      </w:tcPr>
    </w:tblStylePr>
    <w:tblStylePr w:type="swCell">
      <w:rPr>
        <w:rFonts w:cs="Times New Roman"/>
      </w:rPr>
      <w:tblPr/>
      <w:tcPr>
        <w:tcBorders>
          <w:top w:val="single" w:sz="4" w:space="0" w:color="B2A1C7" w:themeColor="accent4" w:themeTint="99"/>
        </w:tcBorders>
      </w:tcPr>
    </w:tblStylePr>
  </w:style>
  <w:style w:type="table" w:customStyle="1" w:styleId="-351">
    <w:name w:val="Таблица-сетка 3 — акцент 51"/>
    <w:basedOn w:val="a2"/>
    <w:uiPriority w:val="48"/>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tblStylePr w:type="neCell">
      <w:rPr>
        <w:rFonts w:cs="Times New Roman"/>
      </w:rPr>
      <w:tblPr/>
      <w:tcPr>
        <w:tcBorders>
          <w:bottom w:val="single" w:sz="4" w:space="0" w:color="92CDDC" w:themeColor="accent5" w:themeTint="99"/>
        </w:tcBorders>
      </w:tcPr>
    </w:tblStylePr>
    <w:tblStylePr w:type="nwCell">
      <w:rPr>
        <w:rFonts w:cs="Times New Roman"/>
      </w:rPr>
      <w:tblPr/>
      <w:tcPr>
        <w:tcBorders>
          <w:bottom w:val="single" w:sz="4" w:space="0" w:color="92CDDC" w:themeColor="accent5" w:themeTint="99"/>
        </w:tcBorders>
      </w:tcPr>
    </w:tblStylePr>
    <w:tblStylePr w:type="seCell">
      <w:rPr>
        <w:rFonts w:cs="Times New Roman"/>
      </w:rPr>
      <w:tblPr/>
      <w:tcPr>
        <w:tcBorders>
          <w:top w:val="single" w:sz="4" w:space="0" w:color="92CDDC" w:themeColor="accent5" w:themeTint="99"/>
        </w:tcBorders>
      </w:tcPr>
    </w:tblStylePr>
    <w:tblStylePr w:type="swCell">
      <w:rPr>
        <w:rFonts w:cs="Times New Roman"/>
      </w:rPr>
      <w:tblPr/>
      <w:tcPr>
        <w:tcBorders>
          <w:top w:val="single" w:sz="4" w:space="0" w:color="92CDDC" w:themeColor="accent5" w:themeTint="99"/>
        </w:tcBorders>
      </w:tcPr>
    </w:tblStylePr>
  </w:style>
  <w:style w:type="table" w:customStyle="1" w:styleId="-361">
    <w:name w:val="Список-таблица 3 — акцент 61"/>
    <w:basedOn w:val="a2"/>
    <w:uiPriority w:val="48"/>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79646" w:themeFill="accent6"/>
      </w:tcPr>
    </w:tblStylePr>
    <w:tblStylePr w:type="lastRow">
      <w:rPr>
        <w:rFonts w:cs="Times New Roman"/>
        <w:b/>
        <w:bCs/>
      </w:rPr>
      <w:tblPr/>
      <w:tcPr>
        <w:tcBorders>
          <w:top w:val="double" w:sz="4" w:space="0" w:color="F79646"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79646" w:themeColor="accent6"/>
          <w:right w:val="single" w:sz="4" w:space="0" w:color="F79646" w:themeColor="accent6"/>
        </w:tcBorders>
      </w:tcPr>
    </w:tblStylePr>
    <w:tblStylePr w:type="band1Horz">
      <w:rPr>
        <w:rFonts w:cs="Times New Roman"/>
      </w:rPr>
      <w:tblPr/>
      <w:tcPr>
        <w:tcBorders>
          <w:top w:val="single" w:sz="4" w:space="0" w:color="F79646" w:themeColor="accent6"/>
          <w:bottom w:val="single" w:sz="4" w:space="0" w:color="F79646"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themeColor="accent6"/>
          <w:left w:val="nil"/>
        </w:tcBorders>
      </w:tcPr>
    </w:tblStylePr>
    <w:tblStylePr w:type="swCell">
      <w:rPr>
        <w:rFonts w:cs="Times New Roman"/>
      </w:rPr>
      <w:tblPr/>
      <w:tcPr>
        <w:tcBorders>
          <w:top w:val="double" w:sz="4" w:space="0" w:color="F79646" w:themeColor="accent6"/>
          <w:right w:val="nil"/>
        </w:tcBorders>
      </w:tcPr>
    </w:tblStylePr>
  </w:style>
  <w:style w:type="table" w:customStyle="1" w:styleId="-641">
    <w:name w:val="Список-таблица 6 цветная — акцент 41"/>
    <w:basedOn w:val="a2"/>
    <w:uiPriority w:val="51"/>
    <w:rsid w:val="00A66E2E"/>
    <w:pPr>
      <w:spacing w:after="0" w:line="240" w:lineRule="auto"/>
    </w:pPr>
    <w:rPr>
      <w:rFonts w:eastAsiaTheme="minorEastAsia" w:cs="Times New Roman"/>
      <w:color w:val="5F497A" w:themeColor="accent4" w:themeShade="BF"/>
      <w:lang w:eastAsia="ru-RU"/>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rFonts w:cs="Times New Roman"/>
        <w:b/>
        <w:bCs/>
      </w:rPr>
      <w:tblPr/>
      <w:tcPr>
        <w:tcBorders>
          <w:bottom w:val="single" w:sz="4" w:space="0" w:color="8064A2" w:themeColor="accent4"/>
        </w:tcBorders>
      </w:tcPr>
    </w:tblStylePr>
    <w:tblStylePr w:type="lastRow">
      <w:rPr>
        <w:rFonts w:cs="Times New Roman"/>
        <w:b/>
        <w:bCs/>
      </w:rPr>
      <w:tblPr/>
      <w:tcPr>
        <w:tcBorders>
          <w:top w:val="double" w:sz="4"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style>
  <w:style w:type="table" w:customStyle="1" w:styleId="-131">
    <w:name w:val="Таблица-сетка 1 светлая — акцент 31"/>
    <w:basedOn w:val="a2"/>
    <w:uiPriority w:val="46"/>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2D69B" w:themeColor="accent3" w:themeTint="99"/>
        </w:tcBorders>
      </w:tcPr>
    </w:tblStylePr>
    <w:tblStylePr w:type="lastRow">
      <w:rPr>
        <w:rFonts w:cs="Times New Roman"/>
        <w:b/>
        <w:bCs/>
      </w:rPr>
      <w:tblPr/>
      <w:tcPr>
        <w:tcBorders>
          <w:top w:val="double" w:sz="2" w:space="0" w:color="C2D69B"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D99594" w:themeColor="accent2" w:themeTint="99"/>
        </w:tcBorders>
      </w:tcPr>
    </w:tblStylePr>
    <w:tblStylePr w:type="lastRow">
      <w:rPr>
        <w:rFonts w:cs="Times New Roman"/>
        <w:b/>
        <w:bCs/>
      </w:rPr>
      <w:tblPr/>
      <w:tcPr>
        <w:tcBorders>
          <w:top w:val="double" w:sz="2" w:space="0" w:color="D99594"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A66E2E"/>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A66E2E"/>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A66E2E"/>
    <w:pPr>
      <w:jc w:val="right"/>
    </w:pPr>
    <w:rPr>
      <w:rFonts w:eastAsiaTheme="minorEastAsia" w:cs="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A66E2E"/>
  </w:style>
  <w:style w:type="paragraph" w:styleId="afffb">
    <w:name w:val="caption"/>
    <w:basedOn w:val="a0"/>
    <w:next w:val="a0"/>
    <w:uiPriority w:val="35"/>
    <w:unhideWhenUsed/>
    <w:qFormat/>
    <w:rsid w:val="00A66E2E"/>
    <w:pPr>
      <w:spacing w:line="240" w:lineRule="auto"/>
    </w:pPr>
    <w:rPr>
      <w:b/>
      <w:bCs/>
      <w:color w:val="4F81BD" w:themeColor="accent1"/>
      <w:sz w:val="18"/>
      <w:szCs w:val="18"/>
    </w:rPr>
  </w:style>
  <w:style w:type="table" w:customStyle="1" w:styleId="-511">
    <w:name w:val="Список-таблица 5 темная — акцент 11"/>
    <w:basedOn w:val="a2"/>
    <w:uiPriority w:val="50"/>
    <w:rsid w:val="00A66E2E"/>
    <w:pPr>
      <w:spacing w:after="0" w:line="240" w:lineRule="auto"/>
    </w:pPr>
    <w:rPr>
      <w:rFonts w:eastAsiaTheme="minorEastAsia"/>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66E2E"/>
    <w:pPr>
      <w:spacing w:after="0" w:line="240" w:lineRule="auto"/>
    </w:pPr>
    <w:rPr>
      <w:rFonts w:eastAsiaTheme="minorEastAsia" w:cs="Times New Roman"/>
      <w:color w:val="365F91" w:themeColor="accent1" w:themeShade="BF"/>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
    <w:name w:val="Таблица-сетка 7 цветная — акцент 21"/>
    <w:basedOn w:val="a2"/>
    <w:uiPriority w:val="52"/>
    <w:rsid w:val="00A66E2E"/>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411">
    <w:name w:val="Таблица-сетка 4 — акцент 11"/>
    <w:basedOn w:val="a2"/>
    <w:uiPriority w:val="49"/>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61">
    <w:name w:val="Список-таблица 2 — акцент 61"/>
    <w:basedOn w:val="a2"/>
    <w:uiPriority w:val="47"/>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10">
    <w:name w:val="Список-таблица 1 светлая — акцент 61"/>
    <w:basedOn w:val="a2"/>
    <w:uiPriority w:val="46"/>
    <w:rsid w:val="00A66E2E"/>
    <w:pPr>
      <w:spacing w:after="0" w:line="240" w:lineRule="auto"/>
    </w:pPr>
    <w:rPr>
      <w:rFonts w:eastAsiaTheme="minorEastAsia"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2">
    <w:name w:val="Таблица-сетка 1 светлая — акцент 62"/>
    <w:basedOn w:val="a2"/>
    <w:uiPriority w:val="46"/>
    <w:rsid w:val="00A66E2E"/>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'Физкультура 2018'!$B$4:$D$4</c:f>
              <c:strCache>
                <c:ptCount val="3"/>
                <c:pt idx="0">
                  <c:v>2017 год (исполнено)</c:v>
                </c:pt>
                <c:pt idx="1">
                  <c:v>2018 год (плановые назначения)</c:v>
                </c:pt>
                <c:pt idx="2">
                  <c:v>2018 (исполнено)</c:v>
                </c:pt>
              </c:strCache>
            </c:strRef>
          </c:cat>
          <c:val>
            <c:numRef>
              <c:f>'Физкультура 2018'!$B$5:$D$5</c:f>
              <c:numCache>
                <c:formatCode>#,##0.0;[Red]\-#,##0.0;0.0</c:formatCode>
                <c:ptCount val="3"/>
                <c:pt idx="0">
                  <c:v>177247.3</c:v>
                </c:pt>
                <c:pt idx="1">
                  <c:v>184288.7</c:v>
                </c:pt>
                <c:pt idx="2">
                  <c:v>184288.2</c:v>
                </c:pt>
              </c:numCache>
            </c:numRef>
          </c:val>
        </c:ser>
        <c:gapWidth val="219"/>
        <c:overlap val="-27"/>
        <c:axId val="121440512"/>
        <c:axId val="121484416"/>
      </c:barChart>
      <c:catAx>
        <c:axId val="121440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484416"/>
        <c:crosses val="autoZero"/>
        <c:auto val="1"/>
        <c:lblAlgn val="ctr"/>
        <c:lblOffset val="100"/>
      </c:catAx>
      <c:valAx>
        <c:axId val="121484416"/>
        <c:scaling>
          <c:orientation val="minMax"/>
        </c:scaling>
        <c:delete val="1"/>
        <c:axPos val="l"/>
        <c:numFmt formatCode="#,##0.0;[Red]\-#,##0.0;0.0" sourceLinked="1"/>
        <c:majorTickMark val="none"/>
        <c:tickLblPos val="none"/>
        <c:crossAx val="1214405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8928937007874492"/>
          <c:y val="5.0925925925925923E-2"/>
          <c:w val="0.47182174103237423"/>
          <c:h val="0.66608632254302302"/>
        </c:manualLayout>
      </c:layout>
      <c:barChart>
        <c:barDir val="bar"/>
        <c:grouping val="clustered"/>
        <c:ser>
          <c:idx val="0"/>
          <c:order val="0"/>
          <c:tx>
            <c:strRef>
              <c:f>'Физкультура 2018'!$A$2</c:f>
              <c:strCache>
                <c:ptCount val="1"/>
                <c:pt idx="0">
                  <c:v>Развитие массовой физической культуры и спорта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'Физкультура 2018'!$B$1:$D$1</c:f>
              <c:strCache>
                <c:ptCount val="3"/>
                <c:pt idx="0">
                  <c:v>2017 год (исполнено)</c:v>
                </c:pt>
                <c:pt idx="1">
                  <c:v>2018 год (плановые назначения)</c:v>
                </c:pt>
                <c:pt idx="2">
                  <c:v>2018 (исполнено)</c:v>
                </c:pt>
              </c:strCache>
            </c:strRef>
          </c:cat>
          <c:val>
            <c:numRef>
              <c:f>'Физкультура 2018'!$B$2:$D$2</c:f>
              <c:numCache>
                <c:formatCode>#,##0.0;[Red]\-#,##0.0;0.0</c:formatCode>
                <c:ptCount val="3"/>
                <c:pt idx="0">
                  <c:v>19740.5</c:v>
                </c:pt>
                <c:pt idx="1">
                  <c:v>20968.7</c:v>
                </c:pt>
                <c:pt idx="2">
                  <c:v>20968.5</c:v>
                </c:pt>
              </c:numCache>
            </c:numRef>
          </c:val>
        </c:ser>
        <c:ser>
          <c:idx val="1"/>
          <c:order val="1"/>
          <c:tx>
            <c:strRef>
              <c:f>'Физкультура 2018'!$A$3</c:f>
              <c:strCache>
                <c:ptCount val="1"/>
                <c:pt idx="0">
                  <c:v>Обеспечение условий для выполнения функций и полномочий в сфере физической культуры и спорта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'Физкультура 2018'!$B$1:$D$1</c:f>
              <c:strCache>
                <c:ptCount val="3"/>
                <c:pt idx="0">
                  <c:v>2017 год (исполнено)</c:v>
                </c:pt>
                <c:pt idx="1">
                  <c:v>2018 год (плановые назначения)</c:v>
                </c:pt>
                <c:pt idx="2">
                  <c:v>2018 (исполнено)</c:v>
                </c:pt>
              </c:strCache>
            </c:strRef>
          </c:cat>
          <c:val>
            <c:numRef>
              <c:f>'Физкультура 2018'!$B$3:$D$3</c:f>
              <c:numCache>
                <c:formatCode>#,##0.0;[Red]\-#,##0.0;0.0</c:formatCode>
                <c:ptCount val="3"/>
                <c:pt idx="0">
                  <c:v>157506.79999999999</c:v>
                </c:pt>
                <c:pt idx="1">
                  <c:v>163320</c:v>
                </c:pt>
                <c:pt idx="2">
                  <c:v>163319.70000000001</c:v>
                </c:pt>
              </c:numCache>
            </c:numRef>
          </c:val>
        </c:ser>
        <c:gapWidth val="182"/>
        <c:axId val="125072896"/>
        <c:axId val="127768832"/>
      </c:barChart>
      <c:catAx>
        <c:axId val="1250728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768832"/>
        <c:crosses val="autoZero"/>
        <c:auto val="1"/>
        <c:lblAlgn val="ctr"/>
        <c:lblOffset val="100"/>
      </c:catAx>
      <c:valAx>
        <c:axId val="127768832"/>
        <c:scaling>
          <c:orientation val="minMax"/>
        </c:scaling>
        <c:delete val="1"/>
        <c:axPos val="b"/>
        <c:majorGridlines>
          <c:spPr>
            <a:ln w="9525" cap="flat" cmpd="sng" algn="ctr">
              <a:solidFill>
                <a:schemeClr val="tx1">
                  <a:lumMod val="15000"/>
                  <a:lumOff val="85000"/>
                </a:schemeClr>
              </a:solidFill>
              <a:round/>
            </a:ln>
            <a:effectLst/>
          </c:spPr>
        </c:majorGridlines>
        <c:numFmt formatCode="#,##0.0;[Red]\-#,##0.0;0.0" sourceLinked="1"/>
        <c:majorTickMark val="none"/>
        <c:tickLblPos val="none"/>
        <c:crossAx val="12507289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2882</Words>
  <Characters>16428</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StenerIV</dc:creator>
  <cp:keywords/>
  <dc:description/>
  <cp:lastModifiedBy>StenerIV</cp:lastModifiedBy>
  <cp:revision>4</cp:revision>
  <dcterms:created xsi:type="dcterms:W3CDTF">2019-03-21T07:25:00Z</dcterms:created>
  <dcterms:modified xsi:type="dcterms:W3CDTF">2019-03-21T07:27:00Z</dcterms:modified>
</cp:coreProperties>
</file>